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7C4819" w:rsidRDefault="00032504" w:rsidP="009144DF">
      <w:pPr>
        <w:pStyle w:val="Title"/>
        <w:ind w:right="283"/>
        <w:jc w:val="both"/>
        <w:rPr>
          <w:rFonts w:ascii="Arial" w:hAnsi="Arial" w:cs="Arial"/>
          <w:sz w:val="22"/>
          <w:szCs w:val="22"/>
        </w:rPr>
      </w:pPr>
      <w:r w:rsidRPr="007C4819">
        <w:rPr>
          <w:color w:val="4472C4" w:themeColor="accent1"/>
          <w:sz w:val="22"/>
          <w:szCs w:val="22"/>
        </w:rPr>
        <w:br/>
      </w:r>
    </w:p>
    <w:p w14:paraId="2BEE65AA" w14:textId="77777777" w:rsidR="00BF2A4E" w:rsidRPr="007C4819" w:rsidRDefault="00BF2A4E" w:rsidP="00C97AFB">
      <w:pPr>
        <w:pStyle w:val="Title"/>
        <w:ind w:left="720" w:right="283"/>
        <w:jc w:val="center"/>
        <w:rPr>
          <w:rFonts w:ascii="Arial" w:hAnsi="Arial" w:cs="Arial"/>
          <w:sz w:val="22"/>
          <w:szCs w:val="22"/>
        </w:rPr>
      </w:pPr>
    </w:p>
    <w:p w14:paraId="29642ACF" w14:textId="5694F7AC" w:rsidR="00BF2A4E" w:rsidRPr="007C4819" w:rsidRDefault="00032504" w:rsidP="00C97AFB">
      <w:pPr>
        <w:pStyle w:val="Title"/>
        <w:spacing w:line="480" w:lineRule="auto"/>
        <w:ind w:left="720" w:right="283"/>
        <w:jc w:val="center"/>
        <w:rPr>
          <w:rFonts w:ascii="Arial" w:hAnsi="Arial" w:cs="Arial"/>
          <w:b/>
          <w:bCs/>
          <w:sz w:val="22"/>
          <w:szCs w:val="22"/>
        </w:rPr>
      </w:pPr>
      <w:r w:rsidRPr="007C4819">
        <w:rPr>
          <w:rFonts w:ascii="Arial" w:hAnsi="Arial" w:cs="Arial"/>
          <w:b/>
          <w:bCs/>
          <w:sz w:val="22"/>
          <w:szCs w:val="22"/>
        </w:rPr>
        <w:t>Clinical Trial Protocol</w:t>
      </w:r>
    </w:p>
    <w:p w14:paraId="7E9B2A53" w14:textId="27119FDE" w:rsidR="009F396A" w:rsidRPr="007C4819" w:rsidRDefault="00A62CAB" w:rsidP="00C97AFB">
      <w:pPr>
        <w:pStyle w:val="Title"/>
        <w:spacing w:line="480" w:lineRule="auto"/>
        <w:ind w:left="720" w:right="283"/>
        <w:jc w:val="center"/>
        <w:rPr>
          <w:rFonts w:ascii="Arial" w:hAnsi="Arial" w:cs="Arial"/>
          <w:b/>
          <w:bCs/>
          <w:sz w:val="22"/>
          <w:szCs w:val="22"/>
        </w:rPr>
      </w:pPr>
      <w:r w:rsidRPr="007C4819">
        <w:rPr>
          <w:rFonts w:ascii="Arial" w:hAnsi="Arial" w:cs="Arial"/>
          <w:b/>
          <w:bCs/>
          <w:sz w:val="22"/>
          <w:szCs w:val="22"/>
        </w:rPr>
        <w:t xml:space="preserve">Investigational Medical </w:t>
      </w:r>
      <w:r w:rsidR="007C4819" w:rsidRPr="007C4819">
        <w:rPr>
          <w:rFonts w:ascii="Arial" w:hAnsi="Arial" w:cs="Arial"/>
          <w:b/>
          <w:bCs/>
          <w:sz w:val="22"/>
          <w:szCs w:val="22"/>
        </w:rPr>
        <w:t>Device</w:t>
      </w:r>
    </w:p>
    <w:p w14:paraId="1D50306F" w14:textId="0D3D2AAF" w:rsidR="00BF2A4E" w:rsidRPr="007C4819" w:rsidRDefault="00BF2A4E" w:rsidP="00C97AFB">
      <w:pPr>
        <w:pStyle w:val="Title"/>
        <w:spacing w:line="480" w:lineRule="auto"/>
        <w:ind w:left="720" w:right="283"/>
        <w:jc w:val="center"/>
        <w:rPr>
          <w:rFonts w:ascii="Arial" w:hAnsi="Arial" w:cs="Arial"/>
          <w:color w:val="0000FF"/>
          <w:sz w:val="22"/>
          <w:szCs w:val="22"/>
        </w:rPr>
      </w:pPr>
      <w:r w:rsidRPr="007C4819">
        <w:rPr>
          <w:rFonts w:ascii="Arial" w:hAnsi="Arial" w:cs="Arial"/>
          <w:color w:val="0000FF"/>
          <w:sz w:val="22"/>
          <w:szCs w:val="22"/>
        </w:rPr>
        <w:t>[Insert clinical trial title]</w:t>
      </w:r>
    </w:p>
    <w:p w14:paraId="07C8080C" w14:textId="56AA5F2D" w:rsidR="009F396A" w:rsidRPr="007C4819" w:rsidRDefault="00BF2A4E" w:rsidP="00C97AFB">
      <w:pPr>
        <w:pStyle w:val="Title"/>
        <w:spacing w:line="480" w:lineRule="auto"/>
        <w:ind w:left="720" w:right="283"/>
        <w:jc w:val="center"/>
        <w:rPr>
          <w:rFonts w:ascii="Arial" w:hAnsi="Arial" w:cs="Arial"/>
          <w:color w:val="0000FF"/>
          <w:sz w:val="22"/>
          <w:szCs w:val="22"/>
        </w:rPr>
      </w:pPr>
      <w:r w:rsidRPr="007C4819">
        <w:rPr>
          <w:rFonts w:ascii="Arial" w:hAnsi="Arial" w:cs="Arial"/>
          <w:color w:val="0000FF"/>
          <w:sz w:val="22"/>
          <w:szCs w:val="22"/>
        </w:rPr>
        <w:t>[Insert version number and date]</w:t>
      </w:r>
    </w:p>
    <w:p w14:paraId="22ADB37F" w14:textId="189264BD" w:rsidR="009B3055" w:rsidRPr="007C4819" w:rsidRDefault="009B3055" w:rsidP="00C97AFB">
      <w:pPr>
        <w:spacing w:line="480" w:lineRule="auto"/>
        <w:ind w:right="283"/>
        <w:jc w:val="center"/>
        <w:rPr>
          <w:rFonts w:ascii="Arial" w:eastAsiaTheme="majorEastAsia" w:hAnsi="Arial" w:cs="Arial"/>
          <w:color w:val="0000FF"/>
          <w:spacing w:val="-10"/>
          <w:kern w:val="28"/>
        </w:rPr>
      </w:pPr>
      <w:r w:rsidRPr="007C4819">
        <w:rPr>
          <w:rFonts w:ascii="Arial" w:hAnsi="Arial" w:cs="Arial"/>
          <w:color w:val="0000FF"/>
        </w:rPr>
        <w:t>[Insert the name of UNSW Coordinating Principal Investigator]</w:t>
      </w:r>
    </w:p>
    <w:p w14:paraId="54A81CED" w14:textId="77777777" w:rsidR="009B3055" w:rsidRPr="007C4819" w:rsidRDefault="009B3055" w:rsidP="009144DF">
      <w:pPr>
        <w:ind w:right="283"/>
        <w:jc w:val="both"/>
        <w:rPr>
          <w:rFonts w:asciiTheme="majorHAnsi" w:eastAsiaTheme="majorEastAsia" w:hAnsiTheme="majorHAnsi" w:cstheme="majorBidi"/>
          <w:color w:val="4472C4" w:themeColor="accent1"/>
          <w:spacing w:val="-10"/>
          <w:kern w:val="28"/>
        </w:rPr>
      </w:pPr>
      <w:r w:rsidRPr="007C4819">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7C4819" w:rsidRDefault="00B404EC" w:rsidP="009144DF">
          <w:pPr>
            <w:pStyle w:val="TOCHeading"/>
            <w:ind w:right="283"/>
            <w:jc w:val="both"/>
            <w:rPr>
              <w:rFonts w:ascii="Arial" w:hAnsi="Arial" w:cs="Arial"/>
              <w:b/>
              <w:bCs/>
              <w:color w:val="auto"/>
              <w:sz w:val="22"/>
              <w:szCs w:val="22"/>
            </w:rPr>
          </w:pPr>
          <w:r w:rsidRPr="007C4819">
            <w:rPr>
              <w:rFonts w:ascii="Arial" w:hAnsi="Arial" w:cs="Arial"/>
              <w:b/>
              <w:bCs/>
              <w:color w:val="auto"/>
              <w:sz w:val="22"/>
              <w:szCs w:val="22"/>
            </w:rPr>
            <w:t>Contents</w:t>
          </w:r>
        </w:p>
        <w:p w14:paraId="50304422" w14:textId="24C25291" w:rsidR="00C97AFB" w:rsidRPr="007C4819" w:rsidRDefault="00B404EC">
          <w:pPr>
            <w:pStyle w:val="TOC1"/>
            <w:tabs>
              <w:tab w:val="left" w:pos="440"/>
              <w:tab w:val="right" w:leader="dot" w:pos="10196"/>
            </w:tabs>
            <w:rPr>
              <w:rFonts w:cstheme="minorBidi"/>
              <w:noProof/>
              <w:lang w:val="en-AU" w:eastAsia="en-AU"/>
            </w:rPr>
          </w:pPr>
          <w:r w:rsidRPr="007C4819">
            <w:fldChar w:fldCharType="begin"/>
          </w:r>
          <w:r w:rsidRPr="007C4819">
            <w:instrText xml:space="preserve"> TOC \o "1-3" \h \z \u </w:instrText>
          </w:r>
          <w:r w:rsidRPr="007C4819">
            <w:fldChar w:fldCharType="separate"/>
          </w:r>
          <w:hyperlink w:anchor="_Toc72309540" w:history="1">
            <w:r w:rsidR="00C97AFB" w:rsidRPr="007C4819">
              <w:rPr>
                <w:rStyle w:val="Hyperlink"/>
                <w:rFonts w:ascii="Arial" w:hAnsi="Arial" w:cs="Arial"/>
                <w:b/>
                <w:bCs/>
                <w:noProof/>
              </w:rPr>
              <w:t>1.</w:t>
            </w:r>
            <w:r w:rsidR="00C97AFB" w:rsidRPr="007C4819">
              <w:rPr>
                <w:rFonts w:cstheme="minorBidi"/>
                <w:noProof/>
                <w:lang w:val="en-AU" w:eastAsia="en-AU"/>
              </w:rPr>
              <w:tab/>
            </w:r>
            <w:r w:rsidR="00C97AFB" w:rsidRPr="007C4819">
              <w:rPr>
                <w:rStyle w:val="Hyperlink"/>
                <w:rFonts w:ascii="Arial" w:hAnsi="Arial" w:cs="Arial"/>
                <w:b/>
                <w:bCs/>
                <w:noProof/>
              </w:rPr>
              <w:t>General Information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_Toc72309540 \h </w:instrText>
            </w:r>
            <w:r w:rsidR="00C97AFB" w:rsidRPr="007C4819">
              <w:rPr>
                <w:noProof/>
                <w:webHidden/>
              </w:rPr>
            </w:r>
            <w:r w:rsidR="00C97AFB" w:rsidRPr="007C4819">
              <w:rPr>
                <w:noProof/>
                <w:webHidden/>
              </w:rPr>
              <w:fldChar w:fldCharType="separate"/>
            </w:r>
            <w:r w:rsidR="00C97AFB" w:rsidRPr="007C4819">
              <w:rPr>
                <w:noProof/>
                <w:webHidden/>
              </w:rPr>
              <w:t>4</w:t>
            </w:r>
            <w:r w:rsidR="00C97AFB" w:rsidRPr="007C4819">
              <w:rPr>
                <w:noProof/>
                <w:webHidden/>
              </w:rPr>
              <w:fldChar w:fldCharType="end"/>
            </w:r>
          </w:hyperlink>
        </w:p>
        <w:p w14:paraId="66B29D92" w14:textId="6F3C5A25" w:rsidR="00C97AFB" w:rsidRPr="007C4819" w:rsidRDefault="003A5285">
          <w:pPr>
            <w:pStyle w:val="TOC1"/>
            <w:tabs>
              <w:tab w:val="left" w:pos="440"/>
              <w:tab w:val="right" w:leader="dot" w:pos="10196"/>
            </w:tabs>
            <w:rPr>
              <w:rFonts w:cstheme="minorBidi"/>
              <w:noProof/>
              <w:lang w:val="en-AU" w:eastAsia="en-AU"/>
            </w:rPr>
          </w:pPr>
          <w:hyperlink w:anchor="_Toc72309541" w:history="1">
            <w:r w:rsidR="00C97AFB" w:rsidRPr="007C4819">
              <w:rPr>
                <w:rStyle w:val="Hyperlink"/>
                <w:rFonts w:ascii="Arial" w:hAnsi="Arial" w:cs="Arial"/>
                <w:b/>
                <w:bCs/>
                <w:noProof/>
              </w:rPr>
              <w:t>2.</w:t>
            </w:r>
            <w:r w:rsidR="00C97AFB" w:rsidRPr="007C4819">
              <w:rPr>
                <w:rFonts w:cstheme="minorBidi"/>
                <w:noProof/>
                <w:lang w:val="en-AU" w:eastAsia="en-AU"/>
              </w:rPr>
              <w:tab/>
            </w:r>
            <w:r w:rsidR="00C97AFB" w:rsidRPr="007C4819">
              <w:rPr>
                <w:rStyle w:val="Hyperlink"/>
                <w:rFonts w:ascii="Arial" w:hAnsi="Arial" w:cs="Arial"/>
                <w:b/>
                <w:bCs/>
                <w:noProof/>
              </w:rPr>
              <w:t>Safety and Monitoring Contacts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_Toc72309541 \h </w:instrText>
            </w:r>
            <w:r w:rsidR="00C97AFB" w:rsidRPr="007C4819">
              <w:rPr>
                <w:noProof/>
                <w:webHidden/>
              </w:rPr>
            </w:r>
            <w:r w:rsidR="00C97AFB" w:rsidRPr="007C4819">
              <w:rPr>
                <w:noProof/>
                <w:webHidden/>
              </w:rPr>
              <w:fldChar w:fldCharType="separate"/>
            </w:r>
            <w:r w:rsidR="00C97AFB" w:rsidRPr="007C4819">
              <w:rPr>
                <w:noProof/>
                <w:webHidden/>
              </w:rPr>
              <w:t>5</w:t>
            </w:r>
            <w:r w:rsidR="00C97AFB" w:rsidRPr="007C4819">
              <w:rPr>
                <w:noProof/>
                <w:webHidden/>
              </w:rPr>
              <w:fldChar w:fldCharType="end"/>
            </w:r>
          </w:hyperlink>
        </w:p>
        <w:p w14:paraId="6D53E658" w14:textId="4EBD2860" w:rsidR="00C97AFB" w:rsidRPr="007C4819" w:rsidRDefault="003A5285">
          <w:pPr>
            <w:pStyle w:val="TOC1"/>
            <w:tabs>
              <w:tab w:val="left" w:pos="440"/>
              <w:tab w:val="right" w:leader="dot" w:pos="10196"/>
            </w:tabs>
            <w:rPr>
              <w:rFonts w:cstheme="minorBidi"/>
              <w:noProof/>
              <w:lang w:val="en-AU" w:eastAsia="en-AU"/>
            </w:rPr>
          </w:pPr>
          <w:hyperlink w:anchor="_Toc72309542" w:history="1">
            <w:r w:rsidR="00C97AFB" w:rsidRPr="007C4819">
              <w:rPr>
                <w:rStyle w:val="Hyperlink"/>
                <w:rFonts w:ascii="Arial" w:hAnsi="Arial" w:cs="Arial"/>
                <w:b/>
                <w:bCs/>
                <w:noProof/>
              </w:rPr>
              <w:t>3.</w:t>
            </w:r>
            <w:r w:rsidR="00C97AFB" w:rsidRPr="007C4819">
              <w:rPr>
                <w:rFonts w:cstheme="minorBidi"/>
                <w:noProof/>
                <w:lang w:val="en-AU" w:eastAsia="en-AU"/>
              </w:rPr>
              <w:tab/>
            </w:r>
            <w:r w:rsidR="00C97AFB" w:rsidRPr="007C4819">
              <w:rPr>
                <w:rStyle w:val="Hyperlink"/>
                <w:rFonts w:ascii="Arial" w:hAnsi="Arial" w:cs="Arial"/>
                <w:b/>
                <w:bCs/>
                <w:noProof/>
              </w:rPr>
              <w:t>Delegation of Clinical Trial Duties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_Toc72309542 \h </w:instrText>
            </w:r>
            <w:r w:rsidR="00C97AFB" w:rsidRPr="007C4819">
              <w:rPr>
                <w:noProof/>
                <w:webHidden/>
              </w:rPr>
            </w:r>
            <w:r w:rsidR="00C97AFB" w:rsidRPr="007C4819">
              <w:rPr>
                <w:noProof/>
                <w:webHidden/>
              </w:rPr>
              <w:fldChar w:fldCharType="separate"/>
            </w:r>
            <w:r w:rsidR="00C97AFB" w:rsidRPr="007C4819">
              <w:rPr>
                <w:noProof/>
                <w:webHidden/>
              </w:rPr>
              <w:t>7</w:t>
            </w:r>
            <w:r w:rsidR="00C97AFB" w:rsidRPr="007C4819">
              <w:rPr>
                <w:noProof/>
                <w:webHidden/>
              </w:rPr>
              <w:fldChar w:fldCharType="end"/>
            </w:r>
          </w:hyperlink>
        </w:p>
        <w:p w14:paraId="46B8A4EC" w14:textId="2E6B7DE0" w:rsidR="00C97AFB" w:rsidRPr="007C4819" w:rsidRDefault="003A5285">
          <w:pPr>
            <w:pStyle w:val="TOC1"/>
            <w:tabs>
              <w:tab w:val="left" w:pos="440"/>
              <w:tab w:val="right" w:leader="dot" w:pos="10196"/>
            </w:tabs>
            <w:rPr>
              <w:rFonts w:cstheme="minorBidi"/>
              <w:noProof/>
              <w:lang w:val="en-AU" w:eastAsia="en-AU"/>
            </w:rPr>
          </w:pPr>
          <w:hyperlink w:anchor="_Toc72309543" w:history="1">
            <w:r w:rsidR="00C97AFB" w:rsidRPr="007C4819">
              <w:rPr>
                <w:rStyle w:val="Hyperlink"/>
                <w:rFonts w:ascii="Arial" w:hAnsi="Arial" w:cs="Arial"/>
                <w:b/>
                <w:bCs/>
                <w:noProof/>
              </w:rPr>
              <w:t>4.</w:t>
            </w:r>
            <w:r w:rsidR="00C97AFB" w:rsidRPr="007C4819">
              <w:rPr>
                <w:rFonts w:cstheme="minorBidi"/>
                <w:noProof/>
                <w:lang w:val="en-AU" w:eastAsia="en-AU"/>
              </w:rPr>
              <w:tab/>
            </w:r>
            <w:r w:rsidR="00C97AFB" w:rsidRPr="007C4819">
              <w:rPr>
                <w:rStyle w:val="Hyperlink"/>
                <w:rFonts w:ascii="Arial" w:hAnsi="Arial" w:cs="Arial"/>
                <w:b/>
                <w:bCs/>
                <w:noProof/>
              </w:rPr>
              <w:t>Trial Objectives and Purpose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_Toc72309543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349BBB64" w14:textId="76A1D0BE" w:rsidR="00C97AFB" w:rsidRPr="007C4819" w:rsidRDefault="003A5285">
          <w:pPr>
            <w:pStyle w:val="TOC1"/>
            <w:tabs>
              <w:tab w:val="left" w:pos="440"/>
              <w:tab w:val="right" w:leader="dot" w:pos="10196"/>
            </w:tabs>
            <w:rPr>
              <w:rFonts w:cstheme="minorBidi"/>
              <w:noProof/>
              <w:lang w:val="en-AU" w:eastAsia="en-AU"/>
            </w:rPr>
          </w:pPr>
          <w:hyperlink w:anchor="_Toc72309544" w:history="1">
            <w:r w:rsidR="00C97AFB" w:rsidRPr="007C4819">
              <w:rPr>
                <w:rStyle w:val="Hyperlink"/>
                <w:rFonts w:ascii="Arial" w:hAnsi="Arial" w:cs="Arial"/>
                <w:b/>
                <w:bCs/>
                <w:noProof/>
              </w:rPr>
              <w:t>5.</w:t>
            </w:r>
            <w:r w:rsidR="00C97AFB" w:rsidRPr="007C4819">
              <w:rPr>
                <w:rFonts w:cstheme="minorBidi"/>
                <w:noProof/>
                <w:lang w:val="en-AU" w:eastAsia="en-AU"/>
              </w:rPr>
              <w:tab/>
            </w:r>
            <w:r w:rsidR="00C97AFB" w:rsidRPr="007C4819">
              <w:rPr>
                <w:rStyle w:val="Hyperlink"/>
                <w:rFonts w:ascii="Arial" w:hAnsi="Arial" w:cs="Arial"/>
                <w:b/>
                <w:bCs/>
                <w:noProof/>
              </w:rPr>
              <w:t>Background Information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_Toc72309544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5570B402" w14:textId="31BADD7C" w:rsidR="00C97AFB" w:rsidRPr="007C4819" w:rsidRDefault="003A5285">
          <w:pPr>
            <w:pStyle w:val="TOC1"/>
            <w:tabs>
              <w:tab w:val="left" w:pos="440"/>
              <w:tab w:val="right" w:leader="dot" w:pos="10196"/>
            </w:tabs>
            <w:rPr>
              <w:rFonts w:cstheme="minorBidi"/>
              <w:noProof/>
              <w:lang w:val="en-AU" w:eastAsia="en-AU"/>
            </w:rPr>
          </w:pPr>
          <w:hyperlink w:anchor="_Toc72309545" w:history="1">
            <w:r w:rsidR="00C97AFB" w:rsidRPr="007C4819">
              <w:rPr>
                <w:rStyle w:val="Hyperlink"/>
                <w:rFonts w:ascii="Arial" w:hAnsi="Arial" w:cs="Arial"/>
                <w:b/>
                <w:bCs/>
                <w:noProof/>
              </w:rPr>
              <w:t>6.</w:t>
            </w:r>
            <w:r w:rsidR="00C97AFB" w:rsidRPr="007C4819">
              <w:rPr>
                <w:rFonts w:cstheme="minorBidi"/>
                <w:noProof/>
                <w:lang w:val="en-AU" w:eastAsia="en-AU"/>
              </w:rPr>
              <w:tab/>
            </w:r>
            <w:r w:rsidR="00C97AFB" w:rsidRPr="007C4819">
              <w:rPr>
                <w:rStyle w:val="Hyperlink"/>
                <w:rFonts w:ascii="Arial" w:hAnsi="Arial" w:cs="Arial"/>
                <w:b/>
                <w:bCs/>
                <w:noProof/>
              </w:rPr>
              <w:t>Statement of Compliance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_Toc72309545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5FB691E8" w14:textId="3C2CADFD" w:rsidR="00C97AFB" w:rsidRPr="007C4819" w:rsidRDefault="003A5285">
          <w:pPr>
            <w:pStyle w:val="TOC1"/>
            <w:tabs>
              <w:tab w:val="left" w:pos="440"/>
              <w:tab w:val="right" w:leader="dot" w:pos="10196"/>
            </w:tabs>
            <w:rPr>
              <w:rFonts w:cstheme="minorBidi"/>
              <w:noProof/>
              <w:lang w:val="en-AU" w:eastAsia="en-AU"/>
            </w:rPr>
          </w:pPr>
          <w:hyperlink w:anchor="_Toc72309546" w:history="1">
            <w:r w:rsidR="00C97AFB" w:rsidRPr="007C4819">
              <w:rPr>
                <w:rStyle w:val="Hyperlink"/>
                <w:rFonts w:ascii="Arial" w:hAnsi="Arial" w:cs="Arial"/>
                <w:b/>
                <w:bCs/>
                <w:noProof/>
              </w:rPr>
              <w:t>7.</w:t>
            </w:r>
            <w:r w:rsidR="00C97AFB" w:rsidRPr="007C4819">
              <w:rPr>
                <w:rFonts w:cstheme="minorBidi"/>
                <w:noProof/>
                <w:lang w:val="en-AU" w:eastAsia="en-AU"/>
              </w:rPr>
              <w:tab/>
            </w:r>
            <w:r w:rsidR="00C97AFB" w:rsidRPr="007C4819">
              <w:rPr>
                <w:rStyle w:val="Hyperlink"/>
                <w:rFonts w:ascii="Arial" w:hAnsi="Arial" w:cs="Arial"/>
                <w:b/>
                <w:bCs/>
                <w:noProof/>
              </w:rPr>
              <w:t>Trial Design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_Toc72309546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7A0861AC" w14:textId="47FCE23D" w:rsidR="00C97AFB" w:rsidRPr="007C4819" w:rsidRDefault="003A5285">
          <w:pPr>
            <w:pStyle w:val="TOC1"/>
            <w:tabs>
              <w:tab w:val="left" w:pos="440"/>
              <w:tab w:val="right" w:leader="dot" w:pos="10196"/>
            </w:tabs>
            <w:rPr>
              <w:rFonts w:cstheme="minorBidi"/>
              <w:noProof/>
              <w:lang w:val="en-AU" w:eastAsia="en-AU"/>
            </w:rPr>
          </w:pPr>
          <w:hyperlink w:anchor="_Toc72309547" w:history="1">
            <w:r w:rsidR="00C97AFB" w:rsidRPr="007C4819">
              <w:rPr>
                <w:rStyle w:val="Hyperlink"/>
                <w:rFonts w:ascii="Arial" w:hAnsi="Arial" w:cs="Arial"/>
                <w:b/>
                <w:bCs/>
                <w:noProof/>
              </w:rPr>
              <w:t>8.</w:t>
            </w:r>
            <w:r w:rsidR="00C97AFB" w:rsidRPr="007C4819">
              <w:rPr>
                <w:rFonts w:cstheme="minorBidi"/>
                <w:noProof/>
                <w:lang w:val="en-AU" w:eastAsia="en-AU"/>
              </w:rPr>
              <w:tab/>
            </w:r>
            <w:r w:rsidR="00C97AFB" w:rsidRPr="007C4819">
              <w:rPr>
                <w:rStyle w:val="Hyperlink"/>
                <w:rFonts w:ascii="Arial" w:hAnsi="Arial" w:cs="Arial"/>
                <w:b/>
                <w:bCs/>
                <w:noProof/>
              </w:rPr>
              <w:t>Sample Size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_Toc72309547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2E97EF02" w14:textId="0E85EE30" w:rsidR="00C97AFB" w:rsidRPr="007C4819" w:rsidRDefault="003A5285">
          <w:pPr>
            <w:pStyle w:val="TOC1"/>
            <w:tabs>
              <w:tab w:val="left" w:pos="440"/>
              <w:tab w:val="right" w:leader="dot" w:pos="10196"/>
            </w:tabs>
            <w:rPr>
              <w:rFonts w:cstheme="minorBidi"/>
              <w:noProof/>
              <w:lang w:val="en-AU" w:eastAsia="en-AU"/>
            </w:rPr>
          </w:pPr>
          <w:hyperlink w:anchor="_Toc72309548" w:history="1">
            <w:r w:rsidR="00C97AFB" w:rsidRPr="007C4819">
              <w:rPr>
                <w:rStyle w:val="Hyperlink"/>
                <w:rFonts w:ascii="Arial" w:hAnsi="Arial" w:cs="Arial"/>
                <w:b/>
                <w:bCs/>
                <w:noProof/>
              </w:rPr>
              <w:t>9.</w:t>
            </w:r>
            <w:r w:rsidR="00C97AFB" w:rsidRPr="007C4819">
              <w:rPr>
                <w:rFonts w:cstheme="minorBidi"/>
                <w:noProof/>
                <w:lang w:val="en-AU" w:eastAsia="en-AU"/>
              </w:rPr>
              <w:tab/>
            </w:r>
            <w:r w:rsidR="00C97AFB" w:rsidRPr="007C4819">
              <w:rPr>
                <w:rStyle w:val="Hyperlink"/>
                <w:rFonts w:ascii="Arial" w:hAnsi="Arial" w:cs="Arial"/>
                <w:b/>
                <w:bCs/>
                <w:noProof/>
              </w:rPr>
              <w:t>Selection and Withdrawal of Subjects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_Toc72309548 \h </w:instrText>
            </w:r>
            <w:r w:rsidR="00C97AFB" w:rsidRPr="007C4819">
              <w:rPr>
                <w:noProof/>
                <w:webHidden/>
              </w:rPr>
            </w:r>
            <w:r w:rsidR="00C97AFB" w:rsidRPr="007C4819">
              <w:rPr>
                <w:noProof/>
                <w:webHidden/>
              </w:rPr>
              <w:fldChar w:fldCharType="separate"/>
            </w:r>
            <w:r w:rsidR="00C97AFB" w:rsidRPr="007C4819">
              <w:rPr>
                <w:noProof/>
                <w:webHidden/>
              </w:rPr>
              <w:t>8</w:t>
            </w:r>
            <w:r w:rsidR="00C97AFB" w:rsidRPr="007C4819">
              <w:rPr>
                <w:noProof/>
                <w:webHidden/>
              </w:rPr>
              <w:fldChar w:fldCharType="end"/>
            </w:r>
          </w:hyperlink>
        </w:p>
        <w:p w14:paraId="2F066C6D" w14:textId="55A300F6" w:rsidR="00C97AFB" w:rsidRPr="007C4819" w:rsidRDefault="003A5285">
          <w:pPr>
            <w:pStyle w:val="TOC1"/>
            <w:tabs>
              <w:tab w:val="left" w:pos="660"/>
              <w:tab w:val="right" w:leader="dot" w:pos="10196"/>
            </w:tabs>
            <w:rPr>
              <w:rFonts w:cstheme="minorBidi"/>
              <w:noProof/>
              <w:lang w:val="en-AU" w:eastAsia="en-AU"/>
            </w:rPr>
          </w:pPr>
          <w:hyperlink w:anchor="_Toc72309555" w:history="1">
            <w:r w:rsidR="00C97AFB" w:rsidRPr="007C4819">
              <w:rPr>
                <w:rStyle w:val="Hyperlink"/>
                <w:rFonts w:ascii="Arial" w:hAnsi="Arial"/>
                <w:b/>
                <w:bCs/>
                <w:noProof/>
              </w:rPr>
              <w:t>10.</w:t>
            </w:r>
            <w:r w:rsidR="00C97AFB" w:rsidRPr="007C4819">
              <w:rPr>
                <w:rFonts w:cstheme="minorBidi"/>
                <w:noProof/>
                <w:lang w:val="en-AU" w:eastAsia="en-AU"/>
              </w:rPr>
              <w:tab/>
            </w:r>
            <w:r w:rsidR="00C97AFB" w:rsidRPr="007C4819">
              <w:rPr>
                <w:rStyle w:val="Hyperlink"/>
                <w:rFonts w:ascii="Arial" w:hAnsi="Arial" w:cs="Arial"/>
                <w:b/>
                <w:bCs/>
                <w:noProof/>
              </w:rPr>
              <w:t>Treatment</w:t>
            </w:r>
            <w:r w:rsidR="00C97AFB" w:rsidRPr="007C4819">
              <w:rPr>
                <w:rStyle w:val="Hyperlink"/>
                <w:rFonts w:ascii="Arial" w:hAnsi="Arial" w:cs="Arial"/>
                <w:noProof/>
              </w:rPr>
              <w:t xml:space="preserve"> </w:t>
            </w:r>
            <w:r w:rsidR="00C97AFB" w:rsidRPr="007C4819">
              <w:rPr>
                <w:rStyle w:val="Hyperlink"/>
                <w:rFonts w:ascii="Arial" w:hAnsi="Arial" w:cs="Arial"/>
                <w:b/>
                <w:bCs/>
                <w:noProof/>
              </w:rPr>
              <w:t>of Subjects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_Toc72309555 \h </w:instrText>
            </w:r>
            <w:r w:rsidR="00C97AFB" w:rsidRPr="007C4819">
              <w:rPr>
                <w:noProof/>
                <w:webHidden/>
              </w:rPr>
            </w:r>
            <w:r w:rsidR="00C97AFB" w:rsidRPr="007C4819">
              <w:rPr>
                <w:noProof/>
                <w:webHidden/>
              </w:rPr>
              <w:fldChar w:fldCharType="separate"/>
            </w:r>
            <w:r w:rsidR="00C97AFB" w:rsidRPr="007C4819">
              <w:rPr>
                <w:noProof/>
                <w:webHidden/>
              </w:rPr>
              <w:t>9</w:t>
            </w:r>
            <w:r w:rsidR="00C97AFB" w:rsidRPr="007C4819">
              <w:rPr>
                <w:noProof/>
                <w:webHidden/>
              </w:rPr>
              <w:fldChar w:fldCharType="end"/>
            </w:r>
          </w:hyperlink>
        </w:p>
        <w:p w14:paraId="247A5A35" w14:textId="75902807" w:rsidR="00C97AFB" w:rsidRPr="007C4819" w:rsidRDefault="003A5285">
          <w:pPr>
            <w:pStyle w:val="TOC1"/>
            <w:tabs>
              <w:tab w:val="left" w:pos="660"/>
              <w:tab w:val="right" w:leader="dot" w:pos="10196"/>
            </w:tabs>
            <w:rPr>
              <w:rFonts w:cstheme="minorBidi"/>
              <w:noProof/>
              <w:lang w:val="en-AU" w:eastAsia="en-AU"/>
            </w:rPr>
          </w:pPr>
          <w:hyperlink w:anchor="_Toc72309556" w:history="1">
            <w:r w:rsidR="00C97AFB" w:rsidRPr="007C4819">
              <w:rPr>
                <w:rStyle w:val="Hyperlink"/>
                <w:rFonts w:ascii="Arial" w:hAnsi="Arial" w:cs="Arial"/>
                <w:b/>
                <w:bCs/>
                <w:noProof/>
              </w:rPr>
              <w:t>11.</w:t>
            </w:r>
            <w:r w:rsidR="00C97AFB" w:rsidRPr="007C4819">
              <w:rPr>
                <w:rFonts w:cstheme="minorBidi"/>
                <w:noProof/>
                <w:lang w:val="en-AU" w:eastAsia="en-AU"/>
              </w:rPr>
              <w:tab/>
            </w:r>
            <w:r w:rsidR="00C97AFB" w:rsidRPr="007C4819">
              <w:rPr>
                <w:rStyle w:val="Hyperlink"/>
                <w:rFonts w:ascii="Arial" w:hAnsi="Arial" w:cs="Arial"/>
                <w:b/>
                <w:bCs/>
                <w:noProof/>
              </w:rPr>
              <w:t>Safety and Monitoring</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_Toc72309556 \h </w:instrText>
            </w:r>
            <w:r w:rsidR="00C97AFB" w:rsidRPr="007C4819">
              <w:rPr>
                <w:noProof/>
                <w:webHidden/>
              </w:rPr>
            </w:r>
            <w:r w:rsidR="00C97AFB" w:rsidRPr="007C4819">
              <w:rPr>
                <w:noProof/>
                <w:webHidden/>
              </w:rPr>
              <w:fldChar w:fldCharType="separate"/>
            </w:r>
            <w:r w:rsidR="00C97AFB" w:rsidRPr="007C4819">
              <w:rPr>
                <w:noProof/>
                <w:webHidden/>
              </w:rPr>
              <w:t>9</w:t>
            </w:r>
            <w:r w:rsidR="00C97AFB" w:rsidRPr="007C4819">
              <w:rPr>
                <w:noProof/>
                <w:webHidden/>
              </w:rPr>
              <w:fldChar w:fldCharType="end"/>
            </w:r>
          </w:hyperlink>
        </w:p>
        <w:p w14:paraId="04E3571C" w14:textId="69F5C2B2" w:rsidR="00C97AFB" w:rsidRPr="007C4819" w:rsidRDefault="003A5285">
          <w:pPr>
            <w:pStyle w:val="TOC1"/>
            <w:tabs>
              <w:tab w:val="left" w:pos="660"/>
              <w:tab w:val="right" w:leader="dot" w:pos="10196"/>
            </w:tabs>
            <w:rPr>
              <w:rFonts w:cstheme="minorBidi"/>
              <w:noProof/>
              <w:lang w:val="en-AU" w:eastAsia="en-AU"/>
            </w:rPr>
          </w:pPr>
          <w:hyperlink w:anchor="_Toc72309557" w:history="1">
            <w:r w:rsidR="00C97AFB" w:rsidRPr="007C4819">
              <w:rPr>
                <w:rStyle w:val="Hyperlink"/>
                <w:rFonts w:ascii="Arial" w:hAnsi="Arial" w:cs="Arial"/>
                <w:b/>
                <w:bCs/>
                <w:noProof/>
              </w:rPr>
              <w:t>12.</w:t>
            </w:r>
            <w:r w:rsidR="00C97AFB" w:rsidRPr="007C4819">
              <w:rPr>
                <w:rFonts w:cstheme="minorBidi"/>
                <w:noProof/>
                <w:lang w:val="en-AU" w:eastAsia="en-AU"/>
              </w:rPr>
              <w:tab/>
            </w:r>
            <w:r w:rsidR="00C97AFB" w:rsidRPr="007C4819">
              <w:rPr>
                <w:rStyle w:val="Hyperlink"/>
                <w:rFonts w:ascii="Arial" w:hAnsi="Arial" w:cs="Arial"/>
                <w:b/>
                <w:bCs/>
                <w:noProof/>
              </w:rPr>
              <w:t>Non-compliance, Protocol Deviation and Serious Breaches of Good Clinical Practice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_Toc72309557 \h </w:instrText>
            </w:r>
            <w:r w:rsidR="00C97AFB" w:rsidRPr="007C4819">
              <w:rPr>
                <w:noProof/>
                <w:webHidden/>
              </w:rPr>
            </w:r>
            <w:r w:rsidR="00C97AFB" w:rsidRPr="007C4819">
              <w:rPr>
                <w:noProof/>
                <w:webHidden/>
              </w:rPr>
              <w:fldChar w:fldCharType="separate"/>
            </w:r>
            <w:r w:rsidR="00C97AFB" w:rsidRPr="007C4819">
              <w:rPr>
                <w:noProof/>
                <w:webHidden/>
              </w:rPr>
              <w:t>13</w:t>
            </w:r>
            <w:r w:rsidR="00C97AFB" w:rsidRPr="007C4819">
              <w:rPr>
                <w:noProof/>
                <w:webHidden/>
              </w:rPr>
              <w:fldChar w:fldCharType="end"/>
            </w:r>
          </w:hyperlink>
        </w:p>
        <w:p w14:paraId="570D315A" w14:textId="0906398E" w:rsidR="00C97AFB" w:rsidRPr="007C4819" w:rsidRDefault="003A5285">
          <w:pPr>
            <w:pStyle w:val="TOC1"/>
            <w:tabs>
              <w:tab w:val="left" w:pos="660"/>
              <w:tab w:val="right" w:leader="dot" w:pos="10196"/>
            </w:tabs>
            <w:rPr>
              <w:rFonts w:cstheme="minorBidi"/>
              <w:noProof/>
              <w:lang w:val="en-AU" w:eastAsia="en-AU"/>
            </w:rPr>
          </w:pPr>
          <w:hyperlink w:anchor="_Toc72309563" w:history="1">
            <w:r w:rsidR="00C97AFB" w:rsidRPr="007C4819">
              <w:rPr>
                <w:rStyle w:val="Hyperlink"/>
                <w:rFonts w:ascii="Arial" w:hAnsi="Arial" w:cs="Arial"/>
                <w:b/>
                <w:bCs/>
                <w:noProof/>
              </w:rPr>
              <w:t>13.</w:t>
            </w:r>
            <w:r w:rsidR="00C97AFB" w:rsidRPr="007C4819">
              <w:rPr>
                <w:rFonts w:cstheme="minorBidi"/>
                <w:noProof/>
                <w:lang w:val="en-AU" w:eastAsia="en-AU"/>
              </w:rPr>
              <w:tab/>
            </w:r>
            <w:r w:rsidR="00C97AFB" w:rsidRPr="007C4819">
              <w:rPr>
                <w:rStyle w:val="Hyperlink"/>
                <w:rFonts w:ascii="Arial" w:hAnsi="Arial" w:cs="Arial"/>
                <w:b/>
                <w:bCs/>
                <w:noProof/>
              </w:rPr>
              <w:t>Review of a Protocol Deviation and a Serious Breach</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_Toc72309563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302B403C" w14:textId="594E982D" w:rsidR="00C97AFB" w:rsidRPr="007C4819" w:rsidRDefault="003A5285">
          <w:pPr>
            <w:pStyle w:val="TOC1"/>
            <w:tabs>
              <w:tab w:val="left" w:pos="660"/>
              <w:tab w:val="right" w:leader="dot" w:pos="10196"/>
            </w:tabs>
            <w:rPr>
              <w:rFonts w:cstheme="minorBidi"/>
              <w:noProof/>
              <w:lang w:val="en-AU" w:eastAsia="en-AU"/>
            </w:rPr>
          </w:pPr>
          <w:hyperlink w:anchor="_Toc72309564" w:history="1">
            <w:r w:rsidR="00C97AFB" w:rsidRPr="007C4819">
              <w:rPr>
                <w:rStyle w:val="Hyperlink"/>
                <w:rFonts w:ascii="Arial" w:hAnsi="Arial" w:cs="Arial"/>
                <w:b/>
                <w:bCs/>
                <w:noProof/>
              </w:rPr>
              <w:t>14.</w:t>
            </w:r>
            <w:r w:rsidR="00C97AFB" w:rsidRPr="007C4819">
              <w:rPr>
                <w:rFonts w:cstheme="minorBidi"/>
                <w:noProof/>
                <w:lang w:val="en-AU" w:eastAsia="en-AU"/>
              </w:rPr>
              <w:tab/>
            </w:r>
            <w:r w:rsidR="00C97AFB" w:rsidRPr="007C4819">
              <w:rPr>
                <w:rStyle w:val="Hyperlink"/>
                <w:rFonts w:ascii="Arial" w:hAnsi="Arial" w:cs="Arial"/>
                <w:b/>
                <w:bCs/>
                <w:noProof/>
              </w:rPr>
              <w:t>Statistics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_Toc72309564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064BFEEA" w14:textId="115E3A11" w:rsidR="00C97AFB" w:rsidRPr="007C4819" w:rsidRDefault="003A5285">
          <w:pPr>
            <w:pStyle w:val="TOC1"/>
            <w:tabs>
              <w:tab w:val="left" w:pos="660"/>
              <w:tab w:val="right" w:leader="dot" w:pos="10196"/>
            </w:tabs>
            <w:rPr>
              <w:rFonts w:cstheme="minorBidi"/>
              <w:noProof/>
              <w:lang w:val="en-AU" w:eastAsia="en-AU"/>
            </w:rPr>
          </w:pPr>
          <w:hyperlink w:anchor="_Toc72309565" w:history="1">
            <w:r w:rsidR="00C97AFB" w:rsidRPr="007C4819">
              <w:rPr>
                <w:rStyle w:val="Hyperlink"/>
                <w:rFonts w:ascii="Arial" w:hAnsi="Arial" w:cs="Arial"/>
                <w:b/>
                <w:bCs/>
                <w:noProof/>
              </w:rPr>
              <w:t>15.</w:t>
            </w:r>
            <w:r w:rsidR="00C97AFB" w:rsidRPr="007C4819">
              <w:rPr>
                <w:rFonts w:cstheme="minorBidi"/>
                <w:noProof/>
                <w:lang w:val="en-AU" w:eastAsia="en-AU"/>
              </w:rPr>
              <w:tab/>
            </w:r>
            <w:r w:rsidR="00C97AFB" w:rsidRPr="007C4819">
              <w:rPr>
                <w:rStyle w:val="Hyperlink"/>
                <w:rFonts w:ascii="Arial" w:hAnsi="Arial" w:cs="Arial"/>
                <w:b/>
                <w:bCs/>
                <w:noProof/>
              </w:rPr>
              <w:t>Data Handling, Ownership and Access</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_Toc72309565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2C7F0491" w14:textId="4E73A3D2" w:rsidR="00C97AFB" w:rsidRPr="007C4819" w:rsidRDefault="003A5285">
          <w:pPr>
            <w:pStyle w:val="TOC1"/>
            <w:tabs>
              <w:tab w:val="left" w:pos="660"/>
              <w:tab w:val="right" w:leader="dot" w:pos="10196"/>
            </w:tabs>
            <w:rPr>
              <w:rFonts w:cstheme="minorBidi"/>
              <w:noProof/>
              <w:lang w:val="en-AU" w:eastAsia="en-AU"/>
            </w:rPr>
          </w:pPr>
          <w:hyperlink w:anchor="_Toc72309566" w:history="1">
            <w:r w:rsidR="00C97AFB" w:rsidRPr="007C4819">
              <w:rPr>
                <w:rStyle w:val="Hyperlink"/>
                <w:rFonts w:ascii="Arial" w:hAnsi="Arial" w:cs="Arial"/>
                <w:b/>
                <w:bCs/>
                <w:noProof/>
              </w:rPr>
              <w:t>16.</w:t>
            </w:r>
            <w:r w:rsidR="00C97AFB" w:rsidRPr="007C4819">
              <w:rPr>
                <w:rFonts w:cstheme="minorBidi"/>
                <w:noProof/>
                <w:lang w:val="en-AU" w:eastAsia="en-AU"/>
              </w:rPr>
              <w:tab/>
            </w:r>
            <w:r w:rsidR="00C97AFB" w:rsidRPr="007C4819">
              <w:rPr>
                <w:rStyle w:val="Hyperlink"/>
                <w:rFonts w:ascii="Arial" w:hAnsi="Arial" w:cs="Arial"/>
                <w:b/>
                <w:bCs/>
                <w:noProof/>
              </w:rPr>
              <w:t>Data Ownership</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_Toc72309566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1FDEF2F0" w14:textId="39FB7176" w:rsidR="00C97AFB" w:rsidRPr="007C4819" w:rsidRDefault="003A5285">
          <w:pPr>
            <w:pStyle w:val="TOC1"/>
            <w:tabs>
              <w:tab w:val="left" w:pos="660"/>
              <w:tab w:val="right" w:leader="dot" w:pos="10196"/>
            </w:tabs>
            <w:rPr>
              <w:rFonts w:cstheme="minorBidi"/>
              <w:noProof/>
              <w:lang w:val="en-AU" w:eastAsia="en-AU"/>
            </w:rPr>
          </w:pPr>
          <w:hyperlink w:anchor="_Toc72309567" w:history="1">
            <w:r w:rsidR="00C97AFB" w:rsidRPr="007C4819">
              <w:rPr>
                <w:rStyle w:val="Hyperlink"/>
                <w:rFonts w:ascii="Arial" w:hAnsi="Arial" w:cs="Arial"/>
                <w:b/>
                <w:bCs/>
                <w:noProof/>
              </w:rPr>
              <w:t>17.</w:t>
            </w:r>
            <w:r w:rsidR="00C97AFB" w:rsidRPr="007C4819">
              <w:rPr>
                <w:rFonts w:cstheme="minorBidi"/>
                <w:noProof/>
                <w:lang w:val="en-AU" w:eastAsia="en-AU"/>
              </w:rPr>
              <w:tab/>
            </w:r>
            <w:r w:rsidR="00C97AFB" w:rsidRPr="007C4819">
              <w:rPr>
                <w:rStyle w:val="Hyperlink"/>
                <w:rFonts w:ascii="Arial" w:hAnsi="Arial" w:cs="Arial"/>
                <w:b/>
                <w:bCs/>
                <w:noProof/>
              </w:rPr>
              <w:t>Recording and Reporting Data</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_Toc72309567 \h </w:instrText>
            </w:r>
            <w:r w:rsidR="00C97AFB" w:rsidRPr="007C4819">
              <w:rPr>
                <w:noProof/>
                <w:webHidden/>
              </w:rPr>
            </w:r>
            <w:r w:rsidR="00C97AFB" w:rsidRPr="007C4819">
              <w:rPr>
                <w:noProof/>
                <w:webHidden/>
              </w:rPr>
              <w:fldChar w:fldCharType="separate"/>
            </w:r>
            <w:r w:rsidR="00C97AFB" w:rsidRPr="007C4819">
              <w:rPr>
                <w:noProof/>
                <w:webHidden/>
              </w:rPr>
              <w:t>15</w:t>
            </w:r>
            <w:r w:rsidR="00C97AFB" w:rsidRPr="007C4819">
              <w:rPr>
                <w:noProof/>
                <w:webHidden/>
              </w:rPr>
              <w:fldChar w:fldCharType="end"/>
            </w:r>
          </w:hyperlink>
        </w:p>
        <w:p w14:paraId="471AA6DF" w14:textId="7F0B9F40" w:rsidR="00C97AFB" w:rsidRPr="007C4819" w:rsidRDefault="003A5285">
          <w:pPr>
            <w:pStyle w:val="TOC1"/>
            <w:tabs>
              <w:tab w:val="left" w:pos="660"/>
              <w:tab w:val="right" w:leader="dot" w:pos="10196"/>
            </w:tabs>
            <w:rPr>
              <w:rFonts w:cstheme="minorBidi"/>
              <w:noProof/>
              <w:lang w:val="en-AU" w:eastAsia="en-AU"/>
            </w:rPr>
          </w:pPr>
          <w:hyperlink w:anchor="_Toc72309568" w:history="1">
            <w:r w:rsidR="00C97AFB" w:rsidRPr="007C4819">
              <w:rPr>
                <w:rStyle w:val="Hyperlink"/>
                <w:rFonts w:ascii="Arial" w:hAnsi="Arial" w:cs="Arial"/>
                <w:b/>
                <w:bCs/>
                <w:noProof/>
              </w:rPr>
              <w:t>18.</w:t>
            </w:r>
            <w:r w:rsidR="00C97AFB" w:rsidRPr="007C4819">
              <w:rPr>
                <w:rFonts w:cstheme="minorBidi"/>
                <w:noProof/>
                <w:lang w:val="en-AU" w:eastAsia="en-AU"/>
              </w:rPr>
              <w:tab/>
            </w:r>
            <w:r w:rsidR="00C97AFB" w:rsidRPr="007C4819">
              <w:rPr>
                <w:rStyle w:val="Hyperlink"/>
                <w:rFonts w:ascii="Arial" w:hAnsi="Arial" w:cs="Arial"/>
                <w:b/>
                <w:bCs/>
                <w:noProof/>
              </w:rPr>
              <w:t>Monitoring Quality Control and Quality Assurance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_Toc72309568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64809000" w14:textId="53FFD080" w:rsidR="00C97AFB" w:rsidRPr="007C4819" w:rsidRDefault="003A5285">
          <w:pPr>
            <w:pStyle w:val="TOC1"/>
            <w:tabs>
              <w:tab w:val="left" w:pos="660"/>
              <w:tab w:val="right" w:leader="dot" w:pos="10196"/>
            </w:tabs>
            <w:rPr>
              <w:rFonts w:cstheme="minorBidi"/>
              <w:noProof/>
              <w:lang w:val="en-AU" w:eastAsia="en-AU"/>
            </w:rPr>
          </w:pPr>
          <w:hyperlink w:anchor="_Toc72309569" w:history="1">
            <w:r w:rsidR="00C97AFB" w:rsidRPr="007C4819">
              <w:rPr>
                <w:rStyle w:val="Hyperlink"/>
                <w:rFonts w:ascii="Arial" w:hAnsi="Arial" w:cs="Arial"/>
                <w:b/>
                <w:bCs/>
                <w:noProof/>
              </w:rPr>
              <w:t>19.</w:t>
            </w:r>
            <w:r w:rsidR="00C97AFB" w:rsidRPr="007C4819">
              <w:rPr>
                <w:rFonts w:cstheme="minorBidi"/>
                <w:noProof/>
                <w:lang w:val="en-AU" w:eastAsia="en-AU"/>
              </w:rPr>
              <w:tab/>
            </w:r>
            <w:r w:rsidR="00C97AFB" w:rsidRPr="007C4819">
              <w:rPr>
                <w:rStyle w:val="Hyperlink"/>
                <w:rFonts w:ascii="Arial" w:hAnsi="Arial" w:cs="Arial"/>
                <w:b/>
                <w:bCs/>
                <w:noProof/>
              </w:rPr>
              <w:t>Clinical Trial Research Agreement</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_Toc72309569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33214BC8" w14:textId="63D7D41B" w:rsidR="00C97AFB" w:rsidRPr="007C4819" w:rsidRDefault="003A5285">
          <w:pPr>
            <w:pStyle w:val="TOC1"/>
            <w:tabs>
              <w:tab w:val="left" w:pos="660"/>
              <w:tab w:val="right" w:leader="dot" w:pos="10196"/>
            </w:tabs>
            <w:rPr>
              <w:rFonts w:cstheme="minorBidi"/>
              <w:noProof/>
              <w:lang w:val="en-AU" w:eastAsia="en-AU"/>
            </w:rPr>
          </w:pPr>
          <w:hyperlink w:anchor="_Toc72309570" w:history="1">
            <w:r w:rsidR="00C97AFB" w:rsidRPr="007C4819">
              <w:rPr>
                <w:rStyle w:val="Hyperlink"/>
                <w:rFonts w:ascii="Arial" w:eastAsiaTheme="minorHAnsi" w:hAnsi="Arial" w:cs="Arial"/>
                <w:b/>
                <w:bCs/>
                <w:noProof/>
              </w:rPr>
              <w:t>20.</w:t>
            </w:r>
            <w:r w:rsidR="00C97AFB" w:rsidRPr="007C4819">
              <w:rPr>
                <w:rFonts w:cstheme="minorBidi"/>
                <w:noProof/>
                <w:lang w:val="en-AU" w:eastAsia="en-AU"/>
              </w:rPr>
              <w:tab/>
            </w:r>
            <w:r w:rsidR="00C97AFB" w:rsidRPr="007C4819">
              <w:rPr>
                <w:rStyle w:val="Hyperlink"/>
                <w:rFonts w:ascii="Arial" w:eastAsiaTheme="minorHAnsi" w:hAnsi="Arial" w:cs="Arial"/>
                <w:b/>
                <w:bCs/>
                <w:noProof/>
              </w:rPr>
              <w:t>Research Governance Site Authorisation</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_Toc72309570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1F651432" w14:textId="274DE3D1" w:rsidR="00C97AFB" w:rsidRPr="007C4819" w:rsidRDefault="003A5285">
          <w:pPr>
            <w:pStyle w:val="TOC1"/>
            <w:tabs>
              <w:tab w:val="left" w:pos="660"/>
              <w:tab w:val="right" w:leader="dot" w:pos="10196"/>
            </w:tabs>
            <w:rPr>
              <w:rFonts w:cstheme="minorBidi"/>
              <w:noProof/>
              <w:lang w:val="en-AU" w:eastAsia="en-AU"/>
            </w:rPr>
          </w:pPr>
          <w:hyperlink w:anchor="_Toc72309571" w:history="1">
            <w:r w:rsidR="00C97AFB" w:rsidRPr="007C4819">
              <w:rPr>
                <w:rStyle w:val="Hyperlink"/>
                <w:rFonts w:ascii="Arial" w:hAnsi="Arial" w:cs="Arial"/>
                <w:b/>
                <w:bCs/>
                <w:noProof/>
              </w:rPr>
              <w:t>21.</w:t>
            </w:r>
            <w:r w:rsidR="00C97AFB" w:rsidRPr="007C4819">
              <w:rPr>
                <w:rFonts w:cstheme="minorBidi"/>
                <w:noProof/>
                <w:lang w:val="en-AU" w:eastAsia="en-AU"/>
              </w:rPr>
              <w:tab/>
            </w:r>
            <w:r w:rsidR="00C97AFB" w:rsidRPr="007C4819">
              <w:rPr>
                <w:rStyle w:val="Hyperlink"/>
                <w:rFonts w:ascii="Arial" w:hAnsi="Arial" w:cs="Arial"/>
                <w:b/>
                <w:bCs/>
                <w:noProof/>
              </w:rPr>
              <w:t xml:space="preserve">Good Clinical </w:t>
            </w:r>
            <w:r w:rsidR="00C97AFB" w:rsidRPr="007C4819">
              <w:rPr>
                <w:rStyle w:val="Hyperlink"/>
                <w:rFonts w:ascii="Arial" w:eastAsiaTheme="minorHAnsi" w:hAnsi="Arial" w:cs="Arial"/>
                <w:b/>
                <w:bCs/>
                <w:noProof/>
              </w:rPr>
              <w:t>Practice</w:t>
            </w:r>
            <w:r w:rsidR="00C97AFB" w:rsidRPr="007C4819">
              <w:rPr>
                <w:rStyle w:val="Hyperlink"/>
                <w:rFonts w:ascii="Arial" w:hAnsi="Arial" w:cs="Arial"/>
                <w:b/>
                <w:bCs/>
                <w:noProof/>
              </w:rPr>
              <w:t xml:space="preserve"> Requirements</w:t>
            </w:r>
            <w:r w:rsidR="00C97AFB" w:rsidRPr="007C4819">
              <w:rPr>
                <w:rStyle w:val="Hyperlink"/>
                <w:rFonts w:ascii="Arial" w:hAnsi="Arial" w:cs="Arial"/>
                <w:noProof/>
              </w:rPr>
              <w:t> </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_Toc72309571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03C48228" w14:textId="0AFA49B2" w:rsidR="00C97AFB" w:rsidRPr="007C4819" w:rsidRDefault="003A5285">
          <w:pPr>
            <w:pStyle w:val="TOC1"/>
            <w:tabs>
              <w:tab w:val="left" w:pos="660"/>
              <w:tab w:val="right" w:leader="dot" w:pos="10196"/>
            </w:tabs>
            <w:rPr>
              <w:rFonts w:cstheme="minorBidi"/>
              <w:noProof/>
              <w:lang w:val="en-AU" w:eastAsia="en-AU"/>
            </w:rPr>
          </w:pPr>
          <w:hyperlink w:anchor="_Toc72309572" w:history="1">
            <w:r w:rsidR="00C97AFB" w:rsidRPr="007C4819">
              <w:rPr>
                <w:rStyle w:val="Hyperlink"/>
                <w:rFonts w:ascii="Arial" w:hAnsi="Arial" w:cs="Arial"/>
                <w:b/>
                <w:bCs/>
                <w:noProof/>
              </w:rPr>
              <w:t>22.</w:t>
            </w:r>
            <w:r w:rsidR="00C97AFB" w:rsidRPr="007C4819">
              <w:rPr>
                <w:rFonts w:cstheme="minorBidi"/>
                <w:noProof/>
                <w:lang w:val="en-AU" w:eastAsia="en-AU"/>
              </w:rPr>
              <w:tab/>
            </w:r>
            <w:r w:rsidR="00C97AFB" w:rsidRPr="007C4819">
              <w:rPr>
                <w:rStyle w:val="Hyperlink"/>
                <w:rFonts w:ascii="Arial" w:hAnsi="Arial" w:cs="Arial"/>
                <w:b/>
                <w:bCs/>
                <w:noProof/>
              </w:rPr>
              <w:t>Essential Documents for the Conduct of a Clinical Trial</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_Toc72309572 \h </w:instrText>
            </w:r>
            <w:r w:rsidR="00C97AFB" w:rsidRPr="007C4819">
              <w:rPr>
                <w:noProof/>
                <w:webHidden/>
              </w:rPr>
            </w:r>
            <w:r w:rsidR="00C97AFB" w:rsidRPr="007C4819">
              <w:rPr>
                <w:noProof/>
                <w:webHidden/>
              </w:rPr>
              <w:fldChar w:fldCharType="separate"/>
            </w:r>
            <w:r w:rsidR="00C97AFB" w:rsidRPr="007C4819">
              <w:rPr>
                <w:noProof/>
                <w:webHidden/>
              </w:rPr>
              <w:t>16</w:t>
            </w:r>
            <w:r w:rsidR="00C97AFB" w:rsidRPr="007C4819">
              <w:rPr>
                <w:noProof/>
                <w:webHidden/>
              </w:rPr>
              <w:fldChar w:fldCharType="end"/>
            </w:r>
          </w:hyperlink>
        </w:p>
        <w:p w14:paraId="24C1F0A8" w14:textId="23EC275C" w:rsidR="00C97AFB" w:rsidRPr="007C4819" w:rsidRDefault="003A5285">
          <w:pPr>
            <w:pStyle w:val="TOC1"/>
            <w:tabs>
              <w:tab w:val="left" w:pos="660"/>
              <w:tab w:val="right" w:leader="dot" w:pos="10196"/>
            </w:tabs>
            <w:rPr>
              <w:rFonts w:cstheme="minorBidi"/>
              <w:noProof/>
              <w:lang w:val="en-AU" w:eastAsia="en-AU"/>
            </w:rPr>
          </w:pPr>
          <w:hyperlink w:anchor="_Toc72309573" w:history="1">
            <w:r w:rsidR="00C97AFB" w:rsidRPr="007C4819">
              <w:rPr>
                <w:rStyle w:val="Hyperlink"/>
                <w:rFonts w:ascii="Arial" w:hAnsi="Arial" w:cs="Arial"/>
                <w:b/>
                <w:bCs/>
                <w:noProof/>
              </w:rPr>
              <w:t>23.</w:t>
            </w:r>
            <w:r w:rsidR="00C97AFB" w:rsidRPr="007C4819">
              <w:rPr>
                <w:rFonts w:cstheme="minorBidi"/>
                <w:noProof/>
                <w:lang w:val="en-AU" w:eastAsia="en-AU"/>
              </w:rPr>
              <w:tab/>
            </w:r>
            <w:r w:rsidR="00C97AFB" w:rsidRPr="007C4819">
              <w:rPr>
                <w:rStyle w:val="Hyperlink"/>
                <w:rFonts w:ascii="Arial" w:hAnsi="Arial" w:cs="Arial"/>
                <w:b/>
                <w:bCs/>
                <w:noProof/>
              </w:rPr>
              <w:t>Clinical Trial Delegation and Responsibilities Log</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_Toc72309573 \h </w:instrText>
            </w:r>
            <w:r w:rsidR="00C97AFB" w:rsidRPr="007C4819">
              <w:rPr>
                <w:noProof/>
                <w:webHidden/>
              </w:rPr>
            </w:r>
            <w:r w:rsidR="00C97AFB" w:rsidRPr="007C4819">
              <w:rPr>
                <w:noProof/>
                <w:webHidden/>
              </w:rPr>
              <w:fldChar w:fldCharType="separate"/>
            </w:r>
            <w:r w:rsidR="00C97AFB" w:rsidRPr="007C4819">
              <w:rPr>
                <w:noProof/>
                <w:webHidden/>
              </w:rPr>
              <w:t>17</w:t>
            </w:r>
            <w:r w:rsidR="00C97AFB" w:rsidRPr="007C4819">
              <w:rPr>
                <w:noProof/>
                <w:webHidden/>
              </w:rPr>
              <w:fldChar w:fldCharType="end"/>
            </w:r>
          </w:hyperlink>
        </w:p>
        <w:p w14:paraId="3F3A1261" w14:textId="5532A03F" w:rsidR="00C97AFB" w:rsidRPr="007C4819" w:rsidRDefault="003A5285">
          <w:pPr>
            <w:pStyle w:val="TOC1"/>
            <w:tabs>
              <w:tab w:val="left" w:pos="660"/>
              <w:tab w:val="right" w:leader="dot" w:pos="10196"/>
            </w:tabs>
            <w:rPr>
              <w:rFonts w:cstheme="minorBidi"/>
              <w:noProof/>
              <w:lang w:val="en-AU" w:eastAsia="en-AU"/>
            </w:rPr>
          </w:pPr>
          <w:hyperlink w:anchor="_Toc72309574" w:history="1">
            <w:r w:rsidR="00C97AFB" w:rsidRPr="007C4819">
              <w:rPr>
                <w:rStyle w:val="Hyperlink"/>
                <w:rFonts w:ascii="Arial" w:hAnsi="Arial" w:cs="Arial"/>
                <w:b/>
                <w:bCs/>
                <w:noProof/>
              </w:rPr>
              <w:t>24.</w:t>
            </w:r>
            <w:r w:rsidR="00C97AFB" w:rsidRPr="007C4819">
              <w:rPr>
                <w:rFonts w:cstheme="minorBidi"/>
                <w:noProof/>
                <w:lang w:val="en-AU" w:eastAsia="en-AU"/>
              </w:rPr>
              <w:tab/>
            </w:r>
            <w:r w:rsidR="00C97AFB" w:rsidRPr="007C4819">
              <w:rPr>
                <w:rStyle w:val="Hyperlink"/>
                <w:rFonts w:ascii="Arial" w:hAnsi="Arial" w:cs="Arial"/>
                <w:b/>
                <w:bCs/>
                <w:noProof/>
              </w:rPr>
              <w:t>Safety Monitoring Register Template</w:t>
            </w:r>
            <w:r w:rsidR="00C97AFB" w:rsidRPr="007C4819">
              <w:rPr>
                <w:noProof/>
                <w:webHidden/>
              </w:rPr>
              <w:tab/>
            </w:r>
            <w:r w:rsidR="00C97AFB" w:rsidRPr="007C4819">
              <w:rPr>
                <w:noProof/>
                <w:webHidden/>
              </w:rPr>
              <w:fldChar w:fldCharType="begin"/>
            </w:r>
            <w:r w:rsidR="00C97AFB" w:rsidRPr="007C4819">
              <w:rPr>
                <w:noProof/>
                <w:webHidden/>
              </w:rPr>
              <w:instrText xml:space="preserve"> PAGEREF _Toc72309574 \h </w:instrText>
            </w:r>
            <w:r w:rsidR="00C97AFB" w:rsidRPr="007C4819">
              <w:rPr>
                <w:noProof/>
                <w:webHidden/>
              </w:rPr>
            </w:r>
            <w:r w:rsidR="00C97AFB" w:rsidRPr="007C4819">
              <w:rPr>
                <w:noProof/>
                <w:webHidden/>
              </w:rPr>
              <w:fldChar w:fldCharType="separate"/>
            </w:r>
            <w:r w:rsidR="00C97AFB" w:rsidRPr="007C4819">
              <w:rPr>
                <w:noProof/>
                <w:webHidden/>
              </w:rPr>
              <w:t>21</w:t>
            </w:r>
            <w:r w:rsidR="00C97AFB" w:rsidRPr="007C4819">
              <w:rPr>
                <w:noProof/>
                <w:webHidden/>
              </w:rPr>
              <w:fldChar w:fldCharType="end"/>
            </w:r>
          </w:hyperlink>
        </w:p>
        <w:p w14:paraId="5238EDC6" w14:textId="31DFF9AB" w:rsidR="00B404EC" w:rsidRPr="007C4819" w:rsidRDefault="00B404EC" w:rsidP="009144DF">
          <w:pPr>
            <w:ind w:right="283"/>
            <w:jc w:val="both"/>
          </w:pPr>
          <w:r w:rsidRPr="007C4819">
            <w:rPr>
              <w:b/>
              <w:bCs/>
              <w:noProof/>
            </w:rPr>
            <w:fldChar w:fldCharType="end"/>
          </w:r>
        </w:p>
      </w:sdtContent>
    </w:sdt>
    <w:p w14:paraId="3A5306CC" w14:textId="362F6E52" w:rsidR="009F651C" w:rsidRPr="007C4819" w:rsidRDefault="00032504" w:rsidP="009144DF">
      <w:pPr>
        <w:pStyle w:val="Title"/>
        <w:ind w:left="720" w:right="283"/>
        <w:jc w:val="both"/>
        <w:rPr>
          <w:rFonts w:ascii="Arial" w:hAnsi="Arial" w:cs="Arial"/>
          <w:sz w:val="22"/>
          <w:szCs w:val="22"/>
        </w:rPr>
      </w:pPr>
      <w:r w:rsidRPr="007C4819">
        <w:rPr>
          <w:color w:val="4472C4" w:themeColor="accent1"/>
          <w:sz w:val="22"/>
          <w:szCs w:val="22"/>
        </w:rPr>
        <w:br w:type="page"/>
      </w:r>
    </w:p>
    <w:p w14:paraId="39AEEE9D" w14:textId="3433DCE8" w:rsidR="004A3FCC" w:rsidRPr="007C4819" w:rsidRDefault="004A3FCC" w:rsidP="00B53F14">
      <w:pPr>
        <w:pStyle w:val="Heading1"/>
        <w:ind w:right="283"/>
        <w:rPr>
          <w:rFonts w:ascii="Arial" w:hAnsi="Arial" w:cs="Arial"/>
          <w:b/>
          <w:bCs/>
          <w:color w:val="auto"/>
          <w:sz w:val="22"/>
          <w:szCs w:val="22"/>
        </w:rPr>
      </w:pPr>
      <w:bookmarkStart w:id="0" w:name="_Toc72309540"/>
      <w:r w:rsidRPr="007C4819">
        <w:rPr>
          <w:rFonts w:ascii="Arial" w:hAnsi="Arial" w:cs="Arial"/>
          <w:b/>
          <w:bCs/>
          <w:color w:val="auto"/>
          <w:sz w:val="22"/>
          <w:szCs w:val="22"/>
        </w:rPr>
        <w:lastRenderedPageBreak/>
        <w:t>General Information</w:t>
      </w:r>
      <w:bookmarkEnd w:id="0"/>
      <w:r w:rsidRPr="007C4819">
        <w:rPr>
          <w:rFonts w:ascii="Arial" w:hAnsi="Arial" w:cs="Arial"/>
          <w:b/>
          <w:bCs/>
          <w:color w:val="auto"/>
          <w:sz w:val="22"/>
          <w:szCs w:val="22"/>
        </w:rPr>
        <w:t xml:space="preserve"> </w:t>
      </w:r>
    </w:p>
    <w:p w14:paraId="79449FC3" w14:textId="58B1FFF0" w:rsidR="004A3FCC" w:rsidRPr="007C4819" w:rsidRDefault="004A3FCC" w:rsidP="00B53F14">
      <w:pPr>
        <w:pStyle w:val="ListParagraph"/>
        <w:shd w:val="clear" w:color="auto" w:fill="FFFFFF" w:themeFill="background1"/>
        <w:spacing w:after="0" w:line="240" w:lineRule="auto"/>
        <w:ind w:left="-709" w:right="283"/>
        <w:rPr>
          <w:rFonts w:ascii="Arial" w:hAnsi="Arial" w:cs="Arial"/>
          <w:b/>
          <w:bCs/>
          <w:color w:val="000000" w:themeColor="text1"/>
        </w:rPr>
      </w:pPr>
    </w:p>
    <w:tbl>
      <w:tblPr>
        <w:tblStyle w:val="TableGrid"/>
        <w:tblpPr w:leftFromText="180" w:rightFromText="180" w:vertAnchor="text" w:horzAnchor="margin" w:tblpXSpec="center" w:tblpY="152"/>
        <w:tblW w:w="10004" w:type="dxa"/>
        <w:tblLook w:val="04A0" w:firstRow="1" w:lastRow="0" w:firstColumn="1" w:lastColumn="0" w:noHBand="0" w:noVBand="1"/>
      </w:tblPr>
      <w:tblGrid>
        <w:gridCol w:w="2862"/>
        <w:gridCol w:w="169"/>
        <w:gridCol w:w="1086"/>
        <w:gridCol w:w="496"/>
        <w:gridCol w:w="2231"/>
        <w:gridCol w:w="583"/>
        <w:gridCol w:w="1357"/>
        <w:gridCol w:w="243"/>
        <w:gridCol w:w="977"/>
      </w:tblGrid>
      <w:tr w:rsidR="004A3FCC" w:rsidRPr="007C4819" w14:paraId="7967743F" w14:textId="77777777" w:rsidTr="00B53F14">
        <w:trPr>
          <w:trHeight w:val="284"/>
        </w:trPr>
        <w:tc>
          <w:tcPr>
            <w:tcW w:w="10004" w:type="dxa"/>
            <w:gridSpan w:val="9"/>
            <w:shd w:val="clear" w:color="auto" w:fill="D9D9D9" w:themeFill="background1" w:themeFillShade="D9"/>
          </w:tcPr>
          <w:p w14:paraId="0A2CF2B3"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Protocol Title </w:t>
            </w:r>
          </w:p>
        </w:tc>
      </w:tr>
      <w:tr w:rsidR="004A3FCC" w:rsidRPr="007C4819" w14:paraId="051ACDB2" w14:textId="77777777" w:rsidTr="00B53F14">
        <w:trPr>
          <w:trHeight w:val="284"/>
        </w:trPr>
        <w:tc>
          <w:tcPr>
            <w:tcW w:w="10004" w:type="dxa"/>
            <w:gridSpan w:val="9"/>
            <w:shd w:val="clear" w:color="auto" w:fill="auto"/>
          </w:tcPr>
          <w:p w14:paraId="10E39012" w14:textId="77777777" w:rsidR="004A3FCC" w:rsidRPr="007C4819" w:rsidRDefault="004A3FCC" w:rsidP="00B53F14">
            <w:pPr>
              <w:ind w:right="283"/>
              <w:rPr>
                <w:rFonts w:ascii="Arial" w:hAnsi="Arial" w:cs="Arial"/>
                <w:b/>
                <w:bCs/>
                <w:color w:val="000000" w:themeColor="text1"/>
              </w:rPr>
            </w:pPr>
          </w:p>
        </w:tc>
      </w:tr>
      <w:tr w:rsidR="004A3FCC" w:rsidRPr="007C4819" w14:paraId="1564E9D5" w14:textId="77777777" w:rsidTr="00B53F14">
        <w:trPr>
          <w:trHeight w:val="284"/>
        </w:trPr>
        <w:tc>
          <w:tcPr>
            <w:tcW w:w="3031" w:type="dxa"/>
            <w:gridSpan w:val="2"/>
            <w:shd w:val="clear" w:color="auto" w:fill="D9D9D9" w:themeFill="background1" w:themeFillShade="D9"/>
          </w:tcPr>
          <w:p w14:paraId="7051E041" w14:textId="77777777" w:rsidR="004A3FCC" w:rsidRPr="007C4819" w:rsidRDefault="004A3FCC" w:rsidP="00B53F14">
            <w:pPr>
              <w:ind w:right="283"/>
              <w:rPr>
                <w:rFonts w:ascii="Arial" w:hAnsi="Arial" w:cs="Arial"/>
                <w:b/>
                <w:bCs/>
                <w:color w:val="000000" w:themeColor="text1"/>
              </w:rPr>
            </w:pPr>
            <w:commentRangeStart w:id="1"/>
            <w:r w:rsidRPr="007C4819">
              <w:rPr>
                <w:rFonts w:ascii="Arial" w:hAnsi="Arial" w:cs="Arial"/>
                <w:b/>
                <w:bCs/>
                <w:color w:val="000000" w:themeColor="text1"/>
              </w:rPr>
              <w:t>Protocol identifying number</w:t>
            </w:r>
            <w:commentRangeEnd w:id="1"/>
            <w:r w:rsidRPr="007C4819">
              <w:rPr>
                <w:rStyle w:val="CommentReference"/>
                <w:color w:val="000000" w:themeColor="text1"/>
                <w:sz w:val="22"/>
                <w:szCs w:val="22"/>
              </w:rPr>
              <w:commentReference w:id="1"/>
            </w:r>
          </w:p>
        </w:tc>
        <w:tc>
          <w:tcPr>
            <w:tcW w:w="6973" w:type="dxa"/>
            <w:gridSpan w:val="7"/>
          </w:tcPr>
          <w:p w14:paraId="10151F78" w14:textId="77777777" w:rsidR="004A3FCC" w:rsidRPr="007C4819" w:rsidRDefault="004A3FCC" w:rsidP="00B53F14">
            <w:pPr>
              <w:ind w:right="283"/>
              <w:rPr>
                <w:rFonts w:ascii="Arial" w:hAnsi="Arial" w:cs="Arial"/>
                <w:b/>
                <w:bCs/>
                <w:color w:val="000000" w:themeColor="text1"/>
              </w:rPr>
            </w:pPr>
          </w:p>
        </w:tc>
      </w:tr>
      <w:tr w:rsidR="004A3FCC" w:rsidRPr="007C4819" w14:paraId="4BE087F6" w14:textId="77777777" w:rsidTr="00B53F14">
        <w:trPr>
          <w:trHeight w:val="284"/>
        </w:trPr>
        <w:tc>
          <w:tcPr>
            <w:tcW w:w="3031" w:type="dxa"/>
            <w:gridSpan w:val="2"/>
            <w:shd w:val="clear" w:color="auto" w:fill="D9D9D9" w:themeFill="background1" w:themeFillShade="D9"/>
          </w:tcPr>
          <w:p w14:paraId="5B6B3C6F"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Number</w:t>
            </w:r>
          </w:p>
        </w:tc>
        <w:tc>
          <w:tcPr>
            <w:tcW w:w="1582" w:type="dxa"/>
            <w:gridSpan w:val="2"/>
          </w:tcPr>
          <w:p w14:paraId="3BFA6709" w14:textId="77777777" w:rsidR="004A3FCC" w:rsidRPr="007C4819" w:rsidRDefault="004A3FCC" w:rsidP="00B53F14">
            <w:pPr>
              <w:ind w:right="283"/>
              <w:rPr>
                <w:rFonts w:ascii="Arial" w:hAnsi="Arial" w:cs="Arial"/>
                <w:b/>
                <w:bCs/>
                <w:color w:val="000000" w:themeColor="text1"/>
              </w:rPr>
            </w:pPr>
          </w:p>
        </w:tc>
        <w:tc>
          <w:tcPr>
            <w:tcW w:w="2231" w:type="dxa"/>
            <w:shd w:val="clear" w:color="auto" w:fill="auto"/>
          </w:tcPr>
          <w:p w14:paraId="104F8FA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date</w:t>
            </w:r>
          </w:p>
        </w:tc>
        <w:tc>
          <w:tcPr>
            <w:tcW w:w="3160" w:type="dxa"/>
            <w:gridSpan w:val="4"/>
          </w:tcPr>
          <w:p w14:paraId="5746A2CD" w14:textId="77777777" w:rsidR="004A3FCC" w:rsidRPr="007C4819" w:rsidRDefault="004A3FCC" w:rsidP="00B53F14">
            <w:pPr>
              <w:ind w:right="283"/>
              <w:rPr>
                <w:rFonts w:ascii="Arial" w:hAnsi="Arial" w:cs="Arial"/>
                <w:b/>
                <w:bCs/>
                <w:color w:val="000000" w:themeColor="text1"/>
              </w:rPr>
            </w:pPr>
          </w:p>
        </w:tc>
      </w:tr>
      <w:tr w:rsidR="004A3FCC" w:rsidRPr="007C4819" w14:paraId="6C2F4957" w14:textId="77777777" w:rsidTr="00B53F14">
        <w:trPr>
          <w:trHeight w:val="284"/>
        </w:trPr>
        <w:tc>
          <w:tcPr>
            <w:tcW w:w="10004" w:type="dxa"/>
            <w:gridSpan w:val="9"/>
            <w:shd w:val="clear" w:color="auto" w:fill="D9D9D9" w:themeFill="background1" w:themeFillShade="D9"/>
          </w:tcPr>
          <w:p w14:paraId="7FCCBB0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Amendment History</w:t>
            </w:r>
          </w:p>
        </w:tc>
      </w:tr>
      <w:tr w:rsidR="004A3FCC" w:rsidRPr="007C4819" w14:paraId="7D32696C" w14:textId="77777777" w:rsidTr="00B53F14">
        <w:trPr>
          <w:trHeight w:val="284"/>
        </w:trPr>
        <w:tc>
          <w:tcPr>
            <w:tcW w:w="3031" w:type="dxa"/>
            <w:gridSpan w:val="2"/>
            <w:shd w:val="clear" w:color="auto" w:fill="D9D9D9" w:themeFill="background1" w:themeFillShade="D9"/>
          </w:tcPr>
          <w:p w14:paraId="6D1D742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Number</w:t>
            </w:r>
          </w:p>
        </w:tc>
        <w:tc>
          <w:tcPr>
            <w:tcW w:w="1582" w:type="dxa"/>
            <w:gridSpan w:val="2"/>
          </w:tcPr>
          <w:p w14:paraId="1DFD1AFD" w14:textId="77777777" w:rsidR="004A3FCC" w:rsidRPr="007C4819" w:rsidRDefault="004A3FCC" w:rsidP="00B53F14">
            <w:pPr>
              <w:ind w:right="283"/>
              <w:rPr>
                <w:rFonts w:ascii="Arial" w:hAnsi="Arial" w:cs="Arial"/>
                <w:b/>
                <w:bCs/>
                <w:color w:val="000000" w:themeColor="text1"/>
              </w:rPr>
            </w:pPr>
          </w:p>
        </w:tc>
        <w:tc>
          <w:tcPr>
            <w:tcW w:w="2231" w:type="dxa"/>
            <w:shd w:val="clear" w:color="auto" w:fill="auto"/>
          </w:tcPr>
          <w:p w14:paraId="12011F46"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Version date</w:t>
            </w:r>
          </w:p>
        </w:tc>
        <w:tc>
          <w:tcPr>
            <w:tcW w:w="3160" w:type="dxa"/>
            <w:gridSpan w:val="4"/>
          </w:tcPr>
          <w:p w14:paraId="50197F38" w14:textId="77777777" w:rsidR="004A3FCC" w:rsidRPr="007C4819" w:rsidRDefault="004A3FCC" w:rsidP="00B53F14">
            <w:pPr>
              <w:ind w:right="283"/>
              <w:rPr>
                <w:rFonts w:ascii="Arial" w:hAnsi="Arial" w:cs="Arial"/>
                <w:b/>
                <w:bCs/>
                <w:color w:val="000000" w:themeColor="text1"/>
              </w:rPr>
            </w:pPr>
          </w:p>
        </w:tc>
      </w:tr>
      <w:tr w:rsidR="004A3FCC" w:rsidRPr="007C4819" w14:paraId="23750DC0" w14:textId="77777777" w:rsidTr="00B53F14">
        <w:trPr>
          <w:trHeight w:val="284"/>
        </w:trPr>
        <w:tc>
          <w:tcPr>
            <w:tcW w:w="10004" w:type="dxa"/>
            <w:gridSpan w:val="9"/>
            <w:shd w:val="clear" w:color="auto" w:fill="D9D9D9" w:themeFill="background1" w:themeFillShade="D9"/>
          </w:tcPr>
          <w:p w14:paraId="12034B86"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Clinical Trial Sponsor </w:t>
            </w:r>
          </w:p>
        </w:tc>
      </w:tr>
      <w:tr w:rsidR="004A3FCC" w:rsidRPr="007C4819" w14:paraId="5D413139" w14:textId="77777777" w:rsidTr="00B53F14">
        <w:trPr>
          <w:trHeight w:val="284"/>
        </w:trPr>
        <w:tc>
          <w:tcPr>
            <w:tcW w:w="3031" w:type="dxa"/>
            <w:gridSpan w:val="2"/>
            <w:shd w:val="clear" w:color="auto" w:fill="D9D9D9" w:themeFill="background1" w:themeFillShade="D9"/>
          </w:tcPr>
          <w:p w14:paraId="5C9D4FD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Sponsor Name</w:t>
            </w:r>
          </w:p>
        </w:tc>
        <w:tc>
          <w:tcPr>
            <w:tcW w:w="6973" w:type="dxa"/>
            <w:gridSpan w:val="7"/>
          </w:tcPr>
          <w:p w14:paraId="1A0C19A9" w14:textId="77777777" w:rsidR="004A3FCC" w:rsidRPr="007C4819" w:rsidRDefault="004A3FCC" w:rsidP="00B53F14">
            <w:pPr>
              <w:ind w:right="283"/>
              <w:rPr>
                <w:rFonts w:ascii="Arial" w:hAnsi="Arial" w:cs="Arial"/>
                <w:b/>
                <w:bCs/>
                <w:color w:val="000000" w:themeColor="text1"/>
              </w:rPr>
            </w:pPr>
          </w:p>
        </w:tc>
      </w:tr>
      <w:tr w:rsidR="004A3FCC" w:rsidRPr="007C4819" w14:paraId="1EFB48BF" w14:textId="77777777" w:rsidTr="00B53F14">
        <w:trPr>
          <w:trHeight w:val="284"/>
        </w:trPr>
        <w:tc>
          <w:tcPr>
            <w:tcW w:w="3031" w:type="dxa"/>
            <w:gridSpan w:val="2"/>
            <w:shd w:val="clear" w:color="auto" w:fill="D9D9D9" w:themeFill="background1" w:themeFillShade="D9"/>
          </w:tcPr>
          <w:p w14:paraId="290A46D4"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Sponsor Contact</w:t>
            </w:r>
          </w:p>
        </w:tc>
        <w:tc>
          <w:tcPr>
            <w:tcW w:w="6973" w:type="dxa"/>
            <w:gridSpan w:val="7"/>
          </w:tcPr>
          <w:p w14:paraId="0A4BF4CE" w14:textId="77777777" w:rsidR="004A3FCC" w:rsidRPr="007C4819" w:rsidRDefault="004A3FCC" w:rsidP="00B53F14">
            <w:pPr>
              <w:ind w:right="283"/>
              <w:rPr>
                <w:rFonts w:ascii="Arial" w:hAnsi="Arial" w:cs="Arial"/>
                <w:b/>
                <w:bCs/>
                <w:color w:val="000000" w:themeColor="text1"/>
              </w:rPr>
            </w:pPr>
          </w:p>
        </w:tc>
      </w:tr>
      <w:tr w:rsidR="004A3FCC" w:rsidRPr="007C4819" w14:paraId="62C8DD0B" w14:textId="77777777" w:rsidTr="00B53F14">
        <w:trPr>
          <w:trHeight w:val="284"/>
        </w:trPr>
        <w:tc>
          <w:tcPr>
            <w:tcW w:w="3031" w:type="dxa"/>
            <w:gridSpan w:val="2"/>
            <w:shd w:val="clear" w:color="auto" w:fill="D9D9D9" w:themeFill="background1" w:themeFillShade="D9"/>
          </w:tcPr>
          <w:p w14:paraId="29228CEC"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6973" w:type="dxa"/>
            <w:gridSpan w:val="7"/>
          </w:tcPr>
          <w:p w14:paraId="2D8502CA" w14:textId="77777777" w:rsidR="004A3FCC" w:rsidRPr="007C4819" w:rsidRDefault="004A3FCC" w:rsidP="00B53F14">
            <w:pPr>
              <w:ind w:right="283"/>
              <w:rPr>
                <w:rFonts w:ascii="Arial" w:hAnsi="Arial" w:cs="Arial"/>
                <w:b/>
                <w:bCs/>
                <w:color w:val="000000" w:themeColor="text1"/>
              </w:rPr>
            </w:pPr>
          </w:p>
        </w:tc>
      </w:tr>
      <w:tr w:rsidR="004A3FCC" w:rsidRPr="007C4819" w14:paraId="0BFCFC0F" w14:textId="77777777" w:rsidTr="00B53F14">
        <w:trPr>
          <w:trHeight w:val="284"/>
        </w:trPr>
        <w:tc>
          <w:tcPr>
            <w:tcW w:w="3031" w:type="dxa"/>
            <w:gridSpan w:val="2"/>
            <w:shd w:val="clear" w:color="auto" w:fill="D9D9D9" w:themeFill="background1" w:themeFillShade="D9"/>
          </w:tcPr>
          <w:p w14:paraId="4ED4CAC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6973" w:type="dxa"/>
            <w:gridSpan w:val="7"/>
          </w:tcPr>
          <w:p w14:paraId="5474480D" w14:textId="77777777" w:rsidR="004A3FCC" w:rsidRPr="007C4819" w:rsidRDefault="004A3FCC" w:rsidP="00B53F14">
            <w:pPr>
              <w:ind w:right="283"/>
              <w:rPr>
                <w:rFonts w:ascii="Arial" w:hAnsi="Arial" w:cs="Arial"/>
                <w:b/>
                <w:bCs/>
                <w:color w:val="000000" w:themeColor="text1"/>
              </w:rPr>
            </w:pPr>
          </w:p>
        </w:tc>
      </w:tr>
      <w:tr w:rsidR="004A3FCC" w:rsidRPr="007C4819" w14:paraId="4DADD6B0" w14:textId="77777777" w:rsidTr="00B53F14">
        <w:trPr>
          <w:trHeight w:val="284"/>
        </w:trPr>
        <w:tc>
          <w:tcPr>
            <w:tcW w:w="3031" w:type="dxa"/>
            <w:gridSpan w:val="2"/>
          </w:tcPr>
          <w:p w14:paraId="035E7D0E" w14:textId="77777777" w:rsidR="004A3FCC" w:rsidRPr="007C4819" w:rsidRDefault="004A3FCC" w:rsidP="00B53F14">
            <w:pPr>
              <w:ind w:right="283"/>
              <w:rPr>
                <w:rFonts w:ascii="Arial" w:hAnsi="Arial" w:cs="Arial"/>
                <w:b/>
                <w:bCs/>
                <w:color w:val="000000" w:themeColor="text1"/>
              </w:rPr>
            </w:pPr>
            <w:commentRangeStart w:id="2"/>
            <w:r w:rsidRPr="007C4819">
              <w:rPr>
                <w:rFonts w:ascii="Arial" w:hAnsi="Arial" w:cs="Arial"/>
                <w:b/>
                <w:bCs/>
                <w:color w:val="000000" w:themeColor="text1"/>
              </w:rPr>
              <w:t>Address</w:t>
            </w:r>
            <w:commentRangeEnd w:id="2"/>
            <w:r w:rsidRPr="007C4819">
              <w:rPr>
                <w:rStyle w:val="CommentReference"/>
                <w:color w:val="000000" w:themeColor="text1"/>
                <w:sz w:val="22"/>
                <w:szCs w:val="22"/>
              </w:rPr>
              <w:commentReference w:id="2"/>
            </w:r>
          </w:p>
        </w:tc>
        <w:tc>
          <w:tcPr>
            <w:tcW w:w="6973" w:type="dxa"/>
            <w:gridSpan w:val="7"/>
          </w:tcPr>
          <w:p w14:paraId="5AF03F00" w14:textId="77777777" w:rsidR="004A3FCC" w:rsidRPr="007C4819" w:rsidRDefault="004A3FCC" w:rsidP="00B53F14">
            <w:pPr>
              <w:ind w:right="283"/>
              <w:rPr>
                <w:rFonts w:ascii="Arial" w:hAnsi="Arial" w:cs="Arial"/>
                <w:b/>
                <w:bCs/>
                <w:color w:val="000000" w:themeColor="text1"/>
              </w:rPr>
            </w:pPr>
          </w:p>
        </w:tc>
      </w:tr>
      <w:tr w:rsidR="004A3FCC" w:rsidRPr="007C4819" w14:paraId="4BF640F6" w14:textId="77777777" w:rsidTr="00B53F14">
        <w:trPr>
          <w:trHeight w:val="284"/>
        </w:trPr>
        <w:tc>
          <w:tcPr>
            <w:tcW w:w="10004" w:type="dxa"/>
            <w:gridSpan w:val="9"/>
            <w:shd w:val="clear" w:color="auto" w:fill="D9D9D9" w:themeFill="background1" w:themeFillShade="D9"/>
          </w:tcPr>
          <w:p w14:paraId="21120929" w14:textId="77777777" w:rsidR="004A3FCC" w:rsidRPr="007C4819" w:rsidRDefault="004A3FCC" w:rsidP="00B53F14">
            <w:pPr>
              <w:ind w:right="283"/>
              <w:rPr>
                <w:rFonts w:ascii="Arial" w:hAnsi="Arial" w:cs="Arial"/>
                <w:color w:val="000000" w:themeColor="text1"/>
              </w:rPr>
            </w:pPr>
            <w:r w:rsidRPr="007C4819">
              <w:rPr>
                <w:rFonts w:ascii="Arial" w:hAnsi="Arial" w:cs="Arial"/>
                <w:b/>
                <w:bCs/>
                <w:color w:val="000000" w:themeColor="text1"/>
              </w:rPr>
              <w:t>Coordinating Principal Investigator</w:t>
            </w:r>
          </w:p>
        </w:tc>
      </w:tr>
      <w:tr w:rsidR="004A3FCC" w:rsidRPr="007C4819" w14:paraId="60D3D6C5" w14:textId="77777777" w:rsidTr="00B53F14">
        <w:trPr>
          <w:trHeight w:val="284"/>
        </w:trPr>
        <w:tc>
          <w:tcPr>
            <w:tcW w:w="3031" w:type="dxa"/>
            <w:gridSpan w:val="2"/>
            <w:shd w:val="clear" w:color="auto" w:fill="D9D9D9" w:themeFill="background1" w:themeFillShade="D9"/>
          </w:tcPr>
          <w:p w14:paraId="4126F9C1"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6973" w:type="dxa"/>
            <w:gridSpan w:val="7"/>
          </w:tcPr>
          <w:p w14:paraId="0F483988" w14:textId="77777777" w:rsidR="004A3FCC" w:rsidRPr="007C4819" w:rsidRDefault="004A3FCC" w:rsidP="00B53F14">
            <w:pPr>
              <w:ind w:right="283"/>
              <w:rPr>
                <w:rFonts w:ascii="Arial" w:hAnsi="Arial" w:cs="Arial"/>
                <w:b/>
                <w:bCs/>
                <w:color w:val="000000" w:themeColor="text1"/>
              </w:rPr>
            </w:pPr>
          </w:p>
        </w:tc>
      </w:tr>
      <w:tr w:rsidR="004A3FCC" w:rsidRPr="007C4819" w14:paraId="64949FE3" w14:textId="77777777" w:rsidTr="00B53F14">
        <w:trPr>
          <w:trHeight w:val="284"/>
        </w:trPr>
        <w:tc>
          <w:tcPr>
            <w:tcW w:w="3031" w:type="dxa"/>
            <w:gridSpan w:val="2"/>
            <w:shd w:val="clear" w:color="auto" w:fill="D9D9D9" w:themeFill="background1" w:themeFillShade="D9"/>
          </w:tcPr>
          <w:p w14:paraId="39E31E8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6973" w:type="dxa"/>
            <w:gridSpan w:val="7"/>
          </w:tcPr>
          <w:p w14:paraId="59170E83" w14:textId="77777777" w:rsidR="004A3FCC" w:rsidRPr="007C4819" w:rsidRDefault="004A3FCC" w:rsidP="00B53F14">
            <w:pPr>
              <w:ind w:right="283"/>
              <w:rPr>
                <w:rFonts w:ascii="Arial" w:hAnsi="Arial" w:cs="Arial"/>
                <w:b/>
                <w:bCs/>
                <w:color w:val="000000" w:themeColor="text1"/>
              </w:rPr>
            </w:pPr>
          </w:p>
        </w:tc>
      </w:tr>
      <w:tr w:rsidR="004A3FCC" w:rsidRPr="007C4819" w14:paraId="60E479E1" w14:textId="77777777" w:rsidTr="00B53F14">
        <w:trPr>
          <w:trHeight w:val="284"/>
        </w:trPr>
        <w:tc>
          <w:tcPr>
            <w:tcW w:w="3031" w:type="dxa"/>
            <w:gridSpan w:val="2"/>
            <w:shd w:val="clear" w:color="auto" w:fill="D9D9D9" w:themeFill="background1" w:themeFillShade="D9"/>
          </w:tcPr>
          <w:p w14:paraId="34C6C1AD"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6973" w:type="dxa"/>
            <w:gridSpan w:val="7"/>
          </w:tcPr>
          <w:p w14:paraId="4800C724" w14:textId="77777777" w:rsidR="004A3FCC" w:rsidRPr="007C4819" w:rsidRDefault="004A3FCC" w:rsidP="00B53F14">
            <w:pPr>
              <w:ind w:right="283"/>
              <w:rPr>
                <w:rFonts w:ascii="Arial" w:hAnsi="Arial" w:cs="Arial"/>
                <w:b/>
                <w:bCs/>
                <w:color w:val="000000" w:themeColor="text1"/>
              </w:rPr>
            </w:pPr>
          </w:p>
        </w:tc>
      </w:tr>
      <w:tr w:rsidR="004A3FCC" w:rsidRPr="007C4819" w14:paraId="497C0953" w14:textId="77777777" w:rsidTr="00B53F14">
        <w:trPr>
          <w:trHeight w:val="284"/>
        </w:trPr>
        <w:tc>
          <w:tcPr>
            <w:tcW w:w="3031" w:type="dxa"/>
            <w:gridSpan w:val="2"/>
            <w:shd w:val="clear" w:color="auto" w:fill="D9D9D9" w:themeFill="background1" w:themeFillShade="D9"/>
          </w:tcPr>
          <w:p w14:paraId="3824A9B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Type of Appointment with UNSW</w:t>
            </w:r>
          </w:p>
        </w:tc>
        <w:tc>
          <w:tcPr>
            <w:tcW w:w="6973" w:type="dxa"/>
            <w:gridSpan w:val="7"/>
          </w:tcPr>
          <w:p w14:paraId="718FD0C8" w14:textId="77777777" w:rsidR="004A3FCC" w:rsidRPr="007C4819" w:rsidRDefault="003A5285" w:rsidP="00B53F14">
            <w:pPr>
              <w:ind w:right="283"/>
              <w:rPr>
                <w:rFonts w:ascii="Arial" w:hAnsi="Arial" w:cs="Arial"/>
                <w:color w:val="000000" w:themeColor="text1"/>
              </w:rPr>
            </w:pPr>
            <w:sdt>
              <w:sdtPr>
                <w:rPr>
                  <w:rFonts w:ascii="Arial" w:hAnsi="Arial" w:cs="Arial"/>
                  <w:b/>
                  <w:bCs/>
                  <w:color w:val="000000" w:themeColor="text1"/>
                </w:rPr>
                <w:id w:val="2048247205"/>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b/>
                    <w:bCs/>
                    <w:color w:val="000000" w:themeColor="text1"/>
                  </w:rPr>
                  <w:t>☐</w:t>
                </w:r>
              </w:sdtContent>
            </w:sdt>
            <w:r w:rsidR="004A3FCC" w:rsidRPr="007C4819">
              <w:rPr>
                <w:rFonts w:ascii="Arial" w:hAnsi="Arial" w:cs="Arial"/>
                <w:b/>
                <w:bCs/>
                <w:color w:val="000000" w:themeColor="text1"/>
              </w:rPr>
              <w:t xml:space="preserve"> </w:t>
            </w:r>
            <w:r w:rsidR="004A3FCC" w:rsidRPr="007C4819">
              <w:rPr>
                <w:rFonts w:ascii="Arial" w:hAnsi="Arial" w:cs="Arial"/>
                <w:color w:val="000000" w:themeColor="text1"/>
              </w:rPr>
              <w:t>UNSW Employee</w:t>
            </w:r>
          </w:p>
          <w:p w14:paraId="354979CD" w14:textId="77777777" w:rsidR="004A3FCC" w:rsidRPr="007C4819" w:rsidRDefault="003A5285" w:rsidP="00B53F14">
            <w:pPr>
              <w:ind w:right="283"/>
              <w:rPr>
                <w:rFonts w:ascii="Arial" w:hAnsi="Arial" w:cs="Arial"/>
                <w:color w:val="000000" w:themeColor="text1"/>
              </w:rPr>
            </w:pPr>
            <w:sdt>
              <w:sdtPr>
                <w:rPr>
                  <w:rFonts w:ascii="Arial" w:hAnsi="Arial" w:cs="Arial"/>
                  <w:color w:val="000000" w:themeColor="text1"/>
                </w:rPr>
                <w:id w:val="-1788654669"/>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color w:val="000000" w:themeColor="text1"/>
                  </w:rPr>
                  <w:t>☐</w:t>
                </w:r>
              </w:sdtContent>
            </w:sdt>
            <w:r w:rsidR="004A3FCC" w:rsidRPr="007C4819">
              <w:rPr>
                <w:rFonts w:ascii="Arial" w:hAnsi="Arial" w:cs="Arial"/>
                <w:color w:val="000000" w:themeColor="text1"/>
              </w:rPr>
              <w:t xml:space="preserve"> UNSW Conjoint</w:t>
            </w:r>
          </w:p>
          <w:commentRangeStart w:id="3"/>
          <w:p w14:paraId="5ED26BBD" w14:textId="77777777" w:rsidR="004A3FCC" w:rsidRPr="007C4819" w:rsidRDefault="003A5285" w:rsidP="00B53F14">
            <w:pPr>
              <w:ind w:right="283"/>
              <w:rPr>
                <w:rFonts w:ascii="Arial" w:hAnsi="Arial" w:cs="Arial"/>
                <w:b/>
                <w:bCs/>
                <w:color w:val="000000" w:themeColor="text1"/>
              </w:rPr>
            </w:pPr>
            <w:sdt>
              <w:sdtPr>
                <w:rPr>
                  <w:rFonts w:ascii="Arial" w:hAnsi="Arial" w:cs="Arial"/>
                  <w:color w:val="000000" w:themeColor="text1"/>
                </w:rPr>
                <w:id w:val="202137891"/>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color w:val="000000" w:themeColor="text1"/>
                  </w:rPr>
                  <w:t>☐</w:t>
                </w:r>
              </w:sdtContent>
            </w:sdt>
            <w:r w:rsidR="004A3FCC" w:rsidRPr="007C4819">
              <w:rPr>
                <w:rFonts w:ascii="Arial" w:hAnsi="Arial" w:cs="Arial"/>
                <w:color w:val="000000" w:themeColor="text1"/>
              </w:rPr>
              <w:t xml:space="preserve"> Other (Please describe)</w:t>
            </w:r>
            <w:commentRangeEnd w:id="3"/>
            <w:r w:rsidR="004A3FCC" w:rsidRPr="007C4819">
              <w:rPr>
                <w:rStyle w:val="CommentReference"/>
                <w:color w:val="000000" w:themeColor="text1"/>
                <w:sz w:val="22"/>
                <w:szCs w:val="22"/>
              </w:rPr>
              <w:commentReference w:id="3"/>
            </w:r>
          </w:p>
        </w:tc>
      </w:tr>
      <w:tr w:rsidR="004A3FCC" w:rsidRPr="007C4819" w14:paraId="333D158C" w14:textId="77777777" w:rsidTr="00B53F14">
        <w:trPr>
          <w:trHeight w:val="284"/>
        </w:trPr>
        <w:tc>
          <w:tcPr>
            <w:tcW w:w="10004" w:type="dxa"/>
            <w:gridSpan w:val="9"/>
            <w:shd w:val="clear" w:color="auto" w:fill="D9D9D9" w:themeFill="background1" w:themeFillShade="D9"/>
          </w:tcPr>
          <w:p w14:paraId="367EA2EC" w14:textId="77777777" w:rsidR="004A3FCC" w:rsidRPr="007C4819" w:rsidRDefault="004A3FCC" w:rsidP="00B53F14">
            <w:pPr>
              <w:ind w:right="283"/>
              <w:rPr>
                <w:rFonts w:ascii="Arial" w:hAnsi="Arial" w:cs="Arial"/>
                <w:b/>
                <w:bCs/>
                <w:color w:val="000000" w:themeColor="text1"/>
              </w:rPr>
            </w:pPr>
            <w:commentRangeStart w:id="4"/>
            <w:r w:rsidRPr="007C4819">
              <w:rPr>
                <w:rFonts w:ascii="Arial" w:hAnsi="Arial" w:cs="Arial"/>
                <w:b/>
                <w:bCs/>
                <w:color w:val="000000" w:themeColor="text1"/>
              </w:rPr>
              <w:t>Principal Investigator - 1</w:t>
            </w:r>
            <w:commentRangeEnd w:id="4"/>
            <w:r w:rsidRPr="007C4819">
              <w:rPr>
                <w:rStyle w:val="CommentReference"/>
                <w:sz w:val="22"/>
                <w:szCs w:val="22"/>
              </w:rPr>
              <w:commentReference w:id="4"/>
            </w:r>
          </w:p>
        </w:tc>
      </w:tr>
      <w:tr w:rsidR="004A3FCC" w:rsidRPr="007C4819" w14:paraId="1B0F0638" w14:textId="77777777" w:rsidTr="00B53F14">
        <w:trPr>
          <w:trHeight w:val="284"/>
        </w:trPr>
        <w:tc>
          <w:tcPr>
            <w:tcW w:w="3031" w:type="dxa"/>
            <w:gridSpan w:val="2"/>
            <w:shd w:val="clear" w:color="auto" w:fill="D9D9D9" w:themeFill="background1" w:themeFillShade="D9"/>
          </w:tcPr>
          <w:p w14:paraId="49705F3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6973" w:type="dxa"/>
            <w:gridSpan w:val="7"/>
          </w:tcPr>
          <w:p w14:paraId="7701CC7E" w14:textId="77777777" w:rsidR="004A3FCC" w:rsidRPr="007C4819" w:rsidRDefault="004A3FCC" w:rsidP="00B53F14">
            <w:pPr>
              <w:ind w:right="283"/>
              <w:rPr>
                <w:rFonts w:ascii="Arial" w:hAnsi="Arial" w:cs="Arial"/>
                <w:b/>
                <w:bCs/>
                <w:color w:val="000000" w:themeColor="text1"/>
              </w:rPr>
            </w:pPr>
          </w:p>
        </w:tc>
      </w:tr>
      <w:tr w:rsidR="004A3FCC" w:rsidRPr="007C4819" w14:paraId="54DD894C" w14:textId="77777777" w:rsidTr="00B53F14">
        <w:trPr>
          <w:trHeight w:val="284"/>
        </w:trPr>
        <w:tc>
          <w:tcPr>
            <w:tcW w:w="3031" w:type="dxa"/>
            <w:gridSpan w:val="2"/>
            <w:shd w:val="clear" w:color="auto" w:fill="D9D9D9" w:themeFill="background1" w:themeFillShade="D9"/>
          </w:tcPr>
          <w:p w14:paraId="2A6E635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Contact</w:t>
            </w:r>
          </w:p>
        </w:tc>
        <w:tc>
          <w:tcPr>
            <w:tcW w:w="1086" w:type="dxa"/>
          </w:tcPr>
          <w:p w14:paraId="67E5E801"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3310" w:type="dxa"/>
            <w:gridSpan w:val="3"/>
          </w:tcPr>
          <w:p w14:paraId="7A0261AD" w14:textId="77777777" w:rsidR="004A3FCC" w:rsidRPr="007C4819" w:rsidRDefault="004A3FCC" w:rsidP="00B53F14">
            <w:pPr>
              <w:ind w:right="283"/>
              <w:rPr>
                <w:rFonts w:ascii="Arial" w:hAnsi="Arial" w:cs="Arial"/>
                <w:b/>
                <w:bCs/>
                <w:color w:val="000000" w:themeColor="text1"/>
              </w:rPr>
            </w:pPr>
          </w:p>
        </w:tc>
        <w:tc>
          <w:tcPr>
            <w:tcW w:w="1600" w:type="dxa"/>
            <w:gridSpan w:val="2"/>
          </w:tcPr>
          <w:p w14:paraId="486A189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Telephone</w:t>
            </w:r>
          </w:p>
        </w:tc>
        <w:tc>
          <w:tcPr>
            <w:tcW w:w="977" w:type="dxa"/>
          </w:tcPr>
          <w:p w14:paraId="293E44AE" w14:textId="77777777" w:rsidR="004A3FCC" w:rsidRPr="007C4819" w:rsidRDefault="004A3FCC" w:rsidP="00B53F14">
            <w:pPr>
              <w:ind w:right="283"/>
              <w:rPr>
                <w:rFonts w:ascii="Arial" w:hAnsi="Arial" w:cs="Arial"/>
                <w:b/>
                <w:bCs/>
                <w:color w:val="000000" w:themeColor="text1"/>
              </w:rPr>
            </w:pPr>
          </w:p>
        </w:tc>
      </w:tr>
      <w:tr w:rsidR="004A3FCC" w:rsidRPr="007C4819" w14:paraId="688B3893" w14:textId="77777777" w:rsidTr="00B53F14">
        <w:trPr>
          <w:trHeight w:val="284"/>
        </w:trPr>
        <w:tc>
          <w:tcPr>
            <w:tcW w:w="3031" w:type="dxa"/>
            <w:gridSpan w:val="2"/>
            <w:shd w:val="clear" w:color="auto" w:fill="D9D9D9" w:themeFill="background1" w:themeFillShade="D9"/>
          </w:tcPr>
          <w:p w14:paraId="51E90A64"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Site </w:t>
            </w:r>
          </w:p>
        </w:tc>
        <w:tc>
          <w:tcPr>
            <w:tcW w:w="6973" w:type="dxa"/>
            <w:gridSpan w:val="7"/>
          </w:tcPr>
          <w:p w14:paraId="744079BD" w14:textId="77777777" w:rsidR="004A3FCC" w:rsidRPr="007C4819" w:rsidRDefault="004A3FCC" w:rsidP="00B53F14">
            <w:pPr>
              <w:ind w:right="283"/>
              <w:rPr>
                <w:rFonts w:ascii="Arial" w:hAnsi="Arial" w:cs="Arial"/>
                <w:b/>
                <w:bCs/>
                <w:color w:val="000000" w:themeColor="text1"/>
              </w:rPr>
            </w:pPr>
          </w:p>
        </w:tc>
      </w:tr>
      <w:tr w:rsidR="004A3FCC" w:rsidRPr="007C4819" w14:paraId="4E07A091" w14:textId="77777777" w:rsidTr="00B53F14">
        <w:trPr>
          <w:trHeight w:val="284"/>
        </w:trPr>
        <w:tc>
          <w:tcPr>
            <w:tcW w:w="10004" w:type="dxa"/>
            <w:gridSpan w:val="9"/>
            <w:shd w:val="clear" w:color="auto" w:fill="D9D9D9" w:themeFill="background1" w:themeFillShade="D9"/>
          </w:tcPr>
          <w:p w14:paraId="4006556A" w14:textId="77777777" w:rsidR="004A3FCC" w:rsidRPr="007C4819" w:rsidRDefault="004A3FCC" w:rsidP="00B53F14">
            <w:pPr>
              <w:ind w:right="283"/>
              <w:rPr>
                <w:rFonts w:ascii="Arial" w:hAnsi="Arial" w:cs="Arial"/>
                <w:b/>
                <w:bCs/>
                <w:color w:val="000000" w:themeColor="text1"/>
              </w:rPr>
            </w:pPr>
            <w:bookmarkStart w:id="5" w:name="_Hlk70935598"/>
            <w:r w:rsidRPr="007C4819">
              <w:rPr>
                <w:rFonts w:ascii="Arial" w:hAnsi="Arial" w:cs="Arial"/>
                <w:b/>
                <w:bCs/>
                <w:color w:val="000000" w:themeColor="text1"/>
              </w:rPr>
              <w:t>Principal Investigator - 2</w:t>
            </w:r>
          </w:p>
        </w:tc>
      </w:tr>
      <w:tr w:rsidR="004A3FCC" w:rsidRPr="007C4819" w14:paraId="396D4F0F" w14:textId="77777777" w:rsidTr="00B53F14">
        <w:trPr>
          <w:trHeight w:val="284"/>
        </w:trPr>
        <w:tc>
          <w:tcPr>
            <w:tcW w:w="3031" w:type="dxa"/>
            <w:gridSpan w:val="2"/>
            <w:shd w:val="clear" w:color="auto" w:fill="D9D9D9" w:themeFill="background1" w:themeFillShade="D9"/>
          </w:tcPr>
          <w:p w14:paraId="15A7CB72"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6973" w:type="dxa"/>
            <w:gridSpan w:val="7"/>
          </w:tcPr>
          <w:p w14:paraId="6134960D" w14:textId="77777777" w:rsidR="004A3FCC" w:rsidRPr="007C4819" w:rsidRDefault="004A3FCC" w:rsidP="00B53F14">
            <w:pPr>
              <w:ind w:right="283"/>
              <w:rPr>
                <w:rFonts w:ascii="Arial" w:hAnsi="Arial" w:cs="Arial"/>
                <w:b/>
                <w:bCs/>
                <w:color w:val="000000" w:themeColor="text1"/>
              </w:rPr>
            </w:pPr>
          </w:p>
        </w:tc>
      </w:tr>
      <w:tr w:rsidR="004A3FCC" w:rsidRPr="007C4819" w14:paraId="69C15993" w14:textId="77777777" w:rsidTr="00B53F14">
        <w:trPr>
          <w:trHeight w:val="284"/>
        </w:trPr>
        <w:tc>
          <w:tcPr>
            <w:tcW w:w="3031" w:type="dxa"/>
            <w:gridSpan w:val="2"/>
            <w:shd w:val="clear" w:color="auto" w:fill="D9D9D9" w:themeFill="background1" w:themeFillShade="D9"/>
          </w:tcPr>
          <w:p w14:paraId="317EC03A"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Contact</w:t>
            </w:r>
          </w:p>
        </w:tc>
        <w:tc>
          <w:tcPr>
            <w:tcW w:w="1086" w:type="dxa"/>
          </w:tcPr>
          <w:p w14:paraId="66A13960"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3310" w:type="dxa"/>
            <w:gridSpan w:val="3"/>
          </w:tcPr>
          <w:p w14:paraId="5222FC94" w14:textId="77777777" w:rsidR="004A3FCC" w:rsidRPr="007C4819" w:rsidRDefault="004A3FCC" w:rsidP="00B53F14">
            <w:pPr>
              <w:ind w:right="283"/>
              <w:rPr>
                <w:rFonts w:ascii="Arial" w:hAnsi="Arial" w:cs="Arial"/>
                <w:b/>
                <w:bCs/>
                <w:color w:val="000000" w:themeColor="text1"/>
              </w:rPr>
            </w:pPr>
          </w:p>
        </w:tc>
        <w:tc>
          <w:tcPr>
            <w:tcW w:w="1600" w:type="dxa"/>
            <w:gridSpan w:val="2"/>
          </w:tcPr>
          <w:p w14:paraId="2340986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Telephone</w:t>
            </w:r>
          </w:p>
        </w:tc>
        <w:tc>
          <w:tcPr>
            <w:tcW w:w="977" w:type="dxa"/>
          </w:tcPr>
          <w:p w14:paraId="00236AB5" w14:textId="77777777" w:rsidR="004A3FCC" w:rsidRPr="007C4819" w:rsidRDefault="004A3FCC" w:rsidP="00B53F14">
            <w:pPr>
              <w:ind w:right="283"/>
              <w:rPr>
                <w:rFonts w:ascii="Arial" w:hAnsi="Arial" w:cs="Arial"/>
                <w:b/>
                <w:bCs/>
                <w:color w:val="000000" w:themeColor="text1"/>
              </w:rPr>
            </w:pPr>
          </w:p>
        </w:tc>
      </w:tr>
      <w:tr w:rsidR="004A3FCC" w:rsidRPr="007C4819" w14:paraId="369D10AF" w14:textId="77777777" w:rsidTr="00B53F14">
        <w:trPr>
          <w:trHeight w:val="284"/>
        </w:trPr>
        <w:tc>
          <w:tcPr>
            <w:tcW w:w="3031" w:type="dxa"/>
            <w:gridSpan w:val="2"/>
            <w:shd w:val="clear" w:color="auto" w:fill="D9D9D9" w:themeFill="background1" w:themeFillShade="D9"/>
          </w:tcPr>
          <w:p w14:paraId="3996429B"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Site </w:t>
            </w:r>
          </w:p>
        </w:tc>
        <w:tc>
          <w:tcPr>
            <w:tcW w:w="6973" w:type="dxa"/>
            <w:gridSpan w:val="7"/>
          </w:tcPr>
          <w:p w14:paraId="5486133E" w14:textId="77777777" w:rsidR="004A3FCC" w:rsidRPr="007C4819" w:rsidRDefault="004A3FCC" w:rsidP="00B53F14">
            <w:pPr>
              <w:ind w:right="283"/>
              <w:rPr>
                <w:rFonts w:ascii="Arial" w:hAnsi="Arial" w:cs="Arial"/>
                <w:b/>
                <w:bCs/>
                <w:color w:val="000000" w:themeColor="text1"/>
              </w:rPr>
            </w:pPr>
          </w:p>
        </w:tc>
      </w:tr>
      <w:bookmarkEnd w:id="5"/>
      <w:tr w:rsidR="004A3FCC" w:rsidRPr="007C4819" w14:paraId="09708022" w14:textId="77777777" w:rsidTr="00B53F14">
        <w:trPr>
          <w:trHeight w:val="284"/>
        </w:trPr>
        <w:tc>
          <w:tcPr>
            <w:tcW w:w="10004" w:type="dxa"/>
            <w:gridSpan w:val="9"/>
            <w:shd w:val="clear" w:color="auto" w:fill="D9D9D9" w:themeFill="background1" w:themeFillShade="D9"/>
          </w:tcPr>
          <w:p w14:paraId="4295D746" w14:textId="0BBB704A"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Personnel authorised to sign the protocol and the protocol amendment(s) for the </w:t>
            </w:r>
            <w:r w:rsidR="003877A2" w:rsidRPr="007C4819">
              <w:rPr>
                <w:rFonts w:ascii="Arial" w:hAnsi="Arial" w:cs="Arial"/>
                <w:b/>
                <w:bCs/>
                <w:color w:val="000000" w:themeColor="text1"/>
              </w:rPr>
              <w:t>S</w:t>
            </w:r>
            <w:r w:rsidRPr="007C4819">
              <w:rPr>
                <w:rFonts w:ascii="Arial" w:hAnsi="Arial" w:cs="Arial"/>
                <w:b/>
                <w:bCs/>
                <w:color w:val="000000" w:themeColor="text1"/>
              </w:rPr>
              <w:t xml:space="preserve">ponsor </w:t>
            </w:r>
            <w:r w:rsidRPr="007C4819">
              <w:rPr>
                <w:rFonts w:ascii="Arial" w:hAnsi="Arial" w:cs="Arial"/>
                <w:color w:val="000000" w:themeColor="text1"/>
              </w:rPr>
              <w:t>(ICH GCP 6.1.3)</w:t>
            </w:r>
          </w:p>
        </w:tc>
      </w:tr>
      <w:tr w:rsidR="004A3FCC" w:rsidRPr="007C4819" w14:paraId="2BAA5476" w14:textId="77777777" w:rsidTr="00B53F14">
        <w:trPr>
          <w:trHeight w:val="284"/>
        </w:trPr>
        <w:tc>
          <w:tcPr>
            <w:tcW w:w="3031" w:type="dxa"/>
            <w:gridSpan w:val="2"/>
            <w:shd w:val="clear" w:color="auto" w:fill="D9D9D9" w:themeFill="background1" w:themeFillShade="D9"/>
          </w:tcPr>
          <w:p w14:paraId="3BF05AD0" w14:textId="77777777" w:rsidR="004A3FCC" w:rsidRPr="007C4819" w:rsidRDefault="004A3FCC" w:rsidP="00B53F14">
            <w:pPr>
              <w:ind w:right="283"/>
              <w:rPr>
                <w:rFonts w:ascii="Arial" w:hAnsi="Arial" w:cs="Arial"/>
                <w:b/>
                <w:bCs/>
                <w:color w:val="000000" w:themeColor="text1"/>
              </w:rPr>
            </w:pPr>
            <w:bookmarkStart w:id="6" w:name="_Hlk70932142"/>
            <w:r w:rsidRPr="007C4819">
              <w:rPr>
                <w:rFonts w:ascii="Arial" w:hAnsi="Arial" w:cs="Arial"/>
                <w:b/>
                <w:bCs/>
                <w:color w:val="000000" w:themeColor="text1"/>
              </w:rPr>
              <w:t>Name</w:t>
            </w:r>
          </w:p>
        </w:tc>
        <w:tc>
          <w:tcPr>
            <w:tcW w:w="6973" w:type="dxa"/>
            <w:gridSpan w:val="7"/>
          </w:tcPr>
          <w:p w14:paraId="0ED8BBD3" w14:textId="77777777" w:rsidR="004A3FCC" w:rsidRPr="007C4819" w:rsidRDefault="004A3FCC" w:rsidP="00B53F14">
            <w:pPr>
              <w:ind w:right="283"/>
              <w:rPr>
                <w:rFonts w:ascii="Arial" w:hAnsi="Arial" w:cs="Arial"/>
                <w:b/>
                <w:bCs/>
                <w:color w:val="000000" w:themeColor="text1"/>
              </w:rPr>
            </w:pPr>
          </w:p>
        </w:tc>
      </w:tr>
      <w:tr w:rsidR="004A3FCC" w:rsidRPr="007C4819" w14:paraId="407E1D8F" w14:textId="77777777" w:rsidTr="00B53F14">
        <w:trPr>
          <w:trHeight w:val="284"/>
        </w:trPr>
        <w:tc>
          <w:tcPr>
            <w:tcW w:w="3031" w:type="dxa"/>
            <w:gridSpan w:val="2"/>
            <w:shd w:val="clear" w:color="auto" w:fill="D9D9D9" w:themeFill="background1" w:themeFillShade="D9"/>
          </w:tcPr>
          <w:p w14:paraId="4076FF4B"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 xml:space="preserve">Telephone </w:t>
            </w:r>
          </w:p>
        </w:tc>
        <w:tc>
          <w:tcPr>
            <w:tcW w:w="6973" w:type="dxa"/>
            <w:gridSpan w:val="7"/>
          </w:tcPr>
          <w:p w14:paraId="302CC494" w14:textId="77777777" w:rsidR="004A3FCC" w:rsidRPr="007C4819" w:rsidRDefault="004A3FCC" w:rsidP="00B53F14">
            <w:pPr>
              <w:ind w:right="283"/>
              <w:rPr>
                <w:rFonts w:ascii="Arial" w:hAnsi="Arial" w:cs="Arial"/>
                <w:b/>
                <w:bCs/>
                <w:color w:val="000000" w:themeColor="text1"/>
              </w:rPr>
            </w:pPr>
          </w:p>
        </w:tc>
      </w:tr>
      <w:tr w:rsidR="004A3FCC" w:rsidRPr="007C4819" w14:paraId="716CDC51" w14:textId="77777777" w:rsidTr="00B53F14">
        <w:trPr>
          <w:trHeight w:val="284"/>
        </w:trPr>
        <w:tc>
          <w:tcPr>
            <w:tcW w:w="3031" w:type="dxa"/>
            <w:gridSpan w:val="2"/>
            <w:shd w:val="clear" w:color="auto" w:fill="D9D9D9" w:themeFill="background1" w:themeFillShade="D9"/>
          </w:tcPr>
          <w:p w14:paraId="4140CED7"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Email</w:t>
            </w:r>
          </w:p>
        </w:tc>
        <w:tc>
          <w:tcPr>
            <w:tcW w:w="6973" w:type="dxa"/>
            <w:gridSpan w:val="7"/>
          </w:tcPr>
          <w:p w14:paraId="6E4BEA6A" w14:textId="77777777" w:rsidR="004A3FCC" w:rsidRPr="007C4819" w:rsidRDefault="004A3FCC" w:rsidP="00B53F14">
            <w:pPr>
              <w:ind w:right="283"/>
              <w:rPr>
                <w:rFonts w:ascii="Arial" w:hAnsi="Arial" w:cs="Arial"/>
                <w:b/>
                <w:bCs/>
                <w:color w:val="000000" w:themeColor="text1"/>
              </w:rPr>
            </w:pPr>
          </w:p>
        </w:tc>
      </w:tr>
      <w:tr w:rsidR="004A3FCC" w:rsidRPr="007C4819" w14:paraId="26E41648" w14:textId="77777777" w:rsidTr="00B53F14">
        <w:trPr>
          <w:trHeight w:val="284"/>
        </w:trPr>
        <w:tc>
          <w:tcPr>
            <w:tcW w:w="3031" w:type="dxa"/>
            <w:gridSpan w:val="2"/>
            <w:shd w:val="clear" w:color="auto" w:fill="D9D9D9" w:themeFill="background1" w:themeFillShade="D9"/>
          </w:tcPr>
          <w:p w14:paraId="784CFA58"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Address</w:t>
            </w:r>
          </w:p>
        </w:tc>
        <w:tc>
          <w:tcPr>
            <w:tcW w:w="6973" w:type="dxa"/>
            <w:gridSpan w:val="7"/>
          </w:tcPr>
          <w:p w14:paraId="3C2D09F7" w14:textId="77777777" w:rsidR="004A3FCC" w:rsidRPr="007C4819" w:rsidRDefault="004A3FCC" w:rsidP="00B53F14">
            <w:pPr>
              <w:ind w:right="283"/>
              <w:rPr>
                <w:rFonts w:ascii="Arial" w:hAnsi="Arial" w:cs="Arial"/>
                <w:b/>
                <w:bCs/>
                <w:color w:val="000000" w:themeColor="text1"/>
              </w:rPr>
            </w:pPr>
          </w:p>
        </w:tc>
      </w:tr>
      <w:bookmarkEnd w:id="6"/>
      <w:tr w:rsidR="004A3FCC" w:rsidRPr="007C4819" w14:paraId="7CF1D13F" w14:textId="77777777" w:rsidTr="00B53F14">
        <w:trPr>
          <w:trHeight w:val="284"/>
        </w:trPr>
        <w:tc>
          <w:tcPr>
            <w:tcW w:w="10004" w:type="dxa"/>
            <w:gridSpan w:val="9"/>
            <w:shd w:val="clear" w:color="auto" w:fill="D9D9D9" w:themeFill="background1" w:themeFillShade="D9"/>
          </w:tcPr>
          <w:p w14:paraId="22930349" w14:textId="77777777" w:rsidR="004A3FCC" w:rsidRPr="007C4819" w:rsidRDefault="004A3FCC" w:rsidP="00B53F14">
            <w:pPr>
              <w:spacing w:after="160" w:line="259" w:lineRule="auto"/>
              <w:ind w:right="283"/>
              <w:rPr>
                <w:rFonts w:ascii="Arial" w:hAnsi="Arial" w:cs="Arial"/>
                <w:b/>
                <w:bCs/>
                <w:color w:val="000000" w:themeColor="text1"/>
              </w:rPr>
            </w:pPr>
            <w:commentRangeStart w:id="7"/>
            <w:r w:rsidRPr="007C4819">
              <w:rPr>
                <w:rFonts w:ascii="Arial" w:hAnsi="Arial" w:cs="Arial"/>
                <w:b/>
                <w:bCs/>
                <w:color w:val="000000" w:themeColor="text1"/>
              </w:rPr>
              <w:t xml:space="preserve">Human Research Ethics Committee </w:t>
            </w:r>
            <w:commentRangeEnd w:id="7"/>
            <w:r w:rsidRPr="007C4819">
              <w:rPr>
                <w:rStyle w:val="CommentReference"/>
                <w:color w:val="000000" w:themeColor="text1"/>
                <w:sz w:val="22"/>
                <w:szCs w:val="22"/>
              </w:rPr>
              <w:commentReference w:id="7"/>
            </w:r>
          </w:p>
        </w:tc>
      </w:tr>
      <w:tr w:rsidR="004A3FCC" w:rsidRPr="007C4819" w14:paraId="08B606AD" w14:textId="77777777" w:rsidTr="00B53F14">
        <w:trPr>
          <w:trHeight w:val="284"/>
        </w:trPr>
        <w:tc>
          <w:tcPr>
            <w:tcW w:w="2862" w:type="dxa"/>
            <w:shd w:val="clear" w:color="auto" w:fill="D9D9D9" w:themeFill="background1" w:themeFillShade="D9"/>
          </w:tcPr>
          <w:p w14:paraId="63F553E6"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Name</w:t>
            </w:r>
          </w:p>
        </w:tc>
        <w:tc>
          <w:tcPr>
            <w:tcW w:w="7142" w:type="dxa"/>
            <w:gridSpan w:val="8"/>
          </w:tcPr>
          <w:p w14:paraId="55A07BB1" w14:textId="77777777" w:rsidR="004A3FCC" w:rsidRPr="007C4819" w:rsidRDefault="004A3FCC" w:rsidP="00B53F14">
            <w:pPr>
              <w:ind w:right="283"/>
              <w:rPr>
                <w:rFonts w:ascii="Arial" w:hAnsi="Arial" w:cs="Arial"/>
                <w:b/>
                <w:bCs/>
                <w:color w:val="000000" w:themeColor="text1"/>
              </w:rPr>
            </w:pPr>
          </w:p>
        </w:tc>
      </w:tr>
      <w:tr w:rsidR="004A3FCC" w:rsidRPr="007C4819" w14:paraId="1A5AE10F" w14:textId="77777777" w:rsidTr="00B53F14">
        <w:trPr>
          <w:trHeight w:val="284"/>
        </w:trPr>
        <w:tc>
          <w:tcPr>
            <w:tcW w:w="2862" w:type="dxa"/>
            <w:shd w:val="clear" w:color="auto" w:fill="D9D9D9" w:themeFill="background1" w:themeFillShade="D9"/>
          </w:tcPr>
          <w:p w14:paraId="4A2AD85D" w14:textId="77777777" w:rsidR="004A3FCC" w:rsidRPr="007C4819" w:rsidRDefault="004A3FCC" w:rsidP="00B53F14">
            <w:pPr>
              <w:ind w:right="283"/>
              <w:rPr>
                <w:rFonts w:ascii="Arial" w:hAnsi="Arial" w:cs="Arial"/>
                <w:b/>
                <w:bCs/>
                <w:color w:val="000000" w:themeColor="text1"/>
              </w:rPr>
            </w:pPr>
            <w:r w:rsidRPr="007C4819">
              <w:rPr>
                <w:rFonts w:ascii="Arial" w:hAnsi="Arial" w:cs="Arial"/>
                <w:b/>
                <w:bCs/>
                <w:color w:val="000000" w:themeColor="text1"/>
              </w:rPr>
              <w:t>Status of ethical review</w:t>
            </w:r>
          </w:p>
        </w:tc>
        <w:tc>
          <w:tcPr>
            <w:tcW w:w="7142" w:type="dxa"/>
            <w:gridSpan w:val="8"/>
          </w:tcPr>
          <w:p w14:paraId="68BB467E" w14:textId="2DD3274F" w:rsidR="004A3FCC"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1320773400"/>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 </w:t>
            </w:r>
            <w:r w:rsidR="004A3FCC" w:rsidRPr="007C4819">
              <w:rPr>
                <w:rFonts w:ascii="Arial" w:hAnsi="Arial" w:cs="Arial"/>
                <w:b/>
                <w:bCs/>
                <w:color w:val="000000" w:themeColor="text1"/>
              </w:rPr>
              <w:t>Approved</w:t>
            </w:r>
          </w:p>
          <w:p w14:paraId="738C4063" w14:textId="77777777" w:rsidR="004A3FCC"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898408139"/>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b/>
                    <w:bCs/>
                    <w:color w:val="000000" w:themeColor="text1"/>
                  </w:rPr>
                  <w:t>☐</w:t>
                </w:r>
              </w:sdtContent>
            </w:sdt>
            <w:r w:rsidR="004A3FCC" w:rsidRPr="007C4819">
              <w:rPr>
                <w:rFonts w:ascii="Arial" w:hAnsi="Arial" w:cs="Arial"/>
                <w:b/>
                <w:bCs/>
                <w:color w:val="000000" w:themeColor="text1"/>
              </w:rPr>
              <w:t xml:space="preserve"> In progress </w:t>
            </w:r>
          </w:p>
          <w:p w14:paraId="668F1664" w14:textId="77777777" w:rsidR="004A3FCC"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779024893"/>
                <w14:checkbox>
                  <w14:checked w14:val="0"/>
                  <w14:checkedState w14:val="2612" w14:font="MS Gothic"/>
                  <w14:uncheckedState w14:val="2610" w14:font="MS Gothic"/>
                </w14:checkbox>
              </w:sdtPr>
              <w:sdtEndPr/>
              <w:sdtContent>
                <w:r w:rsidR="004A3FCC" w:rsidRPr="007C4819">
                  <w:rPr>
                    <w:rFonts w:ascii="MS Gothic" w:eastAsia="MS Gothic" w:hAnsi="MS Gothic" w:cs="Arial" w:hint="eastAsia"/>
                    <w:b/>
                    <w:bCs/>
                    <w:color w:val="000000" w:themeColor="text1"/>
                  </w:rPr>
                  <w:t>☐</w:t>
                </w:r>
              </w:sdtContent>
            </w:sdt>
            <w:r w:rsidR="004A3FCC" w:rsidRPr="007C4819">
              <w:rPr>
                <w:rFonts w:ascii="Arial" w:hAnsi="Arial" w:cs="Arial"/>
                <w:b/>
                <w:bCs/>
                <w:color w:val="000000" w:themeColor="text1"/>
              </w:rPr>
              <w:t xml:space="preserve"> To be submitted</w:t>
            </w:r>
          </w:p>
        </w:tc>
      </w:tr>
      <w:tr w:rsidR="004A3FCC" w:rsidRPr="007C4819" w14:paraId="6A6BDB50" w14:textId="77777777" w:rsidTr="00B53F14">
        <w:trPr>
          <w:trHeight w:val="284"/>
        </w:trPr>
        <w:tc>
          <w:tcPr>
            <w:tcW w:w="2862" w:type="dxa"/>
            <w:shd w:val="clear" w:color="auto" w:fill="D9D9D9" w:themeFill="background1" w:themeFillShade="D9"/>
          </w:tcPr>
          <w:p w14:paraId="2B78B10D" w14:textId="77777777" w:rsidR="004A3FCC" w:rsidRPr="007C4819" w:rsidRDefault="004A3FCC" w:rsidP="00B53F14">
            <w:pPr>
              <w:ind w:right="283"/>
              <w:rPr>
                <w:rFonts w:ascii="Arial" w:hAnsi="Arial" w:cs="Arial"/>
                <w:b/>
                <w:bCs/>
                <w:color w:val="000000" w:themeColor="text1"/>
              </w:rPr>
            </w:pPr>
            <w:commentRangeStart w:id="8"/>
            <w:r w:rsidRPr="007C4819">
              <w:rPr>
                <w:rFonts w:ascii="Arial" w:hAnsi="Arial" w:cs="Arial"/>
                <w:b/>
                <w:bCs/>
                <w:color w:val="000000" w:themeColor="text1"/>
              </w:rPr>
              <w:t>Trial Sites</w:t>
            </w:r>
            <w:commentRangeEnd w:id="8"/>
            <w:r w:rsidRPr="007C4819">
              <w:rPr>
                <w:rStyle w:val="CommentReference"/>
                <w:color w:val="000000" w:themeColor="text1"/>
                <w:sz w:val="22"/>
                <w:szCs w:val="22"/>
              </w:rPr>
              <w:commentReference w:id="8"/>
            </w:r>
          </w:p>
        </w:tc>
        <w:tc>
          <w:tcPr>
            <w:tcW w:w="7142" w:type="dxa"/>
            <w:gridSpan w:val="8"/>
            <w:shd w:val="clear" w:color="auto" w:fill="D9D9D9" w:themeFill="background1" w:themeFillShade="D9"/>
          </w:tcPr>
          <w:p w14:paraId="502D06D4" w14:textId="77777777" w:rsidR="004A3FCC" w:rsidRPr="007C4819" w:rsidRDefault="004A3FCC" w:rsidP="00B53F14">
            <w:pPr>
              <w:ind w:right="283"/>
              <w:rPr>
                <w:rFonts w:ascii="Arial" w:hAnsi="Arial" w:cs="Arial"/>
                <w:b/>
                <w:bCs/>
                <w:color w:val="000000" w:themeColor="text1"/>
              </w:rPr>
            </w:pPr>
          </w:p>
        </w:tc>
      </w:tr>
      <w:tr w:rsidR="00486CA8" w:rsidRPr="007C4819" w14:paraId="33007C2A" w14:textId="77777777" w:rsidTr="00B53F14">
        <w:trPr>
          <w:trHeight w:val="284"/>
        </w:trPr>
        <w:tc>
          <w:tcPr>
            <w:tcW w:w="10004" w:type="dxa"/>
            <w:gridSpan w:val="9"/>
            <w:shd w:val="clear" w:color="auto" w:fill="D9D9D9" w:themeFill="background1" w:themeFillShade="D9"/>
          </w:tcPr>
          <w:p w14:paraId="263AA609" w14:textId="02873B8C" w:rsidR="00486CA8" w:rsidRPr="007C4819" w:rsidRDefault="00486CA8" w:rsidP="00B53F14">
            <w:pPr>
              <w:spacing w:after="160" w:line="259" w:lineRule="auto"/>
              <w:ind w:right="283"/>
              <w:rPr>
                <w:rFonts w:ascii="Arial" w:hAnsi="Arial" w:cs="Arial"/>
                <w:b/>
                <w:bCs/>
                <w:color w:val="000000" w:themeColor="text1"/>
              </w:rPr>
            </w:pPr>
            <w:r w:rsidRPr="007C4819">
              <w:rPr>
                <w:rFonts w:ascii="Arial" w:hAnsi="Arial" w:cs="Arial"/>
                <w:b/>
                <w:bCs/>
                <w:color w:val="000000" w:themeColor="text1"/>
              </w:rPr>
              <w:t>Funding for the Clinical Trial</w:t>
            </w:r>
          </w:p>
        </w:tc>
      </w:tr>
      <w:tr w:rsidR="00486CA8" w:rsidRPr="007C4819" w14:paraId="1A74F3C4" w14:textId="77777777" w:rsidTr="00B53F14">
        <w:trPr>
          <w:trHeight w:val="284"/>
        </w:trPr>
        <w:tc>
          <w:tcPr>
            <w:tcW w:w="2862" w:type="dxa"/>
          </w:tcPr>
          <w:p w14:paraId="34A82961" w14:textId="49F3A54F" w:rsidR="00486CA8" w:rsidRPr="007C4819" w:rsidRDefault="00486CA8" w:rsidP="00B53F14">
            <w:pPr>
              <w:ind w:right="283"/>
              <w:rPr>
                <w:rFonts w:ascii="Arial" w:hAnsi="Arial" w:cs="Arial"/>
                <w:b/>
                <w:bCs/>
                <w:color w:val="000000" w:themeColor="text1"/>
              </w:rPr>
            </w:pPr>
            <w:r w:rsidRPr="007C4819">
              <w:rPr>
                <w:rFonts w:ascii="Arial" w:hAnsi="Arial" w:cs="Arial"/>
                <w:b/>
                <w:bCs/>
                <w:color w:val="000000" w:themeColor="text1"/>
              </w:rPr>
              <w:t>Funding Body Name</w:t>
            </w:r>
          </w:p>
        </w:tc>
        <w:tc>
          <w:tcPr>
            <w:tcW w:w="7142" w:type="dxa"/>
            <w:gridSpan w:val="8"/>
          </w:tcPr>
          <w:p w14:paraId="32484B13" w14:textId="77777777" w:rsidR="00486CA8" w:rsidRPr="007C4819" w:rsidRDefault="00486CA8" w:rsidP="00B53F14">
            <w:pPr>
              <w:ind w:right="283"/>
              <w:rPr>
                <w:rFonts w:ascii="Arial" w:hAnsi="Arial" w:cs="Arial"/>
                <w:b/>
                <w:bCs/>
                <w:color w:val="000000" w:themeColor="text1"/>
              </w:rPr>
            </w:pPr>
          </w:p>
        </w:tc>
      </w:tr>
      <w:tr w:rsidR="00486CA8" w:rsidRPr="007C4819" w14:paraId="6D145860" w14:textId="77777777" w:rsidTr="00B53F14">
        <w:trPr>
          <w:trHeight w:val="284"/>
        </w:trPr>
        <w:tc>
          <w:tcPr>
            <w:tcW w:w="2862" w:type="dxa"/>
          </w:tcPr>
          <w:p w14:paraId="13B87435" w14:textId="77E1A175" w:rsidR="00486CA8" w:rsidRPr="007C4819" w:rsidRDefault="00486CA8" w:rsidP="00B53F14">
            <w:pPr>
              <w:ind w:right="283"/>
              <w:rPr>
                <w:rFonts w:ascii="Arial" w:hAnsi="Arial" w:cs="Arial"/>
                <w:b/>
                <w:bCs/>
                <w:color w:val="000000" w:themeColor="text1"/>
              </w:rPr>
            </w:pPr>
            <w:r w:rsidRPr="007C4819">
              <w:rPr>
                <w:rFonts w:ascii="Arial" w:hAnsi="Arial" w:cs="Arial"/>
                <w:b/>
                <w:bCs/>
                <w:color w:val="000000" w:themeColor="text1"/>
              </w:rPr>
              <w:t>Amount of Funding</w:t>
            </w:r>
          </w:p>
        </w:tc>
        <w:tc>
          <w:tcPr>
            <w:tcW w:w="7142" w:type="dxa"/>
            <w:gridSpan w:val="8"/>
          </w:tcPr>
          <w:p w14:paraId="60C7D3C7" w14:textId="59CAEC24" w:rsidR="00486CA8" w:rsidRPr="007C4819" w:rsidRDefault="00486CA8" w:rsidP="00B53F14">
            <w:pPr>
              <w:ind w:right="283"/>
              <w:rPr>
                <w:rFonts w:ascii="Arial" w:hAnsi="Arial" w:cs="Arial"/>
                <w:b/>
                <w:bCs/>
                <w:color w:val="000000" w:themeColor="text1"/>
              </w:rPr>
            </w:pPr>
          </w:p>
        </w:tc>
      </w:tr>
      <w:tr w:rsidR="00B53F14" w:rsidRPr="007C4819" w14:paraId="4C34A387" w14:textId="77777777" w:rsidTr="00B53F14">
        <w:trPr>
          <w:trHeight w:val="284"/>
        </w:trPr>
        <w:tc>
          <w:tcPr>
            <w:tcW w:w="10004" w:type="dxa"/>
            <w:gridSpan w:val="9"/>
            <w:shd w:val="clear" w:color="auto" w:fill="D9D9D9" w:themeFill="background1" w:themeFillShade="D9"/>
          </w:tcPr>
          <w:p w14:paraId="225C5BA6" w14:textId="22AAD993" w:rsidR="00B53F14" w:rsidRPr="007C4819" w:rsidRDefault="00B53F14" w:rsidP="00B53F14">
            <w:pPr>
              <w:ind w:right="283"/>
              <w:rPr>
                <w:rFonts w:ascii="Arial" w:hAnsi="Arial" w:cs="Arial"/>
                <w:b/>
                <w:bCs/>
                <w:color w:val="000000" w:themeColor="text1"/>
              </w:rPr>
            </w:pPr>
            <w:r w:rsidRPr="007C4819">
              <w:rPr>
                <w:rFonts w:ascii="Arial" w:hAnsi="Arial" w:cs="Arial"/>
                <w:b/>
                <w:bCs/>
                <w:color w:val="000000" w:themeColor="text1"/>
              </w:rPr>
              <w:t xml:space="preserve">Regulatory Requirements </w:t>
            </w:r>
          </w:p>
        </w:tc>
      </w:tr>
      <w:tr w:rsidR="00B53F14" w:rsidRPr="007C4819" w14:paraId="2DECA61C" w14:textId="77777777" w:rsidTr="00B53F14">
        <w:trPr>
          <w:trHeight w:val="284"/>
        </w:trPr>
        <w:tc>
          <w:tcPr>
            <w:tcW w:w="8784" w:type="dxa"/>
            <w:gridSpan w:val="7"/>
            <w:shd w:val="clear" w:color="auto" w:fill="D9D9D9" w:themeFill="background1" w:themeFillShade="D9"/>
          </w:tcPr>
          <w:p w14:paraId="2C69AD54" w14:textId="7B14727D" w:rsidR="00B53F14" w:rsidRPr="007C4819" w:rsidRDefault="00B53F14" w:rsidP="00B53F14">
            <w:pPr>
              <w:ind w:right="283"/>
              <w:rPr>
                <w:rFonts w:ascii="Arial" w:hAnsi="Arial" w:cs="Arial"/>
                <w:b/>
                <w:bCs/>
                <w:color w:val="000000" w:themeColor="text1"/>
              </w:rPr>
            </w:pPr>
            <w:r w:rsidRPr="007C4819">
              <w:rPr>
                <w:rFonts w:ascii="Arial" w:hAnsi="Arial" w:cs="Arial"/>
                <w:b/>
                <w:bCs/>
                <w:color w:val="000000" w:themeColor="text1"/>
              </w:rPr>
              <w:t xml:space="preserve">Therapeutic Goods Administration Clinical Trial Notification </w:t>
            </w:r>
          </w:p>
        </w:tc>
        <w:tc>
          <w:tcPr>
            <w:tcW w:w="1220" w:type="dxa"/>
            <w:gridSpan w:val="2"/>
            <w:shd w:val="clear" w:color="auto" w:fill="FFFFFF" w:themeFill="background1"/>
          </w:tcPr>
          <w:p w14:paraId="4175EF66" w14:textId="369765AD" w:rsidR="00B53F14"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1689216135"/>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 Yes</w:t>
            </w:r>
          </w:p>
          <w:p w14:paraId="6364D282" w14:textId="61B2193B" w:rsidR="00B53F14"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542899061"/>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 No </w:t>
            </w:r>
          </w:p>
        </w:tc>
      </w:tr>
      <w:tr w:rsidR="00B53F14" w:rsidRPr="007C4819" w14:paraId="13B9CD1C" w14:textId="77777777" w:rsidTr="00B53F14">
        <w:trPr>
          <w:trHeight w:val="284"/>
        </w:trPr>
        <w:tc>
          <w:tcPr>
            <w:tcW w:w="10004" w:type="dxa"/>
            <w:gridSpan w:val="9"/>
            <w:shd w:val="clear" w:color="auto" w:fill="D9D9D9" w:themeFill="background1" w:themeFillShade="D9"/>
          </w:tcPr>
          <w:p w14:paraId="6AE5FA22" w14:textId="1DD13FB8" w:rsidR="00B53F14" w:rsidRPr="007C4819" w:rsidRDefault="00B53F14" w:rsidP="00B53F14">
            <w:pPr>
              <w:spacing w:after="160" w:line="259" w:lineRule="auto"/>
              <w:ind w:right="283"/>
              <w:rPr>
                <w:rFonts w:ascii="Arial" w:hAnsi="Arial" w:cs="Arial"/>
                <w:b/>
                <w:bCs/>
                <w:color w:val="000000" w:themeColor="text1"/>
              </w:rPr>
            </w:pPr>
            <w:r w:rsidRPr="007C4819">
              <w:rPr>
                <w:rFonts w:ascii="Arial" w:hAnsi="Arial" w:cs="Arial"/>
                <w:b/>
                <w:bCs/>
                <w:color w:val="000000" w:themeColor="text1"/>
              </w:rPr>
              <w:t xml:space="preserve">Insurance for Clinical Trial </w:t>
            </w:r>
          </w:p>
        </w:tc>
      </w:tr>
      <w:tr w:rsidR="00B53F14" w:rsidRPr="007C4819" w14:paraId="3F7D7478" w14:textId="77777777" w:rsidTr="00B53F14">
        <w:trPr>
          <w:trHeight w:val="284"/>
        </w:trPr>
        <w:tc>
          <w:tcPr>
            <w:tcW w:w="2862" w:type="dxa"/>
          </w:tcPr>
          <w:p w14:paraId="59FE6E3B" w14:textId="44D31CDE" w:rsidR="00B53F14" w:rsidRPr="007C4819" w:rsidRDefault="00B53F14" w:rsidP="00B53F14">
            <w:pPr>
              <w:ind w:right="283"/>
              <w:rPr>
                <w:rFonts w:ascii="Arial" w:hAnsi="Arial" w:cs="Arial"/>
                <w:b/>
                <w:bCs/>
                <w:color w:val="000000" w:themeColor="text1"/>
              </w:rPr>
            </w:pPr>
            <w:r w:rsidRPr="007C4819">
              <w:rPr>
                <w:rFonts w:ascii="Arial" w:hAnsi="Arial" w:cs="Arial"/>
                <w:b/>
                <w:bCs/>
                <w:color w:val="000000" w:themeColor="text1"/>
              </w:rPr>
              <w:t>Insurer</w:t>
            </w:r>
          </w:p>
        </w:tc>
        <w:tc>
          <w:tcPr>
            <w:tcW w:w="7142" w:type="dxa"/>
            <w:gridSpan w:val="8"/>
          </w:tcPr>
          <w:p w14:paraId="10D7BD14" w14:textId="77777777" w:rsidR="00B53F14" w:rsidRPr="007C4819" w:rsidRDefault="00B53F14" w:rsidP="00B53F14">
            <w:pPr>
              <w:ind w:right="283"/>
              <w:rPr>
                <w:rFonts w:ascii="Arial" w:hAnsi="Arial" w:cs="Arial"/>
                <w:b/>
                <w:bCs/>
                <w:color w:val="000000" w:themeColor="text1"/>
              </w:rPr>
            </w:pPr>
          </w:p>
        </w:tc>
      </w:tr>
      <w:tr w:rsidR="00B53F14" w:rsidRPr="007C4819" w14:paraId="4945D939" w14:textId="77777777" w:rsidTr="00B53F14">
        <w:trPr>
          <w:trHeight w:val="284"/>
        </w:trPr>
        <w:tc>
          <w:tcPr>
            <w:tcW w:w="2862" w:type="dxa"/>
          </w:tcPr>
          <w:p w14:paraId="4AE9EF04" w14:textId="010633FB" w:rsidR="00B53F14" w:rsidRPr="007C4819" w:rsidRDefault="00B53F14" w:rsidP="00B53F14">
            <w:pPr>
              <w:ind w:right="283"/>
              <w:rPr>
                <w:rFonts w:ascii="Arial" w:hAnsi="Arial" w:cs="Arial"/>
                <w:b/>
                <w:bCs/>
                <w:color w:val="000000" w:themeColor="text1"/>
              </w:rPr>
            </w:pPr>
            <w:r w:rsidRPr="007C4819">
              <w:rPr>
                <w:rFonts w:ascii="Arial" w:hAnsi="Arial" w:cs="Arial"/>
                <w:b/>
                <w:bCs/>
                <w:color w:val="000000" w:themeColor="text1"/>
              </w:rPr>
              <w:t xml:space="preserve">Type of Insurance </w:t>
            </w:r>
          </w:p>
        </w:tc>
        <w:tc>
          <w:tcPr>
            <w:tcW w:w="7142" w:type="dxa"/>
            <w:gridSpan w:val="8"/>
          </w:tcPr>
          <w:p w14:paraId="40A5937E" w14:textId="7571BA09" w:rsidR="00B53F14" w:rsidRPr="007C4819" w:rsidRDefault="00B53F14" w:rsidP="00B53F14">
            <w:pPr>
              <w:ind w:right="283"/>
              <w:rPr>
                <w:rFonts w:ascii="Arial" w:hAnsi="Arial" w:cs="Arial"/>
                <w:color w:val="0000FF"/>
                <w:u w:val="single"/>
              </w:rPr>
            </w:pPr>
            <w:r w:rsidRPr="007C4819">
              <w:rPr>
                <w:rFonts w:ascii="Arial" w:hAnsi="Arial" w:cs="Arial"/>
                <w:color w:val="0000FF"/>
              </w:rPr>
              <w:t xml:space="preserve">Clinical trials are not automatically covered by UNSW insurance, and confirmation must be obtained by completing the </w:t>
            </w:r>
            <w:hyperlink r:id="rId12" w:history="1">
              <w:r w:rsidRPr="007C4819">
                <w:rPr>
                  <w:rStyle w:val="Hyperlink"/>
                  <w:rFonts w:ascii="Arial" w:hAnsi="Arial" w:cs="Arial"/>
                </w:rPr>
                <w:t>Clinical Trials Spreadsheet</w:t>
              </w:r>
            </w:hyperlink>
            <w:r w:rsidRPr="007C4819">
              <w:rPr>
                <w:rFonts w:ascii="Arial" w:hAnsi="Arial" w:cs="Arial"/>
                <w:color w:val="0000FF"/>
              </w:rPr>
              <w:t xml:space="preserve"> and sending it to the UNSW Insurance manager (</w:t>
            </w:r>
            <w:hyperlink r:id="rId13" w:history="1">
              <w:r w:rsidRPr="007C4819">
                <w:rPr>
                  <w:rStyle w:val="Hyperlink"/>
                  <w:rFonts w:ascii="Arial" w:hAnsi="Arial" w:cs="Arial"/>
                </w:rPr>
                <w:t>peter.mccarthy@unsw.edu.au</w:t>
              </w:r>
            </w:hyperlink>
            <w:r w:rsidRPr="007C4819">
              <w:rPr>
                <w:rFonts w:ascii="Arial" w:hAnsi="Arial" w:cs="Arial"/>
                <w:color w:val="0000FF"/>
              </w:rPr>
              <w:t xml:space="preserve">). </w:t>
            </w:r>
          </w:p>
          <w:p w14:paraId="59957FF4" w14:textId="26FAD9F1" w:rsidR="00B53F14" w:rsidRPr="007C4819" w:rsidRDefault="00B53F14" w:rsidP="00B53F14">
            <w:pPr>
              <w:ind w:right="283"/>
              <w:rPr>
                <w:rFonts w:ascii="Arial" w:hAnsi="Arial" w:cs="Arial"/>
                <w:color w:val="0000FF"/>
              </w:rPr>
            </w:pPr>
            <w:r w:rsidRPr="007C4819">
              <w:rPr>
                <w:rFonts w:ascii="Arial" w:hAnsi="Arial" w:cs="Arial"/>
                <w:color w:val="0000FF"/>
              </w:rPr>
              <w:t xml:space="preserve">Once insurance has been confirmed, attach a copy of the insurance certificate to the trial protocol. </w:t>
            </w:r>
          </w:p>
          <w:p w14:paraId="0B835AFA" w14:textId="77777777" w:rsidR="00B53F14" w:rsidRPr="007C4819" w:rsidRDefault="00B53F14" w:rsidP="00B53F14">
            <w:pPr>
              <w:ind w:right="283"/>
              <w:rPr>
                <w:rFonts w:ascii="Arial" w:hAnsi="Arial" w:cs="Arial"/>
                <w:b/>
                <w:bCs/>
                <w:color w:val="000000" w:themeColor="text1"/>
              </w:rPr>
            </w:pPr>
          </w:p>
        </w:tc>
      </w:tr>
      <w:tr w:rsidR="00B53F14" w:rsidRPr="007C4819" w14:paraId="741110C5" w14:textId="77777777" w:rsidTr="00B53F14">
        <w:trPr>
          <w:trHeight w:val="284"/>
        </w:trPr>
        <w:tc>
          <w:tcPr>
            <w:tcW w:w="2862" w:type="dxa"/>
          </w:tcPr>
          <w:p w14:paraId="17AB4696" w14:textId="1C9489D0" w:rsidR="00B53F14" w:rsidRPr="007C4819" w:rsidRDefault="00B53F14" w:rsidP="00B53F14">
            <w:pPr>
              <w:ind w:right="283"/>
              <w:rPr>
                <w:rFonts w:ascii="Arial" w:hAnsi="Arial" w:cs="Arial"/>
                <w:b/>
                <w:bCs/>
                <w:color w:val="000000" w:themeColor="text1"/>
              </w:rPr>
            </w:pPr>
            <w:r w:rsidRPr="007C4819">
              <w:rPr>
                <w:rFonts w:ascii="Arial" w:hAnsi="Arial" w:cs="Arial"/>
                <w:b/>
                <w:bCs/>
                <w:color w:val="000000" w:themeColor="text1"/>
              </w:rPr>
              <w:t xml:space="preserve">Confirmation of Insurance </w:t>
            </w:r>
          </w:p>
        </w:tc>
        <w:tc>
          <w:tcPr>
            <w:tcW w:w="7142" w:type="dxa"/>
            <w:gridSpan w:val="8"/>
          </w:tcPr>
          <w:p w14:paraId="25FB1EF6" w14:textId="41495735" w:rsidR="00B53F14"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1324892108"/>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Attached </w:t>
            </w:r>
          </w:p>
          <w:p w14:paraId="2DDF8874" w14:textId="77777777" w:rsidR="00B53F14"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561637112"/>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 In progress </w:t>
            </w:r>
          </w:p>
          <w:p w14:paraId="20BFAB08" w14:textId="73828FBF" w:rsidR="00B53F14" w:rsidRPr="007C4819" w:rsidRDefault="003A5285" w:rsidP="00B53F14">
            <w:pPr>
              <w:ind w:right="283"/>
              <w:rPr>
                <w:rFonts w:ascii="Arial" w:hAnsi="Arial" w:cs="Arial"/>
                <w:b/>
                <w:bCs/>
                <w:color w:val="000000" w:themeColor="text1"/>
              </w:rPr>
            </w:pPr>
            <w:sdt>
              <w:sdtPr>
                <w:rPr>
                  <w:rFonts w:ascii="Arial" w:hAnsi="Arial" w:cs="Arial"/>
                  <w:b/>
                  <w:bCs/>
                  <w:color w:val="000000" w:themeColor="text1"/>
                </w:rPr>
                <w:id w:val="-2090614056"/>
                <w14:checkbox>
                  <w14:checked w14:val="0"/>
                  <w14:checkedState w14:val="2612" w14:font="MS Gothic"/>
                  <w14:uncheckedState w14:val="2610" w14:font="MS Gothic"/>
                </w14:checkbox>
              </w:sdtPr>
              <w:sdtEndPr/>
              <w:sdtContent>
                <w:r w:rsidR="00B53F14" w:rsidRPr="007C4819">
                  <w:rPr>
                    <w:rFonts w:ascii="MS Gothic" w:eastAsia="MS Gothic" w:hAnsi="MS Gothic" w:cs="Arial" w:hint="eastAsia"/>
                    <w:b/>
                    <w:bCs/>
                    <w:color w:val="000000" w:themeColor="text1"/>
                  </w:rPr>
                  <w:t>☐</w:t>
                </w:r>
              </w:sdtContent>
            </w:sdt>
            <w:r w:rsidR="00B53F14" w:rsidRPr="007C4819">
              <w:rPr>
                <w:rFonts w:ascii="Arial" w:hAnsi="Arial" w:cs="Arial"/>
                <w:b/>
                <w:bCs/>
                <w:color w:val="000000" w:themeColor="text1"/>
              </w:rPr>
              <w:t xml:space="preserve"> To be submitted</w:t>
            </w:r>
          </w:p>
        </w:tc>
      </w:tr>
    </w:tbl>
    <w:p w14:paraId="7B029B4F" w14:textId="19E74C65" w:rsidR="004A3FCC" w:rsidRPr="007C4819" w:rsidRDefault="004A3FCC" w:rsidP="009144DF">
      <w:pPr>
        <w:pStyle w:val="Heading1"/>
        <w:ind w:right="283"/>
        <w:jc w:val="both"/>
        <w:rPr>
          <w:rFonts w:ascii="Arial" w:hAnsi="Arial" w:cs="Arial"/>
          <w:b/>
          <w:bCs/>
          <w:color w:val="auto"/>
          <w:sz w:val="22"/>
          <w:szCs w:val="22"/>
        </w:rPr>
      </w:pPr>
      <w:bookmarkStart w:id="9" w:name="_Toc72309541"/>
      <w:r w:rsidRPr="007C4819">
        <w:rPr>
          <w:rFonts w:ascii="Arial" w:hAnsi="Arial" w:cs="Arial"/>
          <w:b/>
          <w:bCs/>
          <w:color w:val="auto"/>
          <w:sz w:val="22"/>
          <w:szCs w:val="22"/>
        </w:rPr>
        <w:t>Safety and Monitoring Contacts</w:t>
      </w:r>
      <w:bookmarkEnd w:id="9"/>
      <w:r w:rsidRPr="007C4819">
        <w:rPr>
          <w:rFonts w:ascii="Arial" w:hAnsi="Arial" w:cs="Arial"/>
          <w:b/>
          <w:bCs/>
          <w:color w:val="auto"/>
          <w:sz w:val="22"/>
          <w:szCs w:val="22"/>
        </w:rPr>
        <w:t xml:space="preserve"> </w:t>
      </w:r>
    </w:p>
    <w:p w14:paraId="15172412" w14:textId="4A538C37" w:rsidR="004A3FCC" w:rsidRPr="007C4819" w:rsidRDefault="004A3FCC" w:rsidP="009144DF">
      <w:pPr>
        <w:spacing w:after="0" w:line="240" w:lineRule="auto"/>
        <w:ind w:right="283"/>
        <w:contextualSpacing/>
        <w:jc w:val="both"/>
        <w:rPr>
          <w:rFonts w:ascii="Arial" w:hAnsi="Arial" w:cs="Arial"/>
          <w:color w:val="4472C4" w:themeColor="accent1"/>
        </w:rPr>
      </w:pPr>
    </w:p>
    <w:tbl>
      <w:tblPr>
        <w:tblStyle w:val="TableGrid"/>
        <w:tblpPr w:leftFromText="180" w:rightFromText="180" w:vertAnchor="text" w:horzAnchor="margin" w:tblpXSpec="center" w:tblpY="152"/>
        <w:tblW w:w="10349" w:type="dxa"/>
        <w:tblLook w:val="04A0" w:firstRow="1" w:lastRow="0" w:firstColumn="1" w:lastColumn="0" w:noHBand="0" w:noVBand="1"/>
      </w:tblPr>
      <w:tblGrid>
        <w:gridCol w:w="3266"/>
        <w:gridCol w:w="7083"/>
      </w:tblGrid>
      <w:tr w:rsidR="004A3FCC" w:rsidRPr="007C4819" w14:paraId="6D60BF20" w14:textId="77777777" w:rsidTr="00B53F14">
        <w:trPr>
          <w:trHeight w:val="284"/>
        </w:trPr>
        <w:tc>
          <w:tcPr>
            <w:tcW w:w="10349" w:type="dxa"/>
            <w:gridSpan w:val="2"/>
            <w:shd w:val="clear" w:color="auto" w:fill="ACB9CA" w:themeFill="text2" w:themeFillTint="66"/>
          </w:tcPr>
          <w:p w14:paraId="371CF7F2" w14:textId="283B6B36" w:rsidR="004A3FCC" w:rsidRPr="007C4819" w:rsidRDefault="00A62CAB" w:rsidP="009144DF">
            <w:pPr>
              <w:ind w:right="283"/>
              <w:jc w:val="both"/>
              <w:rPr>
                <w:rFonts w:ascii="Arial" w:hAnsi="Arial" w:cs="Arial"/>
                <w:b/>
                <w:bCs/>
                <w:color w:val="000000" w:themeColor="text1"/>
              </w:rPr>
            </w:pPr>
            <w:r w:rsidRPr="007C4819">
              <w:rPr>
                <w:rFonts w:ascii="Arial" w:hAnsi="Arial" w:cs="Arial"/>
                <w:b/>
                <w:bCs/>
                <w:color w:val="000000" w:themeColor="text1"/>
              </w:rPr>
              <w:t xml:space="preserve">Clinical Trials Involving Investigational Medical </w:t>
            </w:r>
            <w:r w:rsidR="00B53F14" w:rsidRPr="007C4819">
              <w:rPr>
                <w:rFonts w:ascii="Arial" w:hAnsi="Arial" w:cs="Arial"/>
                <w:b/>
                <w:bCs/>
                <w:color w:val="000000" w:themeColor="text1"/>
              </w:rPr>
              <w:t>Device</w:t>
            </w:r>
          </w:p>
        </w:tc>
      </w:tr>
      <w:tr w:rsidR="004A3FCC" w:rsidRPr="007C4819" w14:paraId="1E005F1D" w14:textId="77777777" w:rsidTr="00B53F14">
        <w:trPr>
          <w:trHeight w:val="284"/>
        </w:trPr>
        <w:tc>
          <w:tcPr>
            <w:tcW w:w="10349" w:type="dxa"/>
            <w:gridSpan w:val="2"/>
            <w:shd w:val="clear" w:color="auto" w:fill="D9D9D9" w:themeFill="background1" w:themeFillShade="D9"/>
          </w:tcPr>
          <w:p w14:paraId="43152A31" w14:textId="4E40B7C8" w:rsidR="004A3FCC" w:rsidRPr="007C4819" w:rsidRDefault="004A3FCC" w:rsidP="009144DF">
            <w:pPr>
              <w:spacing w:after="160" w:line="259" w:lineRule="auto"/>
              <w:ind w:right="283"/>
              <w:jc w:val="both"/>
              <w:rPr>
                <w:rFonts w:ascii="Arial" w:hAnsi="Arial" w:cs="Arial"/>
                <w:b/>
                <w:bCs/>
                <w:color w:val="000000" w:themeColor="text1"/>
              </w:rPr>
            </w:pPr>
            <w:bookmarkStart w:id="10" w:name="_Hlk70952775"/>
            <w:bookmarkStart w:id="11" w:name="_Hlk70935789"/>
            <w:commentRangeStart w:id="12"/>
            <w:r w:rsidRPr="007C4819">
              <w:rPr>
                <w:rFonts w:ascii="Arial" w:hAnsi="Arial" w:cs="Arial"/>
                <w:b/>
                <w:bCs/>
                <w:color w:val="000000" w:themeColor="text1"/>
              </w:rPr>
              <w:t>Qualified Physician/Medical Expert</w:t>
            </w:r>
            <w:commentRangeEnd w:id="12"/>
            <w:r w:rsidRPr="007C4819">
              <w:rPr>
                <w:rStyle w:val="CommentReference"/>
                <w:sz w:val="22"/>
                <w:szCs w:val="22"/>
              </w:rPr>
              <w:commentReference w:id="12"/>
            </w:r>
            <w:bookmarkEnd w:id="10"/>
          </w:p>
        </w:tc>
      </w:tr>
      <w:tr w:rsidR="004A3FCC" w:rsidRPr="007C4819" w14:paraId="3F05C63F" w14:textId="77777777" w:rsidTr="00B53F14">
        <w:trPr>
          <w:trHeight w:val="284"/>
        </w:trPr>
        <w:tc>
          <w:tcPr>
            <w:tcW w:w="3266" w:type="dxa"/>
          </w:tcPr>
          <w:p w14:paraId="0F4D8FB0"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2D8E1699" w14:textId="77777777" w:rsidR="004A3FCC" w:rsidRPr="007C4819" w:rsidRDefault="004A3FCC" w:rsidP="009144DF">
            <w:pPr>
              <w:ind w:right="283"/>
              <w:jc w:val="both"/>
              <w:rPr>
                <w:rFonts w:ascii="Arial" w:hAnsi="Arial" w:cs="Arial"/>
                <w:b/>
                <w:bCs/>
              </w:rPr>
            </w:pPr>
          </w:p>
        </w:tc>
      </w:tr>
      <w:tr w:rsidR="004A3FCC" w:rsidRPr="007C4819" w14:paraId="7FD1E8F0" w14:textId="77777777" w:rsidTr="00B53F14">
        <w:trPr>
          <w:trHeight w:val="284"/>
        </w:trPr>
        <w:tc>
          <w:tcPr>
            <w:tcW w:w="3266" w:type="dxa"/>
          </w:tcPr>
          <w:p w14:paraId="5B93307B"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38B7D778" w14:textId="77777777" w:rsidR="004A3FCC" w:rsidRPr="007C4819" w:rsidRDefault="004A3FCC" w:rsidP="009144DF">
            <w:pPr>
              <w:ind w:right="283"/>
              <w:jc w:val="both"/>
              <w:rPr>
                <w:rFonts w:ascii="Arial" w:hAnsi="Arial" w:cs="Arial"/>
                <w:b/>
                <w:bCs/>
              </w:rPr>
            </w:pPr>
          </w:p>
        </w:tc>
      </w:tr>
      <w:tr w:rsidR="004A3FCC" w:rsidRPr="007C4819" w14:paraId="6ED1113B" w14:textId="77777777" w:rsidTr="00B53F14">
        <w:trPr>
          <w:trHeight w:val="284"/>
        </w:trPr>
        <w:tc>
          <w:tcPr>
            <w:tcW w:w="3266" w:type="dxa"/>
          </w:tcPr>
          <w:p w14:paraId="32E230EE"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2A7BEA1D" w14:textId="77777777" w:rsidR="004A3FCC" w:rsidRPr="007C4819" w:rsidRDefault="004A3FCC" w:rsidP="009144DF">
            <w:pPr>
              <w:ind w:right="283"/>
              <w:jc w:val="both"/>
              <w:rPr>
                <w:rFonts w:ascii="Arial" w:hAnsi="Arial" w:cs="Arial"/>
                <w:b/>
                <w:bCs/>
              </w:rPr>
            </w:pPr>
          </w:p>
        </w:tc>
      </w:tr>
      <w:tr w:rsidR="004A3FCC" w:rsidRPr="007C4819" w14:paraId="11823240" w14:textId="77777777" w:rsidTr="00B53F14">
        <w:trPr>
          <w:trHeight w:val="284"/>
        </w:trPr>
        <w:tc>
          <w:tcPr>
            <w:tcW w:w="3266" w:type="dxa"/>
          </w:tcPr>
          <w:p w14:paraId="658EF533"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38618D9B" w14:textId="77777777" w:rsidR="004A3FCC" w:rsidRPr="007C4819" w:rsidRDefault="004A3FCC" w:rsidP="009144DF">
            <w:pPr>
              <w:ind w:right="283"/>
              <w:jc w:val="both"/>
              <w:rPr>
                <w:rFonts w:ascii="Arial" w:hAnsi="Arial" w:cs="Arial"/>
                <w:b/>
                <w:bCs/>
              </w:rPr>
            </w:pPr>
          </w:p>
        </w:tc>
      </w:tr>
      <w:tr w:rsidR="004A3FCC" w:rsidRPr="007C4819" w14:paraId="684C4E30" w14:textId="77777777" w:rsidTr="00B53F14">
        <w:trPr>
          <w:trHeight w:val="284"/>
        </w:trPr>
        <w:tc>
          <w:tcPr>
            <w:tcW w:w="10349" w:type="dxa"/>
            <w:gridSpan w:val="2"/>
            <w:shd w:val="clear" w:color="auto" w:fill="D9D9D9" w:themeFill="background1" w:themeFillShade="D9"/>
          </w:tcPr>
          <w:p w14:paraId="7C551D27" w14:textId="6BE041BC" w:rsidR="004A3FCC" w:rsidRPr="007C4819" w:rsidRDefault="004A3FCC" w:rsidP="009144DF">
            <w:pPr>
              <w:spacing w:after="160" w:line="259" w:lineRule="auto"/>
              <w:ind w:right="283"/>
              <w:jc w:val="both"/>
              <w:rPr>
                <w:rFonts w:ascii="Arial" w:hAnsi="Arial" w:cs="Arial"/>
                <w:b/>
                <w:bCs/>
                <w:color w:val="000000" w:themeColor="text1"/>
              </w:rPr>
            </w:pPr>
            <w:commentRangeStart w:id="13"/>
            <w:r w:rsidRPr="007C4819">
              <w:rPr>
                <w:rFonts w:ascii="Arial" w:hAnsi="Arial" w:cs="Arial"/>
                <w:b/>
                <w:bCs/>
                <w:color w:val="000000" w:themeColor="text1"/>
              </w:rPr>
              <w:t xml:space="preserve">Sponsors Independent Physician/Medical Expert </w:t>
            </w:r>
            <w:commentRangeEnd w:id="13"/>
            <w:r w:rsidRPr="007C4819">
              <w:rPr>
                <w:rStyle w:val="CommentReference"/>
                <w:color w:val="000000" w:themeColor="text1"/>
                <w:sz w:val="22"/>
                <w:szCs w:val="22"/>
              </w:rPr>
              <w:commentReference w:id="13"/>
            </w:r>
          </w:p>
        </w:tc>
      </w:tr>
      <w:tr w:rsidR="004A3FCC" w:rsidRPr="007C4819" w14:paraId="63009070" w14:textId="77777777" w:rsidTr="00B53F14">
        <w:trPr>
          <w:trHeight w:val="284"/>
        </w:trPr>
        <w:tc>
          <w:tcPr>
            <w:tcW w:w="3266" w:type="dxa"/>
          </w:tcPr>
          <w:p w14:paraId="52606C5D"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582A1F53" w14:textId="77777777" w:rsidR="004A3FCC" w:rsidRPr="007C4819" w:rsidRDefault="004A3FCC" w:rsidP="009144DF">
            <w:pPr>
              <w:ind w:right="283"/>
              <w:jc w:val="both"/>
              <w:rPr>
                <w:rFonts w:ascii="Arial" w:hAnsi="Arial" w:cs="Arial"/>
                <w:b/>
                <w:bCs/>
              </w:rPr>
            </w:pPr>
          </w:p>
        </w:tc>
      </w:tr>
      <w:tr w:rsidR="004A3FCC" w:rsidRPr="007C4819" w14:paraId="6866D5E3" w14:textId="77777777" w:rsidTr="00B53F14">
        <w:trPr>
          <w:trHeight w:val="284"/>
        </w:trPr>
        <w:tc>
          <w:tcPr>
            <w:tcW w:w="3266" w:type="dxa"/>
          </w:tcPr>
          <w:p w14:paraId="27B1F800"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7183CD45" w14:textId="77777777" w:rsidR="004A3FCC" w:rsidRPr="007C4819" w:rsidRDefault="004A3FCC" w:rsidP="009144DF">
            <w:pPr>
              <w:ind w:right="283"/>
              <w:jc w:val="both"/>
              <w:rPr>
                <w:rFonts w:ascii="Arial" w:hAnsi="Arial" w:cs="Arial"/>
                <w:b/>
                <w:bCs/>
              </w:rPr>
            </w:pPr>
          </w:p>
        </w:tc>
      </w:tr>
      <w:tr w:rsidR="004A3FCC" w:rsidRPr="007C4819" w14:paraId="6BAC87EF" w14:textId="77777777" w:rsidTr="00B53F14">
        <w:trPr>
          <w:trHeight w:val="284"/>
        </w:trPr>
        <w:tc>
          <w:tcPr>
            <w:tcW w:w="3266" w:type="dxa"/>
          </w:tcPr>
          <w:p w14:paraId="4C284F30"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4172C997" w14:textId="77777777" w:rsidR="004A3FCC" w:rsidRPr="007C4819" w:rsidRDefault="004A3FCC" w:rsidP="009144DF">
            <w:pPr>
              <w:ind w:right="283"/>
              <w:jc w:val="both"/>
              <w:rPr>
                <w:rFonts w:ascii="Arial" w:hAnsi="Arial" w:cs="Arial"/>
                <w:b/>
                <w:bCs/>
              </w:rPr>
            </w:pPr>
          </w:p>
        </w:tc>
      </w:tr>
      <w:tr w:rsidR="004A3FCC" w:rsidRPr="007C4819" w14:paraId="36CF4062" w14:textId="77777777" w:rsidTr="00B53F14">
        <w:trPr>
          <w:trHeight w:val="284"/>
        </w:trPr>
        <w:tc>
          <w:tcPr>
            <w:tcW w:w="3266" w:type="dxa"/>
          </w:tcPr>
          <w:p w14:paraId="54E7D31C"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5C9AB99A" w14:textId="77777777" w:rsidR="004A3FCC" w:rsidRPr="007C4819" w:rsidRDefault="004A3FCC" w:rsidP="009144DF">
            <w:pPr>
              <w:ind w:right="283"/>
              <w:jc w:val="both"/>
              <w:rPr>
                <w:rFonts w:ascii="Arial" w:hAnsi="Arial" w:cs="Arial"/>
                <w:b/>
                <w:bCs/>
              </w:rPr>
            </w:pPr>
          </w:p>
        </w:tc>
      </w:tr>
      <w:bookmarkEnd w:id="11"/>
      <w:tr w:rsidR="004A3FCC" w:rsidRPr="007C4819" w14:paraId="1E0D58A9" w14:textId="77777777" w:rsidTr="00B53F14">
        <w:trPr>
          <w:trHeight w:val="284"/>
        </w:trPr>
        <w:tc>
          <w:tcPr>
            <w:tcW w:w="10349" w:type="dxa"/>
            <w:gridSpan w:val="2"/>
            <w:shd w:val="clear" w:color="auto" w:fill="D9D9D9" w:themeFill="background1" w:themeFillShade="D9"/>
          </w:tcPr>
          <w:p w14:paraId="1789D717" w14:textId="0087C7E6" w:rsidR="004A3FCC" w:rsidRPr="007C4819" w:rsidRDefault="004A3FCC" w:rsidP="009144DF">
            <w:pPr>
              <w:spacing w:after="160" w:line="259" w:lineRule="auto"/>
              <w:ind w:right="283"/>
              <w:jc w:val="both"/>
              <w:rPr>
                <w:rFonts w:ascii="Arial" w:hAnsi="Arial" w:cs="Arial"/>
                <w:b/>
                <w:bCs/>
                <w:color w:val="FFFFFF" w:themeColor="background1"/>
              </w:rPr>
            </w:pPr>
            <w:r w:rsidRPr="007C4819">
              <w:rPr>
                <w:rFonts w:ascii="Arial" w:hAnsi="Arial" w:cs="Arial"/>
                <w:b/>
                <w:bCs/>
                <w:color w:val="000000" w:themeColor="text1"/>
              </w:rPr>
              <w:t xml:space="preserve">Pharmacy, Clinical Laboratory, Radiology, </w:t>
            </w:r>
            <w:proofErr w:type="gramStart"/>
            <w:r w:rsidRPr="007C4819">
              <w:rPr>
                <w:rFonts w:ascii="Arial" w:hAnsi="Arial" w:cs="Arial"/>
                <w:b/>
                <w:bCs/>
                <w:color w:val="000000" w:themeColor="text1"/>
              </w:rPr>
              <w:t>Pathology</w:t>
            </w:r>
            <w:proofErr w:type="gramEnd"/>
            <w:r w:rsidRPr="007C4819">
              <w:rPr>
                <w:rFonts w:ascii="Arial" w:hAnsi="Arial" w:cs="Arial"/>
                <w:b/>
                <w:bCs/>
                <w:color w:val="000000" w:themeColor="text1"/>
              </w:rPr>
              <w:t xml:space="preserve"> and other medical and technical departments involved in the </w:t>
            </w:r>
            <w:r w:rsidR="007413A1" w:rsidRPr="007C4819">
              <w:rPr>
                <w:rFonts w:ascii="Arial" w:hAnsi="Arial" w:cs="Arial"/>
                <w:b/>
                <w:bCs/>
                <w:color w:val="000000" w:themeColor="text1"/>
              </w:rPr>
              <w:t>t</w:t>
            </w:r>
            <w:r w:rsidRPr="007C4819">
              <w:rPr>
                <w:rFonts w:ascii="Arial" w:hAnsi="Arial" w:cs="Arial"/>
                <w:b/>
                <w:bCs/>
                <w:color w:val="000000" w:themeColor="text1"/>
              </w:rPr>
              <w:t xml:space="preserve">rial </w:t>
            </w:r>
          </w:p>
        </w:tc>
      </w:tr>
      <w:tr w:rsidR="004A3FCC" w:rsidRPr="007C4819" w14:paraId="4B70883E" w14:textId="77777777" w:rsidTr="00B53F14">
        <w:trPr>
          <w:trHeight w:val="284"/>
        </w:trPr>
        <w:tc>
          <w:tcPr>
            <w:tcW w:w="3266" w:type="dxa"/>
          </w:tcPr>
          <w:p w14:paraId="010F13EE"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3A7C3E58" w14:textId="7853E8CC" w:rsidR="004A3FCC" w:rsidRPr="007C4819" w:rsidRDefault="004A3FCC" w:rsidP="009144DF">
            <w:pPr>
              <w:ind w:right="283"/>
              <w:jc w:val="both"/>
              <w:rPr>
                <w:rFonts w:ascii="Arial" w:hAnsi="Arial" w:cs="Arial"/>
                <w:b/>
                <w:bCs/>
              </w:rPr>
            </w:pPr>
            <w:r w:rsidRPr="007C4819">
              <w:rPr>
                <w:rFonts w:ascii="Arial" w:hAnsi="Arial" w:cs="Arial"/>
                <w:b/>
                <w:bCs/>
              </w:rPr>
              <w:t>(add or remove additional boxes where necessary)</w:t>
            </w:r>
          </w:p>
        </w:tc>
      </w:tr>
      <w:tr w:rsidR="004A3FCC" w:rsidRPr="007C4819" w14:paraId="16506770" w14:textId="77777777" w:rsidTr="00B53F14">
        <w:trPr>
          <w:trHeight w:val="284"/>
        </w:trPr>
        <w:tc>
          <w:tcPr>
            <w:tcW w:w="3266" w:type="dxa"/>
          </w:tcPr>
          <w:p w14:paraId="37278266"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01C24EA9" w14:textId="77777777" w:rsidR="004A3FCC" w:rsidRPr="007C4819" w:rsidRDefault="004A3FCC" w:rsidP="009144DF">
            <w:pPr>
              <w:ind w:right="283"/>
              <w:jc w:val="both"/>
              <w:rPr>
                <w:rFonts w:ascii="Arial" w:hAnsi="Arial" w:cs="Arial"/>
                <w:b/>
                <w:bCs/>
              </w:rPr>
            </w:pPr>
          </w:p>
        </w:tc>
      </w:tr>
      <w:tr w:rsidR="004A3FCC" w:rsidRPr="007C4819" w14:paraId="6294E8D7" w14:textId="77777777" w:rsidTr="00B53F14">
        <w:trPr>
          <w:trHeight w:val="284"/>
        </w:trPr>
        <w:tc>
          <w:tcPr>
            <w:tcW w:w="3266" w:type="dxa"/>
          </w:tcPr>
          <w:p w14:paraId="259CF674"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11A7848E" w14:textId="77777777" w:rsidR="004A3FCC" w:rsidRPr="007C4819" w:rsidRDefault="004A3FCC" w:rsidP="009144DF">
            <w:pPr>
              <w:ind w:right="283"/>
              <w:jc w:val="both"/>
              <w:rPr>
                <w:rFonts w:ascii="Arial" w:hAnsi="Arial" w:cs="Arial"/>
                <w:b/>
                <w:bCs/>
              </w:rPr>
            </w:pPr>
          </w:p>
        </w:tc>
      </w:tr>
      <w:tr w:rsidR="004A3FCC" w:rsidRPr="007C4819" w14:paraId="564C6615" w14:textId="77777777" w:rsidTr="00B53F14">
        <w:trPr>
          <w:trHeight w:val="284"/>
        </w:trPr>
        <w:tc>
          <w:tcPr>
            <w:tcW w:w="3266" w:type="dxa"/>
          </w:tcPr>
          <w:p w14:paraId="05B57539"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1D5EBB84" w14:textId="77777777" w:rsidR="004A3FCC" w:rsidRPr="007C4819" w:rsidRDefault="004A3FCC" w:rsidP="009144DF">
            <w:pPr>
              <w:ind w:right="283"/>
              <w:jc w:val="both"/>
              <w:rPr>
                <w:rFonts w:ascii="Arial" w:hAnsi="Arial" w:cs="Arial"/>
                <w:b/>
                <w:bCs/>
              </w:rPr>
            </w:pPr>
          </w:p>
        </w:tc>
      </w:tr>
      <w:tr w:rsidR="004A3FCC" w:rsidRPr="007C4819" w14:paraId="4FCEF74E" w14:textId="77777777" w:rsidTr="00B53F14">
        <w:trPr>
          <w:trHeight w:val="284"/>
        </w:trPr>
        <w:tc>
          <w:tcPr>
            <w:tcW w:w="10349" w:type="dxa"/>
            <w:gridSpan w:val="2"/>
            <w:shd w:val="clear" w:color="auto" w:fill="ACB9CA" w:themeFill="text2" w:themeFillTint="66"/>
          </w:tcPr>
          <w:p w14:paraId="18DA2BC9" w14:textId="37D100F1" w:rsidR="004A3FCC" w:rsidRPr="007C4819" w:rsidRDefault="004A3FCC" w:rsidP="009144DF">
            <w:pPr>
              <w:ind w:right="283"/>
              <w:jc w:val="both"/>
              <w:rPr>
                <w:rFonts w:ascii="Arial" w:hAnsi="Arial" w:cs="Arial"/>
                <w:b/>
                <w:bCs/>
                <w:color w:val="000000" w:themeColor="text1"/>
              </w:rPr>
            </w:pPr>
            <w:bookmarkStart w:id="14" w:name="_Hlk70938458"/>
            <w:r w:rsidRPr="007C4819">
              <w:rPr>
                <w:rFonts w:ascii="Arial" w:hAnsi="Arial" w:cs="Arial"/>
                <w:b/>
                <w:bCs/>
                <w:color w:val="000000" w:themeColor="text1"/>
              </w:rPr>
              <w:t>Independent Safety Monitoring Board or Data Safety Monitoring Board Members</w:t>
            </w:r>
          </w:p>
          <w:p w14:paraId="7800BFE7" w14:textId="42C85A0C" w:rsidR="004A3FCC" w:rsidRPr="007C4819" w:rsidRDefault="004A3FCC" w:rsidP="009144DF">
            <w:pPr>
              <w:ind w:right="283"/>
              <w:jc w:val="both"/>
              <w:rPr>
                <w:rFonts w:ascii="Arial" w:hAnsi="Arial" w:cs="Arial"/>
                <w:b/>
                <w:bCs/>
                <w:color w:val="000000" w:themeColor="text1"/>
              </w:rPr>
            </w:pPr>
          </w:p>
        </w:tc>
      </w:tr>
      <w:tr w:rsidR="004A3FCC" w:rsidRPr="007C4819" w14:paraId="6BB158B4" w14:textId="77777777" w:rsidTr="00B53F14">
        <w:trPr>
          <w:trHeight w:val="759"/>
        </w:trPr>
        <w:tc>
          <w:tcPr>
            <w:tcW w:w="10349" w:type="dxa"/>
            <w:gridSpan w:val="2"/>
          </w:tcPr>
          <w:p w14:paraId="7D3B6C29" w14:textId="64878FE9" w:rsidR="004A3FCC" w:rsidRPr="007C4819" w:rsidRDefault="004A3FCC" w:rsidP="00C97AFB">
            <w:pPr>
              <w:pStyle w:val="ListParagraph"/>
              <w:numPr>
                <w:ilvl w:val="0"/>
                <w:numId w:val="2"/>
              </w:numPr>
              <w:ind w:right="283"/>
              <w:jc w:val="both"/>
              <w:rPr>
                <w:rFonts w:ascii="Arial" w:hAnsi="Arial" w:cs="Arial"/>
                <w:color w:val="000000" w:themeColor="text1"/>
              </w:rPr>
            </w:pPr>
            <w:r w:rsidRPr="007C4819">
              <w:rPr>
                <w:rFonts w:ascii="Arial" w:hAnsi="Arial" w:cs="Arial"/>
                <w:color w:val="000000" w:themeColor="text1"/>
              </w:rPr>
              <w:t>List the members of the safety monitoring board.</w:t>
            </w:r>
          </w:p>
        </w:tc>
      </w:tr>
      <w:tr w:rsidR="004A3FCC" w:rsidRPr="007C4819" w14:paraId="5A9085F5" w14:textId="77777777" w:rsidTr="00B53F14">
        <w:trPr>
          <w:trHeight w:val="279"/>
        </w:trPr>
        <w:tc>
          <w:tcPr>
            <w:tcW w:w="10349" w:type="dxa"/>
            <w:gridSpan w:val="2"/>
            <w:shd w:val="clear" w:color="auto" w:fill="ACB9CA" w:themeFill="text2" w:themeFillTint="66"/>
          </w:tcPr>
          <w:p w14:paraId="2A220BE9" w14:textId="36BDCD90" w:rsidR="004A3FCC" w:rsidRPr="007C4819" w:rsidRDefault="004A3FCC" w:rsidP="009144DF">
            <w:pPr>
              <w:ind w:right="283"/>
              <w:jc w:val="both"/>
              <w:rPr>
                <w:rFonts w:ascii="Arial" w:hAnsi="Arial" w:cs="Arial"/>
                <w:b/>
                <w:bCs/>
                <w:color w:val="000000" w:themeColor="text1"/>
              </w:rPr>
            </w:pPr>
            <w:r w:rsidRPr="007C4819">
              <w:rPr>
                <w:rFonts w:ascii="Arial" w:hAnsi="Arial" w:cs="Arial"/>
                <w:b/>
                <w:bCs/>
                <w:color w:val="000000" w:themeColor="text1"/>
              </w:rPr>
              <w:t>Trial Management Group</w:t>
            </w:r>
          </w:p>
          <w:p w14:paraId="48D97CAB" w14:textId="190EF079" w:rsidR="004A3FCC" w:rsidRPr="007C4819" w:rsidRDefault="004A3FCC" w:rsidP="009144DF">
            <w:pPr>
              <w:ind w:right="283"/>
              <w:jc w:val="both"/>
              <w:rPr>
                <w:rFonts w:ascii="Arial" w:hAnsi="Arial" w:cs="Arial"/>
                <w:b/>
                <w:bCs/>
                <w:color w:val="000000" w:themeColor="text1"/>
              </w:rPr>
            </w:pPr>
          </w:p>
        </w:tc>
      </w:tr>
      <w:tr w:rsidR="004A3FCC" w:rsidRPr="007C4819" w14:paraId="11940440" w14:textId="77777777" w:rsidTr="00B53F14">
        <w:trPr>
          <w:trHeight w:val="279"/>
        </w:trPr>
        <w:tc>
          <w:tcPr>
            <w:tcW w:w="10349" w:type="dxa"/>
            <w:gridSpan w:val="2"/>
            <w:shd w:val="clear" w:color="auto" w:fill="FFFFFF" w:themeFill="background1"/>
          </w:tcPr>
          <w:p w14:paraId="60102FDA" w14:textId="77777777" w:rsidR="004A3FCC" w:rsidRPr="007C4819" w:rsidRDefault="004A3FCC" w:rsidP="00C97AFB">
            <w:pPr>
              <w:pStyle w:val="ListParagraph"/>
              <w:numPr>
                <w:ilvl w:val="0"/>
                <w:numId w:val="2"/>
              </w:numPr>
              <w:ind w:right="283"/>
              <w:jc w:val="both"/>
              <w:rPr>
                <w:rFonts w:ascii="Arial" w:hAnsi="Arial" w:cs="Arial"/>
                <w:b/>
                <w:bCs/>
                <w:color w:val="000000" w:themeColor="text1"/>
              </w:rPr>
            </w:pPr>
            <w:r w:rsidRPr="007C4819">
              <w:rPr>
                <w:rFonts w:ascii="Arial" w:hAnsi="Arial" w:cs="Arial"/>
                <w:color w:val="000000" w:themeColor="text1"/>
              </w:rPr>
              <w:t>List the members of the trial management group.</w:t>
            </w:r>
          </w:p>
          <w:p w14:paraId="5CBB1EA8" w14:textId="681DF36B" w:rsidR="004A3FCC" w:rsidRPr="007C4819" w:rsidRDefault="004A3FCC" w:rsidP="009144DF">
            <w:pPr>
              <w:ind w:right="283"/>
              <w:jc w:val="both"/>
              <w:rPr>
                <w:rFonts w:ascii="Arial" w:hAnsi="Arial" w:cs="Arial"/>
                <w:b/>
                <w:bCs/>
                <w:color w:val="000000" w:themeColor="text1"/>
              </w:rPr>
            </w:pPr>
          </w:p>
        </w:tc>
      </w:tr>
      <w:bookmarkEnd w:id="14"/>
      <w:tr w:rsidR="004A3FCC" w:rsidRPr="007C4819" w14:paraId="51BF3A9C" w14:textId="77777777" w:rsidTr="00B53F14">
        <w:trPr>
          <w:trHeight w:val="284"/>
        </w:trPr>
        <w:tc>
          <w:tcPr>
            <w:tcW w:w="10349" w:type="dxa"/>
            <w:gridSpan w:val="2"/>
            <w:shd w:val="clear" w:color="auto" w:fill="D9D9D9" w:themeFill="background1" w:themeFillShade="D9"/>
          </w:tcPr>
          <w:p w14:paraId="66D34306" w14:textId="77777777" w:rsidR="004A3FCC" w:rsidRPr="007C4819" w:rsidRDefault="004A3FCC" w:rsidP="009144DF">
            <w:pPr>
              <w:spacing w:after="160" w:line="259" w:lineRule="auto"/>
              <w:ind w:right="283"/>
              <w:jc w:val="both"/>
              <w:rPr>
                <w:rFonts w:ascii="Arial" w:hAnsi="Arial" w:cs="Arial"/>
                <w:b/>
                <w:bCs/>
                <w:color w:val="000000" w:themeColor="text1"/>
              </w:rPr>
            </w:pPr>
            <w:commentRangeStart w:id="15"/>
            <w:r w:rsidRPr="007C4819">
              <w:rPr>
                <w:rFonts w:ascii="Arial" w:hAnsi="Arial" w:cs="Arial"/>
                <w:b/>
                <w:bCs/>
                <w:color w:val="000000" w:themeColor="text1"/>
              </w:rPr>
              <w:t xml:space="preserve">Sponsors Independent Physician/Medical Expert </w:t>
            </w:r>
            <w:commentRangeEnd w:id="15"/>
            <w:r w:rsidRPr="007C4819">
              <w:rPr>
                <w:rStyle w:val="CommentReference"/>
                <w:color w:val="000000" w:themeColor="text1"/>
                <w:sz w:val="22"/>
                <w:szCs w:val="22"/>
              </w:rPr>
              <w:commentReference w:id="15"/>
            </w:r>
          </w:p>
        </w:tc>
      </w:tr>
      <w:tr w:rsidR="004A3FCC" w:rsidRPr="007C4819" w14:paraId="0C9C6704" w14:textId="77777777" w:rsidTr="00B53F14">
        <w:trPr>
          <w:trHeight w:val="284"/>
        </w:trPr>
        <w:tc>
          <w:tcPr>
            <w:tcW w:w="3266" w:type="dxa"/>
          </w:tcPr>
          <w:p w14:paraId="30384F0F"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7B3DCADC" w14:textId="77777777" w:rsidR="004A3FCC" w:rsidRPr="007C4819" w:rsidRDefault="004A3FCC" w:rsidP="009144DF">
            <w:pPr>
              <w:ind w:right="283"/>
              <w:jc w:val="both"/>
              <w:rPr>
                <w:rFonts w:ascii="Arial" w:hAnsi="Arial" w:cs="Arial"/>
                <w:b/>
                <w:bCs/>
              </w:rPr>
            </w:pPr>
          </w:p>
        </w:tc>
      </w:tr>
      <w:tr w:rsidR="004A3FCC" w:rsidRPr="007C4819" w14:paraId="29904AFE" w14:textId="77777777" w:rsidTr="00B53F14">
        <w:trPr>
          <w:trHeight w:val="284"/>
        </w:trPr>
        <w:tc>
          <w:tcPr>
            <w:tcW w:w="3266" w:type="dxa"/>
          </w:tcPr>
          <w:p w14:paraId="6728B920"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2052F511" w14:textId="77777777" w:rsidR="004A3FCC" w:rsidRPr="007C4819" w:rsidRDefault="004A3FCC" w:rsidP="009144DF">
            <w:pPr>
              <w:ind w:right="283"/>
              <w:jc w:val="both"/>
              <w:rPr>
                <w:rFonts w:ascii="Arial" w:hAnsi="Arial" w:cs="Arial"/>
                <w:b/>
                <w:bCs/>
              </w:rPr>
            </w:pPr>
          </w:p>
        </w:tc>
      </w:tr>
      <w:tr w:rsidR="004A3FCC" w:rsidRPr="007C4819" w14:paraId="3D4932D8" w14:textId="77777777" w:rsidTr="00B53F14">
        <w:trPr>
          <w:trHeight w:val="284"/>
        </w:trPr>
        <w:tc>
          <w:tcPr>
            <w:tcW w:w="3266" w:type="dxa"/>
          </w:tcPr>
          <w:p w14:paraId="1F99C67F"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6960AFE7" w14:textId="77777777" w:rsidR="004A3FCC" w:rsidRPr="007C4819" w:rsidRDefault="004A3FCC" w:rsidP="009144DF">
            <w:pPr>
              <w:ind w:right="283"/>
              <w:jc w:val="both"/>
              <w:rPr>
                <w:rFonts w:ascii="Arial" w:hAnsi="Arial" w:cs="Arial"/>
                <w:b/>
                <w:bCs/>
              </w:rPr>
            </w:pPr>
          </w:p>
        </w:tc>
      </w:tr>
      <w:tr w:rsidR="004A3FCC" w:rsidRPr="007C4819" w14:paraId="73639DDE" w14:textId="77777777" w:rsidTr="00B53F14">
        <w:trPr>
          <w:trHeight w:val="284"/>
        </w:trPr>
        <w:tc>
          <w:tcPr>
            <w:tcW w:w="3266" w:type="dxa"/>
          </w:tcPr>
          <w:p w14:paraId="3C3060F6"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270484B3" w14:textId="77777777" w:rsidR="004A3FCC" w:rsidRPr="007C4819" w:rsidRDefault="004A3FCC" w:rsidP="009144DF">
            <w:pPr>
              <w:ind w:right="283"/>
              <w:jc w:val="both"/>
              <w:rPr>
                <w:rFonts w:ascii="Arial" w:hAnsi="Arial" w:cs="Arial"/>
                <w:b/>
                <w:bCs/>
              </w:rPr>
            </w:pPr>
          </w:p>
        </w:tc>
      </w:tr>
      <w:tr w:rsidR="004A3FCC" w:rsidRPr="007C4819" w14:paraId="1D7335B4" w14:textId="77777777" w:rsidTr="00B53F14">
        <w:trPr>
          <w:trHeight w:val="284"/>
        </w:trPr>
        <w:tc>
          <w:tcPr>
            <w:tcW w:w="10349" w:type="dxa"/>
            <w:gridSpan w:val="2"/>
            <w:shd w:val="clear" w:color="auto" w:fill="D9D9D9" w:themeFill="background1" w:themeFillShade="D9"/>
          </w:tcPr>
          <w:p w14:paraId="4FAC3B7E" w14:textId="5F7E3CAD" w:rsidR="004A3FCC" w:rsidRPr="007C4819" w:rsidRDefault="004A3FCC" w:rsidP="009144DF">
            <w:pPr>
              <w:spacing w:after="160" w:line="259" w:lineRule="auto"/>
              <w:ind w:right="283"/>
              <w:jc w:val="both"/>
              <w:rPr>
                <w:rFonts w:ascii="Arial" w:hAnsi="Arial" w:cs="Arial"/>
                <w:b/>
                <w:bCs/>
                <w:color w:val="FFFFFF" w:themeColor="background1"/>
              </w:rPr>
            </w:pPr>
            <w:r w:rsidRPr="007C4819">
              <w:rPr>
                <w:rFonts w:ascii="Arial" w:hAnsi="Arial" w:cs="Arial"/>
                <w:b/>
                <w:bCs/>
                <w:color w:val="000000" w:themeColor="text1"/>
              </w:rPr>
              <w:t xml:space="preserve">Pharmacy, Clinical Laboratory, Radiology, Pathology and other medical and/or technical departments involved in the </w:t>
            </w:r>
            <w:r w:rsidR="007413A1" w:rsidRPr="007C4819">
              <w:rPr>
                <w:rFonts w:ascii="Arial" w:hAnsi="Arial" w:cs="Arial"/>
                <w:b/>
                <w:bCs/>
                <w:color w:val="000000" w:themeColor="text1"/>
              </w:rPr>
              <w:t>t</w:t>
            </w:r>
            <w:r w:rsidRPr="007C4819">
              <w:rPr>
                <w:rFonts w:ascii="Arial" w:hAnsi="Arial" w:cs="Arial"/>
                <w:b/>
                <w:bCs/>
                <w:color w:val="000000" w:themeColor="text1"/>
              </w:rPr>
              <w:t xml:space="preserve">rial </w:t>
            </w:r>
          </w:p>
        </w:tc>
      </w:tr>
      <w:tr w:rsidR="004A3FCC" w:rsidRPr="007C4819" w14:paraId="463D16AD" w14:textId="77777777" w:rsidTr="00B53F14">
        <w:trPr>
          <w:trHeight w:val="284"/>
        </w:trPr>
        <w:tc>
          <w:tcPr>
            <w:tcW w:w="3266" w:type="dxa"/>
          </w:tcPr>
          <w:p w14:paraId="67E00791" w14:textId="77777777" w:rsidR="004A3FCC" w:rsidRPr="007C4819" w:rsidRDefault="004A3FCC" w:rsidP="009144DF">
            <w:pPr>
              <w:ind w:right="283"/>
              <w:jc w:val="both"/>
              <w:rPr>
                <w:rFonts w:ascii="Arial" w:hAnsi="Arial" w:cs="Arial"/>
                <w:b/>
                <w:bCs/>
              </w:rPr>
            </w:pPr>
            <w:r w:rsidRPr="007C4819">
              <w:rPr>
                <w:rFonts w:ascii="Arial" w:hAnsi="Arial" w:cs="Arial"/>
                <w:b/>
                <w:bCs/>
              </w:rPr>
              <w:t>Name</w:t>
            </w:r>
          </w:p>
        </w:tc>
        <w:tc>
          <w:tcPr>
            <w:tcW w:w="7083" w:type="dxa"/>
          </w:tcPr>
          <w:p w14:paraId="188F22F7" w14:textId="77777777" w:rsidR="004A3FCC" w:rsidRPr="007C4819" w:rsidRDefault="004A3FCC" w:rsidP="009144DF">
            <w:pPr>
              <w:ind w:right="283"/>
              <w:jc w:val="both"/>
              <w:rPr>
                <w:rFonts w:ascii="Arial" w:hAnsi="Arial" w:cs="Arial"/>
                <w:b/>
                <w:bCs/>
              </w:rPr>
            </w:pPr>
          </w:p>
        </w:tc>
      </w:tr>
      <w:tr w:rsidR="004A3FCC" w:rsidRPr="007C4819" w14:paraId="0641D871" w14:textId="77777777" w:rsidTr="00B53F14">
        <w:trPr>
          <w:trHeight w:val="284"/>
        </w:trPr>
        <w:tc>
          <w:tcPr>
            <w:tcW w:w="3266" w:type="dxa"/>
          </w:tcPr>
          <w:p w14:paraId="309BC67C" w14:textId="77777777" w:rsidR="004A3FCC" w:rsidRPr="007C4819" w:rsidRDefault="004A3FCC" w:rsidP="009144DF">
            <w:pPr>
              <w:ind w:right="283"/>
              <w:jc w:val="both"/>
              <w:rPr>
                <w:rFonts w:ascii="Arial" w:hAnsi="Arial" w:cs="Arial"/>
                <w:b/>
                <w:bCs/>
              </w:rPr>
            </w:pPr>
            <w:r w:rsidRPr="007C4819">
              <w:rPr>
                <w:rFonts w:ascii="Arial" w:hAnsi="Arial" w:cs="Arial"/>
                <w:b/>
                <w:bCs/>
              </w:rPr>
              <w:t xml:space="preserve">Telephone </w:t>
            </w:r>
          </w:p>
        </w:tc>
        <w:tc>
          <w:tcPr>
            <w:tcW w:w="7083" w:type="dxa"/>
          </w:tcPr>
          <w:p w14:paraId="631A6281" w14:textId="77777777" w:rsidR="004A3FCC" w:rsidRPr="007C4819" w:rsidRDefault="004A3FCC" w:rsidP="009144DF">
            <w:pPr>
              <w:ind w:right="283"/>
              <w:jc w:val="both"/>
              <w:rPr>
                <w:rFonts w:ascii="Arial" w:hAnsi="Arial" w:cs="Arial"/>
                <w:b/>
                <w:bCs/>
              </w:rPr>
            </w:pPr>
          </w:p>
        </w:tc>
      </w:tr>
      <w:tr w:rsidR="004A3FCC" w:rsidRPr="007C4819" w14:paraId="6B3891B2" w14:textId="77777777" w:rsidTr="00B53F14">
        <w:trPr>
          <w:trHeight w:val="284"/>
        </w:trPr>
        <w:tc>
          <w:tcPr>
            <w:tcW w:w="3266" w:type="dxa"/>
          </w:tcPr>
          <w:p w14:paraId="271917E8" w14:textId="77777777" w:rsidR="004A3FCC" w:rsidRPr="007C4819" w:rsidRDefault="004A3FCC" w:rsidP="009144DF">
            <w:pPr>
              <w:ind w:right="283"/>
              <w:jc w:val="both"/>
              <w:rPr>
                <w:rFonts w:ascii="Arial" w:hAnsi="Arial" w:cs="Arial"/>
                <w:b/>
                <w:bCs/>
              </w:rPr>
            </w:pPr>
            <w:r w:rsidRPr="007C4819">
              <w:rPr>
                <w:rFonts w:ascii="Arial" w:hAnsi="Arial" w:cs="Arial"/>
                <w:b/>
                <w:bCs/>
              </w:rPr>
              <w:t>Email</w:t>
            </w:r>
          </w:p>
        </w:tc>
        <w:tc>
          <w:tcPr>
            <w:tcW w:w="7083" w:type="dxa"/>
          </w:tcPr>
          <w:p w14:paraId="08B6E33F" w14:textId="77777777" w:rsidR="004A3FCC" w:rsidRPr="007C4819" w:rsidRDefault="004A3FCC" w:rsidP="009144DF">
            <w:pPr>
              <w:ind w:right="283"/>
              <w:jc w:val="both"/>
              <w:rPr>
                <w:rFonts w:ascii="Arial" w:hAnsi="Arial" w:cs="Arial"/>
                <w:b/>
                <w:bCs/>
              </w:rPr>
            </w:pPr>
          </w:p>
        </w:tc>
      </w:tr>
      <w:tr w:rsidR="004A3FCC" w:rsidRPr="007C4819" w14:paraId="67DE6234" w14:textId="77777777" w:rsidTr="00B53F14">
        <w:trPr>
          <w:trHeight w:val="284"/>
        </w:trPr>
        <w:tc>
          <w:tcPr>
            <w:tcW w:w="3266" w:type="dxa"/>
          </w:tcPr>
          <w:p w14:paraId="743A4123" w14:textId="77777777" w:rsidR="004A3FCC" w:rsidRPr="007C4819" w:rsidRDefault="004A3FCC" w:rsidP="009144DF">
            <w:pPr>
              <w:ind w:right="283"/>
              <w:jc w:val="both"/>
              <w:rPr>
                <w:rFonts w:ascii="Arial" w:hAnsi="Arial" w:cs="Arial"/>
                <w:b/>
                <w:bCs/>
              </w:rPr>
            </w:pPr>
            <w:r w:rsidRPr="007C4819">
              <w:rPr>
                <w:rFonts w:ascii="Arial" w:hAnsi="Arial" w:cs="Arial"/>
                <w:b/>
                <w:bCs/>
              </w:rPr>
              <w:t>Address</w:t>
            </w:r>
          </w:p>
        </w:tc>
        <w:tc>
          <w:tcPr>
            <w:tcW w:w="7083" w:type="dxa"/>
          </w:tcPr>
          <w:p w14:paraId="79E1D612" w14:textId="77777777" w:rsidR="004A3FCC" w:rsidRPr="007C4819" w:rsidRDefault="004A3FCC" w:rsidP="009144DF">
            <w:pPr>
              <w:ind w:right="283"/>
              <w:jc w:val="both"/>
              <w:rPr>
                <w:rFonts w:ascii="Arial" w:hAnsi="Arial" w:cs="Arial"/>
                <w:b/>
                <w:bCs/>
              </w:rPr>
            </w:pPr>
          </w:p>
        </w:tc>
      </w:tr>
    </w:tbl>
    <w:p w14:paraId="7D3A5D2B" w14:textId="23C513AC" w:rsidR="004A3FCC" w:rsidRPr="007C4819" w:rsidRDefault="004A3FCC" w:rsidP="001D5509">
      <w:pPr>
        <w:pStyle w:val="ListParagraph"/>
        <w:ind w:left="360" w:right="283"/>
        <w:jc w:val="both"/>
        <w:rPr>
          <w:rFonts w:ascii="Arial" w:hAnsi="Arial" w:cs="Arial"/>
          <w:color w:val="4472C4" w:themeColor="accent1"/>
        </w:rPr>
      </w:pPr>
    </w:p>
    <w:p w14:paraId="5A906874" w14:textId="77777777" w:rsidR="004A3FCC" w:rsidRPr="007C4819" w:rsidRDefault="004A3FCC" w:rsidP="001D5509">
      <w:pPr>
        <w:ind w:right="283"/>
        <w:jc w:val="both"/>
        <w:rPr>
          <w:rFonts w:ascii="Arial" w:hAnsi="Arial" w:cs="Arial"/>
          <w:color w:val="4472C4" w:themeColor="accent1"/>
        </w:rPr>
      </w:pPr>
      <w:r w:rsidRPr="007C4819">
        <w:rPr>
          <w:rFonts w:ascii="Arial" w:hAnsi="Arial" w:cs="Arial"/>
          <w:color w:val="4472C4" w:themeColor="accent1"/>
        </w:rPr>
        <w:br w:type="page"/>
      </w:r>
    </w:p>
    <w:p w14:paraId="26CD0EFF" w14:textId="17D58228" w:rsidR="004A3FCC" w:rsidRPr="007C4819" w:rsidRDefault="004A3FCC" w:rsidP="001D5509">
      <w:pPr>
        <w:pStyle w:val="Heading1"/>
        <w:ind w:right="283"/>
        <w:jc w:val="both"/>
        <w:rPr>
          <w:rFonts w:ascii="Arial" w:hAnsi="Arial" w:cs="Arial"/>
          <w:sz w:val="22"/>
          <w:szCs w:val="22"/>
        </w:rPr>
      </w:pPr>
      <w:bookmarkStart w:id="16" w:name="_Toc72309542"/>
      <w:r w:rsidRPr="007C4819">
        <w:rPr>
          <w:rFonts w:ascii="Arial" w:hAnsi="Arial" w:cs="Arial"/>
          <w:b/>
          <w:bCs/>
          <w:color w:val="auto"/>
          <w:sz w:val="22"/>
          <w:szCs w:val="22"/>
        </w:rPr>
        <w:t>Delegation of Clinical Trial Duties</w:t>
      </w:r>
      <w:bookmarkEnd w:id="16"/>
    </w:p>
    <w:p w14:paraId="258B95DC" w14:textId="4A585228" w:rsidR="004A3FCC" w:rsidRPr="007C4819" w:rsidRDefault="004A3FCC" w:rsidP="001D5509">
      <w:pPr>
        <w:pStyle w:val="SectionHeading"/>
        <w:numPr>
          <w:ilvl w:val="0"/>
          <w:numId w:val="0"/>
        </w:numPr>
        <w:ind w:left="709" w:right="283"/>
        <w:jc w:val="both"/>
        <w:rPr>
          <w:b w:val="0"/>
          <w:bCs w:val="0"/>
        </w:rPr>
      </w:pPr>
      <w:r w:rsidRPr="007C4819">
        <w:rPr>
          <w:b w:val="0"/>
          <w:bCs w:val="0"/>
          <w:lang w:val="en-US"/>
        </w:rPr>
        <w:t>Responsibilities</w:t>
      </w:r>
      <w:r w:rsidRPr="007C4819">
        <w:rPr>
          <w:b w:val="0"/>
          <w:bCs w:val="0"/>
        </w:rPr>
        <w:t xml:space="preserve"> for the conduct and oversight for the trial are delegated to you as the Coordinating Principal Investigator. You may delegate trial related responsibilities to the listed Principal Investigator(s) and any trial-related personnel. All trial-related duties delegated by the Coordinating Principal Investigator or Principal Investigator(s) and trial-related personnel must only be delegated to those that are qualified by experience and training. Delegated responsibilities must be retained in the </w:t>
      </w:r>
      <w:hyperlink r:id="rId14" w:history="1">
        <w:r w:rsidRPr="007C4819">
          <w:rPr>
            <w:rStyle w:val="Hyperlink"/>
            <w:b w:val="0"/>
            <w:bCs w:val="0"/>
          </w:rPr>
          <w:t>UNSW Clinical Trial Delegation Log</w:t>
        </w:r>
      </w:hyperlink>
      <w:r w:rsidRPr="007C4819">
        <w:rPr>
          <w:b w:val="0"/>
          <w:bCs w:val="0"/>
        </w:rPr>
        <w:t>. The UNSW Sponsor</w:t>
      </w:r>
      <w:r w:rsidR="003A5285">
        <w:rPr>
          <w:b w:val="0"/>
          <w:bCs w:val="0"/>
        </w:rPr>
        <w:t>’</w:t>
      </w:r>
      <w:r w:rsidRPr="007C4819">
        <w:rPr>
          <w:b w:val="0"/>
          <w:bCs w:val="0"/>
        </w:rPr>
        <w:t>s Delegate is to be notified of the following:   </w:t>
      </w:r>
    </w:p>
    <w:p w14:paraId="7700D28A"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Protocol deviation reports outlined in the UNSW Research Misconduct Procedure.    </w:t>
      </w:r>
    </w:p>
    <w:p w14:paraId="7599EC1E"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Significant safety issues that are likely to (or have the potential to) affect to a significant degree the safety or rights of participants or the reliability and robustness of the data generated in the clinical trial.    </w:t>
      </w:r>
    </w:p>
    <w:p w14:paraId="17649A4C"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Urgent safety measures implemented to remove or prevent a significant safety issue.    </w:t>
      </w:r>
    </w:p>
    <w:p w14:paraId="0980141A"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Safety reports relating to the continuation, suspension, or discontinuation of the clinical trial for safety reasons.     </w:t>
      </w:r>
    </w:p>
    <w:p w14:paraId="118FEFA8"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Non-compliance with the protocol, SOPs, GCP, and applicable regulatory requirement(s) significantly affects or has the potential to affect human subject protection or reliability of trial results significantly.   </w:t>
      </w:r>
    </w:p>
    <w:p w14:paraId="59E9BB13"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Participant complaints or concerns received concerning the conduct of the research.     </w:t>
      </w:r>
    </w:p>
    <w:p w14:paraId="76BAA6D5"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Significant modifications to the clinical trial that is likely to affect to a significant degree the safety or rights of participants or the reliability and robustness of the data generated in the clinical trial.    </w:t>
      </w:r>
    </w:p>
    <w:p w14:paraId="719F3EE6"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Addition of participating trial sites, contractual arrangements at participating sites or modifications to legal agreements.  </w:t>
      </w:r>
    </w:p>
    <w:p w14:paraId="053CF1C6" w14:textId="77777777" w:rsidR="004A3FCC" w:rsidRPr="007C4819" w:rsidRDefault="004A3FCC" w:rsidP="001D5509">
      <w:pPr>
        <w:pStyle w:val="SectionHeading"/>
        <w:numPr>
          <w:ilvl w:val="0"/>
          <w:numId w:val="2"/>
        </w:numPr>
        <w:ind w:left="993" w:right="283" w:hanging="284"/>
        <w:jc w:val="both"/>
        <w:rPr>
          <w:b w:val="0"/>
          <w:bCs w:val="0"/>
        </w:rPr>
      </w:pPr>
      <w:r w:rsidRPr="007C4819">
        <w:rPr>
          <w:b w:val="0"/>
          <w:bCs w:val="0"/>
        </w:rPr>
        <w:t xml:space="preserve">The intention to conduct the trial in other countries. </w:t>
      </w:r>
    </w:p>
    <w:p w14:paraId="350D2168" w14:textId="53C75E75" w:rsidR="004A3FCC" w:rsidRPr="007C4819" w:rsidRDefault="004A3FCC" w:rsidP="001D5509">
      <w:pPr>
        <w:pStyle w:val="SectionHeading"/>
        <w:numPr>
          <w:ilvl w:val="0"/>
          <w:numId w:val="0"/>
        </w:numPr>
        <w:ind w:right="283"/>
        <w:jc w:val="both"/>
      </w:pPr>
    </w:p>
    <w:p w14:paraId="227F99E1" w14:textId="77777777" w:rsidR="004A3FCC" w:rsidRPr="007C4819" w:rsidRDefault="004A3FCC" w:rsidP="001D5509">
      <w:pPr>
        <w:pStyle w:val="SectionHeading"/>
        <w:numPr>
          <w:ilvl w:val="0"/>
          <w:numId w:val="0"/>
        </w:numPr>
        <w:ind w:right="283"/>
        <w:jc w:val="both"/>
      </w:pPr>
    </w:p>
    <w:p w14:paraId="714C513D" w14:textId="77777777" w:rsidR="004A3FCC" w:rsidRPr="007C4819" w:rsidRDefault="004A3FCC" w:rsidP="001D5509">
      <w:pPr>
        <w:ind w:right="283"/>
        <w:jc w:val="both"/>
        <w:rPr>
          <w:rFonts w:ascii="Arial" w:hAnsi="Arial" w:cs="Arial"/>
          <w:color w:val="4472C4" w:themeColor="accent1"/>
        </w:rPr>
      </w:pPr>
      <w:r w:rsidRPr="007C4819">
        <w:rPr>
          <w:rFonts w:ascii="Arial" w:hAnsi="Arial" w:cs="Arial"/>
          <w:color w:val="4472C4" w:themeColor="accent1"/>
        </w:rPr>
        <w:br w:type="page"/>
      </w:r>
    </w:p>
    <w:p w14:paraId="4509D16A" w14:textId="45A0E6CF" w:rsidR="004A3FCC" w:rsidRPr="007C4819" w:rsidRDefault="004A3FCC" w:rsidP="001D5509">
      <w:pPr>
        <w:pStyle w:val="Heading1"/>
        <w:ind w:right="283"/>
        <w:jc w:val="both"/>
        <w:rPr>
          <w:rFonts w:ascii="Arial" w:hAnsi="Arial" w:cs="Arial"/>
          <w:b/>
          <w:bCs/>
          <w:color w:val="auto"/>
          <w:sz w:val="22"/>
          <w:szCs w:val="22"/>
        </w:rPr>
      </w:pPr>
      <w:bookmarkStart w:id="17" w:name="_bookmark79"/>
      <w:bookmarkStart w:id="18" w:name="_bookmark80"/>
      <w:bookmarkStart w:id="19" w:name="_Toc72309543"/>
      <w:bookmarkEnd w:id="17"/>
      <w:bookmarkEnd w:id="18"/>
      <w:r w:rsidRPr="007C4819">
        <w:rPr>
          <w:rFonts w:ascii="Arial" w:hAnsi="Arial" w:cs="Arial"/>
          <w:b/>
          <w:bCs/>
          <w:color w:val="auto"/>
          <w:sz w:val="22"/>
          <w:szCs w:val="22"/>
        </w:rPr>
        <w:t>Trial Objectives and Purpose</w:t>
      </w:r>
      <w:bookmarkEnd w:id="19"/>
    </w:p>
    <w:p w14:paraId="2ACE6764" w14:textId="6C83A0E3" w:rsidR="004A3FCC" w:rsidRPr="007C4819" w:rsidRDefault="004A3FCC" w:rsidP="001D5509">
      <w:pPr>
        <w:pStyle w:val="ListParagraph"/>
        <w:numPr>
          <w:ilvl w:val="0"/>
          <w:numId w:val="3"/>
        </w:numPr>
        <w:spacing w:after="0"/>
        <w:ind w:right="283"/>
        <w:jc w:val="both"/>
        <w:rPr>
          <w:rFonts w:ascii="Arial" w:hAnsi="Arial" w:cs="Arial"/>
          <w:color w:val="0000FF"/>
        </w:rPr>
      </w:pPr>
      <w:r w:rsidRPr="007C4819">
        <w:rPr>
          <w:rFonts w:ascii="Arial" w:hAnsi="Arial" w:cs="Arial"/>
          <w:color w:val="0000FF"/>
        </w:rPr>
        <w:t xml:space="preserve">Describe the aim(s) of the clinical trial and specify the research questions that </w:t>
      </w:r>
      <w:r w:rsidR="00A631E8" w:rsidRPr="007C4819">
        <w:rPr>
          <w:rFonts w:ascii="Arial" w:hAnsi="Arial" w:cs="Arial"/>
          <w:color w:val="0000FF"/>
        </w:rPr>
        <w:t xml:space="preserve">the </w:t>
      </w:r>
      <w:r w:rsidRPr="007C4819">
        <w:rPr>
          <w:rFonts w:ascii="Arial" w:hAnsi="Arial" w:cs="Arial"/>
          <w:color w:val="0000FF"/>
        </w:rPr>
        <w:t>trial will address.</w:t>
      </w:r>
    </w:p>
    <w:p w14:paraId="1D6D4B67" w14:textId="6850D6DE" w:rsidR="004A3FCC" w:rsidRPr="007C4819" w:rsidRDefault="004A3FCC" w:rsidP="001D5509">
      <w:pPr>
        <w:pStyle w:val="ListParagraph"/>
        <w:numPr>
          <w:ilvl w:val="0"/>
          <w:numId w:val="3"/>
        </w:numPr>
        <w:spacing w:after="0"/>
        <w:ind w:right="283"/>
        <w:jc w:val="both"/>
        <w:rPr>
          <w:rFonts w:ascii="Arial" w:hAnsi="Arial" w:cs="Arial"/>
          <w:color w:val="0000FF"/>
        </w:rPr>
      </w:pPr>
      <w:r w:rsidRPr="007C4819">
        <w:rPr>
          <w:rFonts w:ascii="Arial" w:hAnsi="Arial" w:cs="Arial"/>
          <w:color w:val="0000FF"/>
        </w:rPr>
        <w:t xml:space="preserve">Specify the primary endpoints and the secondary endpoints to be measured during the trial. </w:t>
      </w:r>
    </w:p>
    <w:p w14:paraId="61319152" w14:textId="77777777" w:rsidR="004A3FCC" w:rsidRPr="007C4819" w:rsidRDefault="004A3FCC" w:rsidP="001D5509">
      <w:pPr>
        <w:pStyle w:val="SectionHeading"/>
        <w:numPr>
          <w:ilvl w:val="0"/>
          <w:numId w:val="0"/>
        </w:numPr>
        <w:ind w:right="283"/>
        <w:jc w:val="both"/>
      </w:pPr>
    </w:p>
    <w:p w14:paraId="67B6C03F" w14:textId="08CD3F80" w:rsidR="000B1E3F" w:rsidRPr="007C4819" w:rsidRDefault="000B1E3F" w:rsidP="001D5509">
      <w:pPr>
        <w:pStyle w:val="Heading1"/>
        <w:ind w:right="283"/>
        <w:jc w:val="both"/>
        <w:rPr>
          <w:rFonts w:ascii="Arial" w:hAnsi="Arial" w:cs="Arial"/>
          <w:b/>
          <w:bCs/>
          <w:color w:val="auto"/>
          <w:sz w:val="22"/>
          <w:szCs w:val="22"/>
        </w:rPr>
      </w:pPr>
      <w:bookmarkStart w:id="20" w:name="_Toc72309544"/>
      <w:r w:rsidRPr="007C4819">
        <w:rPr>
          <w:rFonts w:ascii="Arial" w:hAnsi="Arial" w:cs="Arial"/>
          <w:b/>
          <w:bCs/>
          <w:color w:val="auto"/>
          <w:sz w:val="22"/>
          <w:szCs w:val="22"/>
        </w:rPr>
        <w:t>Background Information</w:t>
      </w:r>
      <w:bookmarkEnd w:id="20"/>
    </w:p>
    <w:p w14:paraId="07548702" w14:textId="77777777" w:rsidR="00A62CAB" w:rsidRPr="007C4819" w:rsidRDefault="00A62CAB" w:rsidP="001D5509">
      <w:pPr>
        <w:pStyle w:val="ListParagraph"/>
        <w:numPr>
          <w:ilvl w:val="0"/>
          <w:numId w:val="3"/>
        </w:numPr>
        <w:spacing w:after="0"/>
        <w:ind w:right="283"/>
        <w:jc w:val="both"/>
        <w:rPr>
          <w:rFonts w:ascii="Arial" w:hAnsi="Arial" w:cs="Arial"/>
          <w:color w:val="0000FF"/>
        </w:rPr>
      </w:pPr>
      <w:bookmarkStart w:id="21" w:name="_Toc72309545"/>
      <w:r w:rsidRPr="007C4819">
        <w:rPr>
          <w:rFonts w:ascii="Arial" w:hAnsi="Arial" w:cs="Arial"/>
          <w:color w:val="0000FF"/>
        </w:rPr>
        <w:t>Describe the theoretical background for the clinical trial and describe the disease or medical condition that the trial aims to prevent, detect, treat, or manage and provide supporting background literature references.</w:t>
      </w:r>
    </w:p>
    <w:p w14:paraId="50CC0834" w14:textId="77777777" w:rsidR="00A62CAB" w:rsidRPr="007C4819" w:rsidRDefault="00A62CAB" w:rsidP="001D5509">
      <w:pPr>
        <w:pStyle w:val="ListParagraph"/>
        <w:numPr>
          <w:ilvl w:val="0"/>
          <w:numId w:val="3"/>
        </w:numPr>
        <w:spacing w:after="0"/>
        <w:ind w:right="283"/>
        <w:jc w:val="both"/>
        <w:rPr>
          <w:rFonts w:ascii="Arial" w:hAnsi="Arial" w:cs="Arial"/>
          <w:color w:val="0000FF"/>
        </w:rPr>
      </w:pPr>
      <w:r w:rsidRPr="007C4819">
        <w:rPr>
          <w:rFonts w:ascii="Arial" w:hAnsi="Arial" w:cs="Arial"/>
          <w:color w:val="0000FF"/>
        </w:rPr>
        <w:t>Provide theoretical background information for the investigational medical product, investigational medical device, or the health intervention. Justify the use of these interventions, the route of administration, dosage, treatment regimen or treatment periods by including a summary of findings from non-clinical studies that potentially have clinical significance and from clinical trials that are relevant to the trial. Include supporting provide background literature references.</w:t>
      </w:r>
    </w:p>
    <w:p w14:paraId="3E63A0BC" w14:textId="77777777" w:rsidR="00A62CAB" w:rsidRPr="007C4819" w:rsidRDefault="00A62CAB" w:rsidP="001D5509">
      <w:pPr>
        <w:pStyle w:val="ListParagraph"/>
        <w:numPr>
          <w:ilvl w:val="0"/>
          <w:numId w:val="3"/>
        </w:numPr>
        <w:spacing w:after="0"/>
        <w:ind w:right="283"/>
        <w:jc w:val="both"/>
        <w:rPr>
          <w:rFonts w:ascii="Arial" w:hAnsi="Arial" w:cs="Arial"/>
          <w:color w:val="0000FF"/>
        </w:rPr>
      </w:pPr>
      <w:r w:rsidRPr="007C4819">
        <w:rPr>
          <w:rFonts w:ascii="Arial" w:hAnsi="Arial" w:cs="Arial"/>
          <w:color w:val="0000FF"/>
        </w:rPr>
        <w:t xml:space="preserve">Describe the population to be studied in the clinical trial and provide background literature references to justify their inclusion in the trial. </w:t>
      </w:r>
    </w:p>
    <w:p w14:paraId="7EABA51C" w14:textId="6E4CAA74" w:rsidR="00000D35" w:rsidRPr="007C4819" w:rsidRDefault="00935CA4" w:rsidP="001D550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Statement of Compliance</w:t>
      </w:r>
      <w:bookmarkEnd w:id="21"/>
      <w:r w:rsidRPr="007C4819">
        <w:rPr>
          <w:rFonts w:ascii="Arial" w:hAnsi="Arial" w:cs="Arial"/>
          <w:b/>
          <w:bCs/>
          <w:color w:val="auto"/>
          <w:sz w:val="22"/>
          <w:szCs w:val="22"/>
        </w:rPr>
        <w:t xml:space="preserve"> </w:t>
      </w:r>
    </w:p>
    <w:p w14:paraId="77C219C4" w14:textId="3A558E30" w:rsidR="000B1E3F" w:rsidRPr="007C4819" w:rsidRDefault="004B5DF2" w:rsidP="001D5509">
      <w:pPr>
        <w:ind w:left="709" w:right="283"/>
        <w:contextualSpacing/>
        <w:jc w:val="both"/>
        <w:rPr>
          <w:rFonts w:ascii="Arial" w:hAnsi="Arial" w:cs="Arial"/>
        </w:rPr>
      </w:pPr>
      <w:r w:rsidRPr="007C4819">
        <w:rPr>
          <w:rFonts w:ascii="Arial" w:hAnsi="Arial" w:cs="Arial"/>
        </w:rPr>
        <w:t xml:space="preserve">The clinical trial will be conducted </w:t>
      </w:r>
      <w:r w:rsidR="000B1E3F" w:rsidRPr="007C4819">
        <w:rPr>
          <w:rFonts w:ascii="Arial" w:hAnsi="Arial" w:cs="Arial"/>
        </w:rPr>
        <w:t xml:space="preserve">in compliance with </w:t>
      </w:r>
      <w:r w:rsidRPr="007C4819">
        <w:rPr>
          <w:rFonts w:ascii="Arial" w:hAnsi="Arial" w:cs="Arial"/>
        </w:rPr>
        <w:t>the following guidelines and documentation:</w:t>
      </w:r>
      <w:r w:rsidR="00000D35" w:rsidRPr="007C4819">
        <w:rPr>
          <w:rFonts w:ascii="Arial" w:hAnsi="Arial" w:cs="Arial"/>
        </w:rPr>
        <w:t xml:space="preserve"> </w:t>
      </w:r>
    </w:p>
    <w:p w14:paraId="119AE84E" w14:textId="77777777" w:rsidR="004B5DF2" w:rsidRPr="007C4819" w:rsidRDefault="003A5285"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5" w:history="1">
        <w:r w:rsidR="004B5DF2" w:rsidRPr="007C4819">
          <w:rPr>
            <w:rStyle w:val="Hyperlink"/>
            <w:rFonts w:ascii="Arial" w:eastAsia="Times New Roman" w:hAnsi="Arial" w:cs="Arial"/>
          </w:rPr>
          <w:t>ICH Guidelines for Good Clinical Practice (GCP)</w:t>
        </w:r>
      </w:hyperlink>
    </w:p>
    <w:p w14:paraId="7ECEB014" w14:textId="77777777" w:rsidR="004B5DF2" w:rsidRPr="007C4819" w:rsidRDefault="003A5285"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6" w:tgtFrame="_blank" w:tooltip="link to the NHRMC website" w:history="1">
        <w:r w:rsidR="004B5DF2" w:rsidRPr="007C4819">
          <w:rPr>
            <w:rStyle w:val="Hyperlink"/>
            <w:rFonts w:ascii="Arial" w:eastAsia="Times New Roman" w:hAnsi="Arial" w:cs="Arial"/>
          </w:rPr>
          <w:t>National Statement on Ethical Conduct in Human Research</w:t>
        </w:r>
      </w:hyperlink>
      <w:r w:rsidR="004B5DF2" w:rsidRPr="007C4819">
        <w:rPr>
          <w:rFonts w:ascii="Arial" w:eastAsia="Times New Roman" w:hAnsi="Arial" w:cs="Arial"/>
        </w:rPr>
        <w:t> (National Statement)</w:t>
      </w:r>
    </w:p>
    <w:p w14:paraId="5A45F4DD" w14:textId="7FEB7C69" w:rsidR="004B5DF2" w:rsidRPr="007C4819" w:rsidRDefault="003C6DF8"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sidRPr="007C4819">
        <w:rPr>
          <w:rFonts w:ascii="Arial" w:eastAsia="Times New Roman" w:hAnsi="Arial" w:cs="Arial"/>
        </w:rPr>
        <w:t>As approved by the Human Research Ethics Committee (HREC), the clinical trial protocol</w:t>
      </w:r>
      <w:r w:rsidR="004B5DF2" w:rsidRPr="007C4819">
        <w:rPr>
          <w:rFonts w:ascii="Arial" w:eastAsia="Times New Roman" w:hAnsi="Arial" w:cs="Arial"/>
        </w:rPr>
        <w:t xml:space="preserve"> </w:t>
      </w:r>
      <w:r w:rsidRPr="007C4819">
        <w:rPr>
          <w:rFonts w:ascii="Arial" w:eastAsia="Times New Roman" w:hAnsi="Arial" w:cs="Arial"/>
        </w:rPr>
        <w:t>is responsible for monitoring the trial</w:t>
      </w:r>
      <w:r w:rsidR="003A5285">
        <w:rPr>
          <w:rFonts w:ascii="Arial" w:eastAsia="Times New Roman" w:hAnsi="Arial" w:cs="Arial"/>
        </w:rPr>
        <w:t>’</w:t>
      </w:r>
      <w:r w:rsidRPr="007C4819">
        <w:rPr>
          <w:rFonts w:ascii="Arial" w:eastAsia="Times New Roman" w:hAnsi="Arial" w:cs="Arial"/>
        </w:rPr>
        <w:t>s conduct</w:t>
      </w:r>
      <w:r w:rsidR="004B5DF2" w:rsidRPr="007C4819">
        <w:rPr>
          <w:rFonts w:ascii="Arial" w:eastAsia="Times New Roman" w:hAnsi="Arial" w:cs="Arial"/>
        </w:rPr>
        <w:t>.</w:t>
      </w:r>
    </w:p>
    <w:p w14:paraId="1DE58F5F" w14:textId="18AF4FAC" w:rsidR="004A3FCC" w:rsidRPr="007C4819" w:rsidRDefault="004A3FCC"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sidRPr="007C4819">
        <w:rPr>
          <w:rFonts w:ascii="Arial" w:eastAsia="Times New Roman" w:hAnsi="Arial" w:cs="Arial"/>
        </w:rPr>
        <w:t xml:space="preserve">The responsibilities set out by the UNSW Sponsors Delegate. </w:t>
      </w:r>
    </w:p>
    <w:p w14:paraId="0787932F" w14:textId="77777777" w:rsidR="00935CA4" w:rsidRPr="007C4819" w:rsidRDefault="004B5DF2" w:rsidP="001D5509">
      <w:pPr>
        <w:spacing w:after="0"/>
        <w:ind w:left="1080" w:right="283"/>
        <w:jc w:val="both"/>
        <w:rPr>
          <w:rFonts w:ascii="Arial" w:hAnsi="Arial" w:cs="Arial"/>
          <w:b/>
          <w:bCs/>
          <w:color w:val="000000" w:themeColor="text1"/>
        </w:rPr>
      </w:pPr>
      <w:r w:rsidRPr="007C4819">
        <w:rPr>
          <w:rFonts w:ascii="Arial" w:eastAsia="Times New Roman" w:hAnsi="Arial" w:cs="Arial"/>
        </w:rPr>
        <w:t xml:space="preserve">The onsite or remote monitoring standard operating procedures as put in place by the clinical trial sponsor. </w:t>
      </w:r>
      <w:r w:rsidR="00935CA4" w:rsidRPr="007C4819">
        <w:rPr>
          <w:rFonts w:ascii="Arial" w:hAnsi="Arial" w:cs="Arial"/>
          <w:b/>
          <w:bCs/>
          <w:color w:val="000000" w:themeColor="text1"/>
        </w:rPr>
        <w:t xml:space="preserve"> </w:t>
      </w:r>
    </w:p>
    <w:p w14:paraId="4AC74D08" w14:textId="5B7D8937" w:rsidR="00A62CAB" w:rsidRPr="007C4819" w:rsidRDefault="00A62CAB" w:rsidP="007C4819">
      <w:pPr>
        <w:pStyle w:val="Heading1"/>
        <w:ind w:right="283"/>
        <w:jc w:val="both"/>
        <w:rPr>
          <w:rFonts w:ascii="Arial" w:hAnsi="Arial" w:cs="Arial"/>
          <w:b/>
          <w:bCs/>
          <w:color w:val="auto"/>
          <w:sz w:val="22"/>
          <w:szCs w:val="22"/>
        </w:rPr>
      </w:pPr>
      <w:bookmarkStart w:id="22" w:name="_bookmark82"/>
      <w:bookmarkStart w:id="23" w:name="_Toc72309546"/>
      <w:bookmarkEnd w:id="22"/>
      <w:r w:rsidRPr="007C4819">
        <w:rPr>
          <w:rFonts w:ascii="Arial" w:hAnsi="Arial" w:cs="Arial"/>
          <w:b/>
          <w:bCs/>
          <w:color w:val="auto"/>
          <w:sz w:val="22"/>
          <w:szCs w:val="22"/>
        </w:rPr>
        <w:t>Conflicts and Interests</w:t>
      </w:r>
    </w:p>
    <w:p w14:paraId="5DCE3EB8" w14:textId="480389B9" w:rsidR="000B1E3F" w:rsidRPr="007C4819" w:rsidRDefault="000B1E3F" w:rsidP="007C481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Trial Design</w:t>
      </w:r>
      <w:bookmarkEnd w:id="23"/>
    </w:p>
    <w:p w14:paraId="48DAAA43" w14:textId="10C025DF" w:rsidR="004A3FCC" w:rsidRPr="007C4819" w:rsidRDefault="004A3FCC" w:rsidP="001D5509">
      <w:pPr>
        <w:pStyle w:val="ListParagraph"/>
        <w:numPr>
          <w:ilvl w:val="0"/>
          <w:numId w:val="4"/>
        </w:numPr>
        <w:spacing w:after="0"/>
        <w:ind w:right="283"/>
        <w:jc w:val="both"/>
        <w:rPr>
          <w:rFonts w:ascii="Arial" w:hAnsi="Arial" w:cs="Arial"/>
          <w:color w:val="0000FF"/>
        </w:rPr>
      </w:pPr>
      <w:r w:rsidRPr="007C4819">
        <w:rPr>
          <w:rFonts w:ascii="Arial" w:hAnsi="Arial" w:cs="Arial"/>
          <w:color w:val="0000FF"/>
        </w:rPr>
        <w:t xml:space="preserve">Describe the selected trial design (e.g., double-blind, placebo-controlled, parallel design) and justify how it will meet the aims of the clinical trial. </w:t>
      </w:r>
    </w:p>
    <w:p w14:paraId="2212C31B" w14:textId="367983CD" w:rsidR="004A3FCC" w:rsidRPr="007C4819" w:rsidRDefault="004A3FCC" w:rsidP="001D5509">
      <w:pPr>
        <w:pStyle w:val="ListParagraph"/>
        <w:numPr>
          <w:ilvl w:val="0"/>
          <w:numId w:val="4"/>
        </w:numPr>
        <w:ind w:right="283"/>
        <w:jc w:val="both"/>
        <w:rPr>
          <w:rFonts w:ascii="Arial" w:hAnsi="Arial" w:cs="Arial"/>
          <w:color w:val="0000FF"/>
        </w:rPr>
      </w:pPr>
      <w:r w:rsidRPr="007C4819">
        <w:rPr>
          <w:rFonts w:ascii="Arial" w:hAnsi="Arial" w:cs="Arial"/>
          <w:color w:val="0000FF"/>
        </w:rPr>
        <w:t>Describe the measures to be implemented to minimise and avoid bias (</w:t>
      </w:r>
      <w:proofErr w:type="gramStart"/>
      <w:r w:rsidRPr="007C4819">
        <w:rPr>
          <w:rFonts w:ascii="Arial" w:hAnsi="Arial" w:cs="Arial"/>
          <w:color w:val="0000FF"/>
        </w:rPr>
        <w:t>e.g.</w:t>
      </w:r>
      <w:proofErr w:type="gramEnd"/>
      <w:r w:rsidRPr="007C4819">
        <w:rPr>
          <w:rFonts w:ascii="Arial" w:hAnsi="Arial" w:cs="Arial"/>
          <w:color w:val="0000FF"/>
        </w:rPr>
        <w:t xml:space="preserve"> randomisation, blinding)</w:t>
      </w:r>
    </w:p>
    <w:p w14:paraId="4D49297C" w14:textId="5374DBF9" w:rsidR="004A3FCC" w:rsidRPr="007C4819" w:rsidRDefault="004A3FCC" w:rsidP="001D5509">
      <w:pPr>
        <w:pStyle w:val="ListParagraph"/>
        <w:numPr>
          <w:ilvl w:val="0"/>
          <w:numId w:val="4"/>
        </w:numPr>
        <w:spacing w:after="0"/>
        <w:ind w:right="283"/>
        <w:jc w:val="both"/>
        <w:rPr>
          <w:rFonts w:ascii="Arial" w:hAnsi="Arial" w:cs="Arial"/>
          <w:color w:val="0000FF"/>
        </w:rPr>
      </w:pPr>
      <w:r w:rsidRPr="007C4819">
        <w:rPr>
          <w:rFonts w:ascii="Arial" w:hAnsi="Arial" w:cs="Arial"/>
          <w:color w:val="0000FF"/>
        </w:rPr>
        <w:t>Provide a schematic diagram of trial design, procedures, and stages.</w:t>
      </w:r>
    </w:p>
    <w:p w14:paraId="007E624A" w14:textId="1CE9CCE2" w:rsidR="00904D9A" w:rsidRPr="007C4819" w:rsidRDefault="0062670D" w:rsidP="001D5509">
      <w:pPr>
        <w:pStyle w:val="Heading1"/>
        <w:ind w:right="283"/>
        <w:jc w:val="both"/>
        <w:rPr>
          <w:rFonts w:ascii="Arial" w:hAnsi="Arial" w:cs="Arial"/>
          <w:b/>
          <w:bCs/>
          <w:color w:val="auto"/>
          <w:sz w:val="22"/>
          <w:szCs w:val="22"/>
        </w:rPr>
      </w:pPr>
      <w:bookmarkStart w:id="24" w:name="_bookmark83"/>
      <w:bookmarkStart w:id="25" w:name="_Toc72309547"/>
      <w:bookmarkEnd w:id="24"/>
      <w:r w:rsidRPr="007C4819">
        <w:rPr>
          <w:rFonts w:ascii="Arial" w:hAnsi="Arial" w:cs="Arial"/>
          <w:b/>
          <w:bCs/>
          <w:color w:val="auto"/>
          <w:sz w:val="22"/>
          <w:szCs w:val="22"/>
        </w:rPr>
        <w:t>Sample Size</w:t>
      </w:r>
      <w:bookmarkEnd w:id="25"/>
    </w:p>
    <w:p w14:paraId="26CEB293" w14:textId="3D740ED3" w:rsidR="00800C9F" w:rsidRPr="007C4819" w:rsidRDefault="00B83200" w:rsidP="001D5509">
      <w:pPr>
        <w:pStyle w:val="SectionHeading"/>
        <w:numPr>
          <w:ilvl w:val="0"/>
          <w:numId w:val="0"/>
        </w:numPr>
        <w:spacing w:after="0" w:line="240" w:lineRule="auto"/>
        <w:ind w:left="709" w:right="283"/>
        <w:jc w:val="both"/>
        <w:rPr>
          <w:b w:val="0"/>
          <w:bCs w:val="0"/>
        </w:rPr>
      </w:pPr>
      <w:r w:rsidRPr="007C4819">
        <w:rPr>
          <w:b w:val="0"/>
          <w:bCs w:val="0"/>
        </w:rPr>
        <w:t>The plan is to enrol</w:t>
      </w:r>
      <w:r w:rsidR="00C17A89" w:rsidRPr="007C4819">
        <w:rPr>
          <w:b w:val="0"/>
          <w:bCs w:val="0"/>
        </w:rPr>
        <w:t xml:space="preserve"> </w:t>
      </w:r>
      <w:r w:rsidRPr="007C4819">
        <w:rPr>
          <w:b w:val="0"/>
          <w:bCs w:val="0"/>
          <w:color w:val="0000FF"/>
        </w:rPr>
        <w:t xml:space="preserve">[x] </w:t>
      </w:r>
      <w:r w:rsidR="00C17A89" w:rsidRPr="007C4819">
        <w:rPr>
          <w:b w:val="0"/>
          <w:bCs w:val="0"/>
        </w:rPr>
        <w:t xml:space="preserve">subjects </w:t>
      </w:r>
      <w:r w:rsidR="00800C9F" w:rsidRPr="007C4819">
        <w:rPr>
          <w:b w:val="0"/>
          <w:bCs w:val="0"/>
        </w:rPr>
        <w:t>to complete the trial</w:t>
      </w:r>
      <w:r w:rsidR="003C6DF8" w:rsidRPr="007C4819">
        <w:rPr>
          <w:b w:val="0"/>
          <w:bCs w:val="0"/>
        </w:rPr>
        <w:t xml:space="preserve">. The nominated sample is </w:t>
      </w:r>
      <w:r w:rsidR="00800C9F" w:rsidRPr="007C4819">
        <w:rPr>
          <w:b w:val="0"/>
          <w:bCs w:val="0"/>
        </w:rPr>
        <w:t xml:space="preserve">based on </w:t>
      </w:r>
      <w:r w:rsidR="00800C9F" w:rsidRPr="007C4819">
        <w:rPr>
          <w:b w:val="0"/>
          <w:bCs w:val="0"/>
          <w:color w:val="0000FF"/>
        </w:rPr>
        <w:t>[insert sample size calculation]</w:t>
      </w:r>
      <w:r w:rsidR="00800C9F" w:rsidRPr="007C4819">
        <w:rPr>
          <w:b w:val="0"/>
          <w:bCs w:val="0"/>
        </w:rPr>
        <w:t>.</w:t>
      </w:r>
    </w:p>
    <w:p w14:paraId="02ADC8C7" w14:textId="77777777" w:rsidR="00800C9F" w:rsidRPr="007C4819" w:rsidRDefault="00800C9F" w:rsidP="001D5509">
      <w:pPr>
        <w:pStyle w:val="SectionHeading"/>
        <w:numPr>
          <w:ilvl w:val="0"/>
          <w:numId w:val="0"/>
        </w:numPr>
        <w:spacing w:after="0" w:line="240" w:lineRule="auto"/>
        <w:ind w:left="709" w:right="283"/>
        <w:jc w:val="both"/>
        <w:rPr>
          <w:b w:val="0"/>
          <w:bCs w:val="0"/>
        </w:rPr>
      </w:pPr>
    </w:p>
    <w:p w14:paraId="59BFEA4F" w14:textId="77777777" w:rsidR="00776550" w:rsidRPr="007C4819" w:rsidRDefault="00E841D2" w:rsidP="001D5509">
      <w:pPr>
        <w:pStyle w:val="SectionHeading"/>
        <w:numPr>
          <w:ilvl w:val="0"/>
          <w:numId w:val="0"/>
        </w:numPr>
        <w:spacing w:after="0" w:line="240" w:lineRule="auto"/>
        <w:ind w:left="709" w:right="283"/>
        <w:jc w:val="both"/>
        <w:rPr>
          <w:b w:val="0"/>
          <w:bCs w:val="0"/>
          <w:color w:val="0000FF"/>
        </w:rPr>
      </w:pPr>
      <w:r w:rsidRPr="007C4819">
        <w:rPr>
          <w:b w:val="0"/>
          <w:bCs w:val="0"/>
          <w:color w:val="0000FF"/>
        </w:rPr>
        <w:t>M</w:t>
      </w:r>
      <w:r w:rsidR="00C17A89" w:rsidRPr="007C4819">
        <w:rPr>
          <w:b w:val="0"/>
          <w:bCs w:val="0"/>
          <w:color w:val="0000FF"/>
        </w:rPr>
        <w:t>ulticentre trials</w:t>
      </w:r>
    </w:p>
    <w:p w14:paraId="5065B778" w14:textId="1605E9CD" w:rsidR="00C17A89" w:rsidRPr="007C4819" w:rsidRDefault="00776550" w:rsidP="001D5509">
      <w:pPr>
        <w:pStyle w:val="SectionHeading"/>
        <w:numPr>
          <w:ilvl w:val="0"/>
          <w:numId w:val="0"/>
        </w:numPr>
        <w:spacing w:after="0" w:line="240" w:lineRule="auto"/>
        <w:ind w:left="709" w:right="283"/>
        <w:jc w:val="both"/>
        <w:rPr>
          <w:b w:val="0"/>
          <w:bCs w:val="0"/>
          <w:color w:val="0000FF"/>
        </w:rPr>
      </w:pPr>
      <w:r w:rsidRPr="007C4819">
        <w:rPr>
          <w:b w:val="0"/>
          <w:bCs w:val="0"/>
          <w:color w:val="0000FF"/>
        </w:rPr>
        <w:t xml:space="preserve">Each participating site is required to recruit and </w:t>
      </w:r>
      <w:r w:rsidR="00C17A89" w:rsidRPr="007C4819">
        <w:rPr>
          <w:b w:val="0"/>
          <w:bCs w:val="0"/>
          <w:color w:val="0000FF"/>
        </w:rPr>
        <w:t>enrol</w:t>
      </w:r>
      <w:r w:rsidRPr="007C4819">
        <w:rPr>
          <w:b w:val="0"/>
          <w:bCs w:val="0"/>
          <w:color w:val="0000FF"/>
        </w:rPr>
        <w:t xml:space="preserve"> [x]</w:t>
      </w:r>
      <w:r w:rsidR="00C17A89" w:rsidRPr="007C4819">
        <w:rPr>
          <w:b w:val="0"/>
          <w:bCs w:val="0"/>
          <w:color w:val="0000FF"/>
        </w:rPr>
        <w:t xml:space="preserve"> subjects</w:t>
      </w:r>
      <w:r w:rsidRPr="007C4819">
        <w:rPr>
          <w:b w:val="0"/>
          <w:bCs w:val="0"/>
          <w:color w:val="0000FF"/>
        </w:rPr>
        <w:t>.</w:t>
      </w:r>
    </w:p>
    <w:p w14:paraId="51267785" w14:textId="453795E6" w:rsidR="004A3FCC" w:rsidRPr="007C4819" w:rsidRDefault="000B1E3F" w:rsidP="001D5509">
      <w:pPr>
        <w:pStyle w:val="Heading1"/>
        <w:ind w:right="283"/>
        <w:jc w:val="both"/>
        <w:rPr>
          <w:rFonts w:ascii="Arial" w:hAnsi="Arial" w:cs="Arial"/>
          <w:b/>
          <w:bCs/>
          <w:color w:val="auto"/>
          <w:sz w:val="22"/>
          <w:szCs w:val="22"/>
        </w:rPr>
      </w:pPr>
      <w:bookmarkStart w:id="26" w:name="_Toc72309548"/>
      <w:r w:rsidRPr="007C4819">
        <w:rPr>
          <w:rFonts w:ascii="Arial" w:hAnsi="Arial" w:cs="Arial"/>
          <w:b/>
          <w:bCs/>
          <w:color w:val="auto"/>
          <w:sz w:val="22"/>
          <w:szCs w:val="22"/>
        </w:rPr>
        <w:t>Selection and Withdrawal of Subjects</w:t>
      </w:r>
      <w:bookmarkEnd w:id="26"/>
    </w:p>
    <w:p w14:paraId="3CD063A4" w14:textId="77777777" w:rsidR="004A3FCC" w:rsidRPr="007C4819" w:rsidRDefault="004A3FCC" w:rsidP="001D5509">
      <w:pPr>
        <w:pStyle w:val="SectionHeading"/>
        <w:numPr>
          <w:ilvl w:val="0"/>
          <w:numId w:val="0"/>
        </w:numPr>
        <w:spacing w:after="0" w:line="240" w:lineRule="auto"/>
        <w:ind w:left="-567" w:right="283"/>
        <w:jc w:val="both"/>
      </w:pPr>
    </w:p>
    <w:p w14:paraId="46A07622" w14:textId="2D8B6FAA" w:rsidR="004A3FCC" w:rsidRPr="007C4819" w:rsidRDefault="004A3FCC" w:rsidP="001D5509">
      <w:pPr>
        <w:pStyle w:val="Heading2"/>
        <w:ind w:right="283"/>
        <w:jc w:val="both"/>
        <w:rPr>
          <w:rFonts w:ascii="Arial" w:hAnsi="Arial" w:cs="Arial"/>
          <w:b/>
          <w:bCs/>
          <w:color w:val="000000" w:themeColor="text1"/>
          <w:sz w:val="22"/>
          <w:szCs w:val="22"/>
        </w:rPr>
      </w:pPr>
      <w:bookmarkStart w:id="27" w:name="_Toc72306741"/>
      <w:bookmarkStart w:id="28" w:name="_Toc72309549"/>
      <w:r w:rsidRPr="007C4819">
        <w:rPr>
          <w:rFonts w:ascii="Arial" w:hAnsi="Arial" w:cs="Arial"/>
          <w:b/>
          <w:bCs/>
          <w:color w:val="000000" w:themeColor="text1"/>
          <w:sz w:val="22"/>
          <w:szCs w:val="22"/>
        </w:rPr>
        <w:t>Inclusion Criteria</w:t>
      </w:r>
      <w:bookmarkEnd w:id="27"/>
      <w:bookmarkEnd w:id="28"/>
    </w:p>
    <w:p w14:paraId="566029AC" w14:textId="67B7EF77" w:rsidR="004A3FCC" w:rsidRPr="007C4819" w:rsidRDefault="004A3FCC" w:rsidP="001D5509">
      <w:pPr>
        <w:spacing w:after="0" w:line="240" w:lineRule="auto"/>
        <w:ind w:left="720" w:right="283"/>
        <w:jc w:val="both"/>
        <w:rPr>
          <w:rFonts w:ascii="Arial" w:hAnsi="Arial" w:cs="Arial"/>
          <w:color w:val="0000FF"/>
        </w:rPr>
      </w:pPr>
      <w:r w:rsidRPr="007C4819">
        <w:rPr>
          <w:rFonts w:ascii="Arial" w:hAnsi="Arial" w:cs="Arial"/>
          <w:color w:val="0000FF"/>
        </w:rPr>
        <w:t xml:space="preserve">State the inclusion criteria. If there are multiple study groups, define each group in table format criteria or use dot points.  </w:t>
      </w:r>
    </w:p>
    <w:p w14:paraId="6381D2FD" w14:textId="77777777" w:rsidR="004A3FCC" w:rsidRPr="007C4819" w:rsidRDefault="004A3FCC" w:rsidP="001D5509">
      <w:pPr>
        <w:pStyle w:val="ListParagraph"/>
        <w:spacing w:after="0" w:line="240" w:lineRule="auto"/>
        <w:ind w:right="283"/>
        <w:jc w:val="both"/>
        <w:rPr>
          <w:rFonts w:ascii="Arial" w:hAnsi="Arial" w:cs="Arial"/>
          <w:color w:val="0000FF"/>
        </w:rPr>
      </w:pPr>
    </w:p>
    <w:p w14:paraId="5166EF94" w14:textId="778C9874"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29" w:name="_Toc72306742"/>
      <w:bookmarkStart w:id="30" w:name="_Toc72309550"/>
      <w:r w:rsidRPr="007C4819">
        <w:rPr>
          <w:rFonts w:ascii="Arial" w:hAnsi="Arial" w:cs="Arial"/>
          <w:b/>
          <w:bCs/>
          <w:color w:val="000000" w:themeColor="text1"/>
          <w:sz w:val="22"/>
          <w:szCs w:val="22"/>
        </w:rPr>
        <w:t>Exclusion Criteria</w:t>
      </w:r>
      <w:bookmarkEnd w:id="29"/>
      <w:bookmarkEnd w:id="30"/>
    </w:p>
    <w:p w14:paraId="2EEBDD2F" w14:textId="7ADB6824" w:rsidR="004A3FCC" w:rsidRPr="007C4819" w:rsidRDefault="004A3FCC" w:rsidP="001D5509">
      <w:pPr>
        <w:spacing w:after="0" w:line="240" w:lineRule="auto"/>
        <w:ind w:left="709" w:right="283"/>
        <w:jc w:val="both"/>
        <w:rPr>
          <w:rFonts w:ascii="Arial" w:hAnsi="Arial" w:cs="Arial"/>
          <w:color w:val="0000FF"/>
        </w:rPr>
      </w:pPr>
      <w:r w:rsidRPr="007C4819">
        <w:rPr>
          <w:rFonts w:ascii="Arial" w:hAnsi="Arial" w:cs="Arial"/>
          <w:color w:val="0000FF"/>
        </w:rPr>
        <w:t>State the exclusion criteria. If there are multiple study groups, define each group in</w:t>
      </w:r>
      <w:r w:rsidR="007F6C5D" w:rsidRPr="007C4819">
        <w:rPr>
          <w:rFonts w:ascii="Arial" w:hAnsi="Arial" w:cs="Arial"/>
          <w:color w:val="0000FF"/>
        </w:rPr>
        <w:t xml:space="preserve"> </w:t>
      </w:r>
      <w:r w:rsidRPr="007C4819">
        <w:rPr>
          <w:rFonts w:ascii="Arial" w:hAnsi="Arial" w:cs="Arial"/>
          <w:color w:val="0000FF"/>
        </w:rPr>
        <w:t xml:space="preserve">table format criteria or use dot points.  </w:t>
      </w:r>
    </w:p>
    <w:p w14:paraId="1C4D1FD1" w14:textId="77777777" w:rsidR="004A3FCC" w:rsidRPr="007C4819" w:rsidRDefault="004A3FCC" w:rsidP="001D5509">
      <w:pPr>
        <w:spacing w:after="0" w:line="240" w:lineRule="auto"/>
        <w:ind w:left="709" w:right="283"/>
        <w:contextualSpacing/>
        <w:jc w:val="both"/>
        <w:rPr>
          <w:rFonts w:ascii="Arial" w:eastAsia="Times New Roman" w:hAnsi="Arial" w:cs="Arial"/>
        </w:rPr>
      </w:pPr>
    </w:p>
    <w:p w14:paraId="14E0D48A" w14:textId="63573D2F" w:rsidR="004A3FCC" w:rsidRPr="007C4819" w:rsidRDefault="004A3FCC" w:rsidP="001D5509">
      <w:pPr>
        <w:spacing w:after="0" w:line="240" w:lineRule="auto"/>
        <w:ind w:left="709" w:right="283"/>
        <w:jc w:val="both"/>
        <w:rPr>
          <w:rFonts w:ascii="Arial" w:hAnsi="Arial" w:cs="Arial"/>
          <w:color w:val="0000FF"/>
        </w:rPr>
      </w:pPr>
      <w:r w:rsidRPr="007C4819">
        <w:rPr>
          <w:rFonts w:ascii="Arial" w:hAnsi="Arial" w:cs="Arial"/>
          <w:color w:val="0000FF"/>
        </w:rPr>
        <w:t>Ensure that the criteria for inclusion and exclusion are provided in lay terminology within the recruitment materials, participant information statement and consent form and the human ethics application.</w:t>
      </w:r>
    </w:p>
    <w:p w14:paraId="24D32811" w14:textId="77777777" w:rsidR="00AD1F09" w:rsidRPr="007C4819" w:rsidRDefault="00AD1F09" w:rsidP="001D5509">
      <w:pPr>
        <w:spacing w:after="0" w:line="240" w:lineRule="auto"/>
        <w:ind w:left="709" w:right="283"/>
        <w:jc w:val="both"/>
        <w:rPr>
          <w:rFonts w:ascii="Arial" w:hAnsi="Arial" w:cs="Arial"/>
          <w:color w:val="0000FF"/>
        </w:rPr>
      </w:pPr>
    </w:p>
    <w:p w14:paraId="2CFD0AFE" w14:textId="4787607A"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1" w:name="_Toc72306743"/>
      <w:bookmarkStart w:id="32" w:name="_Toc72309551"/>
      <w:r w:rsidRPr="007C4819">
        <w:rPr>
          <w:rFonts w:ascii="Arial" w:hAnsi="Arial" w:cs="Arial"/>
          <w:b/>
          <w:bCs/>
          <w:color w:val="000000" w:themeColor="text1"/>
          <w:sz w:val="22"/>
          <w:szCs w:val="22"/>
        </w:rPr>
        <w:t>Recruitment Strategy</w:t>
      </w:r>
      <w:bookmarkEnd w:id="31"/>
      <w:bookmarkEnd w:id="32"/>
    </w:p>
    <w:p w14:paraId="0F3B84F8" w14:textId="629B8977" w:rsidR="004A3FCC" w:rsidRPr="007C4819" w:rsidRDefault="004A3FCC" w:rsidP="001D5509">
      <w:pPr>
        <w:spacing w:after="0" w:line="240" w:lineRule="auto"/>
        <w:ind w:left="709" w:right="283"/>
        <w:jc w:val="both"/>
        <w:rPr>
          <w:rFonts w:ascii="Arial" w:hAnsi="Arial" w:cs="Arial"/>
          <w:color w:val="0000FF"/>
        </w:rPr>
      </w:pPr>
      <w:r w:rsidRPr="007C4819">
        <w:rPr>
          <w:rFonts w:ascii="Arial" w:hAnsi="Arial" w:cs="Arial"/>
          <w:color w:val="0000FF"/>
        </w:rPr>
        <w:t xml:space="preserve">Describe the recruitment strategy in detail and explain how this strategy will identify the population studied in this clinical trial. </w:t>
      </w:r>
    </w:p>
    <w:p w14:paraId="03F576EC" w14:textId="77777777" w:rsidR="00AD1F09" w:rsidRPr="007C4819" w:rsidRDefault="00AD1F09" w:rsidP="001D5509">
      <w:pPr>
        <w:spacing w:after="0" w:line="240" w:lineRule="auto"/>
        <w:ind w:left="709" w:right="283"/>
        <w:jc w:val="both"/>
        <w:rPr>
          <w:rFonts w:ascii="Arial" w:hAnsi="Arial" w:cs="Arial"/>
          <w:color w:val="0000FF"/>
        </w:rPr>
      </w:pPr>
    </w:p>
    <w:p w14:paraId="05092629" w14:textId="7E5B973D"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3" w:name="_Toc72306744"/>
      <w:bookmarkStart w:id="34" w:name="_Toc72309552"/>
      <w:r w:rsidRPr="007C4819">
        <w:rPr>
          <w:rFonts w:ascii="Arial" w:hAnsi="Arial" w:cs="Arial"/>
          <w:b/>
          <w:bCs/>
          <w:color w:val="000000" w:themeColor="text1"/>
          <w:sz w:val="22"/>
          <w:szCs w:val="22"/>
        </w:rPr>
        <w:t>Screening</w:t>
      </w:r>
      <w:bookmarkEnd w:id="33"/>
      <w:bookmarkEnd w:id="34"/>
      <w:r w:rsidRPr="007C4819">
        <w:rPr>
          <w:rFonts w:ascii="Arial" w:hAnsi="Arial" w:cs="Arial"/>
          <w:b/>
          <w:bCs/>
          <w:color w:val="000000" w:themeColor="text1"/>
          <w:sz w:val="22"/>
          <w:szCs w:val="22"/>
        </w:rPr>
        <w:t xml:space="preserve"> </w:t>
      </w:r>
    </w:p>
    <w:p w14:paraId="37ABF280" w14:textId="7A6E0A34" w:rsidR="004A3FCC" w:rsidRPr="007C4819" w:rsidRDefault="004A3FCC" w:rsidP="001D5509">
      <w:pPr>
        <w:spacing w:after="0" w:line="240" w:lineRule="auto"/>
        <w:ind w:left="709" w:right="283"/>
        <w:jc w:val="both"/>
        <w:rPr>
          <w:rFonts w:ascii="Arial" w:hAnsi="Arial" w:cs="Arial"/>
          <w:color w:val="0000FF"/>
        </w:rPr>
      </w:pPr>
      <w:r w:rsidRPr="007C4819">
        <w:rPr>
          <w:rFonts w:ascii="Arial" w:hAnsi="Arial" w:cs="Arial"/>
          <w:color w:val="0000FF"/>
        </w:rPr>
        <w:t xml:space="preserve">Describe the screening process and explain how the research team will inform participants that are not eligible to participate in the trial.  </w:t>
      </w:r>
    </w:p>
    <w:p w14:paraId="6A8A787B" w14:textId="77777777" w:rsidR="00AD1F09" w:rsidRPr="007C4819" w:rsidRDefault="00AD1F09" w:rsidP="001D5509">
      <w:pPr>
        <w:spacing w:after="0" w:line="240" w:lineRule="auto"/>
        <w:ind w:left="709" w:right="283"/>
        <w:jc w:val="both"/>
        <w:rPr>
          <w:rFonts w:ascii="Arial" w:hAnsi="Arial" w:cs="Arial"/>
          <w:color w:val="0000FF"/>
        </w:rPr>
      </w:pPr>
    </w:p>
    <w:p w14:paraId="22748B1C" w14:textId="5FE55633"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5" w:name="_Toc72306745"/>
      <w:bookmarkStart w:id="36" w:name="_Toc72309553"/>
      <w:r w:rsidRPr="007C4819">
        <w:rPr>
          <w:rFonts w:ascii="Arial" w:hAnsi="Arial" w:cs="Arial"/>
          <w:b/>
          <w:bCs/>
          <w:color w:val="000000" w:themeColor="text1"/>
          <w:sz w:val="22"/>
          <w:szCs w:val="22"/>
        </w:rPr>
        <w:t>Consent</w:t>
      </w:r>
      <w:bookmarkEnd w:id="35"/>
      <w:bookmarkEnd w:id="36"/>
      <w:r w:rsidRPr="007C4819">
        <w:rPr>
          <w:rFonts w:ascii="Arial" w:hAnsi="Arial" w:cs="Arial"/>
          <w:b/>
          <w:bCs/>
          <w:color w:val="000000" w:themeColor="text1"/>
          <w:sz w:val="22"/>
          <w:szCs w:val="22"/>
        </w:rPr>
        <w:t xml:space="preserve"> </w:t>
      </w:r>
    </w:p>
    <w:p w14:paraId="4029244C" w14:textId="77777777" w:rsidR="007413A1" w:rsidRPr="007C4819" w:rsidRDefault="004A3FCC" w:rsidP="001D5509">
      <w:pPr>
        <w:spacing w:after="0" w:line="240" w:lineRule="auto"/>
        <w:ind w:left="709" w:right="283"/>
        <w:jc w:val="both"/>
      </w:pPr>
      <w:r w:rsidRPr="007C4819">
        <w:rPr>
          <w:rFonts w:ascii="Arial" w:hAnsi="Arial" w:cs="Arial"/>
          <w:color w:val="0000FF"/>
        </w:rPr>
        <w:t xml:space="preserve">Describe </w:t>
      </w:r>
      <w:r w:rsidR="007413A1" w:rsidRPr="007C4819">
        <w:rPr>
          <w:rFonts w:ascii="Arial" w:hAnsi="Arial" w:cs="Arial"/>
          <w:color w:val="0000FF"/>
        </w:rPr>
        <w:t xml:space="preserve">the process for collecting </w:t>
      </w:r>
      <w:r w:rsidRPr="007C4819">
        <w:rPr>
          <w:rFonts w:ascii="Arial" w:hAnsi="Arial" w:cs="Arial"/>
          <w:color w:val="0000FF"/>
        </w:rPr>
        <w:t>consent</w:t>
      </w:r>
      <w:r w:rsidR="007413A1" w:rsidRPr="007C4819">
        <w:rPr>
          <w:rFonts w:ascii="Arial" w:hAnsi="Arial" w:cs="Arial"/>
          <w:color w:val="0000FF"/>
        </w:rPr>
        <w:t>.</w:t>
      </w:r>
    </w:p>
    <w:p w14:paraId="3634F210" w14:textId="697ECA70" w:rsidR="004A3FCC" w:rsidRPr="007C4819" w:rsidRDefault="004A3FCC" w:rsidP="001D5509">
      <w:pPr>
        <w:spacing w:after="0" w:line="240" w:lineRule="auto"/>
        <w:ind w:right="283"/>
        <w:jc w:val="both"/>
      </w:pPr>
      <w:r w:rsidRPr="007C4819">
        <w:rPr>
          <w:rFonts w:ascii="Arial" w:hAnsi="Arial" w:cs="Arial"/>
          <w:color w:val="0000FF"/>
        </w:rPr>
        <w:t xml:space="preserve">   </w:t>
      </w:r>
    </w:p>
    <w:p w14:paraId="03778648" w14:textId="7C28D4F1" w:rsidR="004A3FCC" w:rsidRPr="007C4819"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7" w:name="_Toc72306746"/>
      <w:bookmarkStart w:id="38" w:name="_Toc72309554"/>
      <w:r w:rsidRPr="007C4819">
        <w:rPr>
          <w:rFonts w:ascii="Arial" w:hAnsi="Arial" w:cs="Arial"/>
          <w:b/>
          <w:bCs/>
          <w:color w:val="000000" w:themeColor="text1"/>
          <w:sz w:val="22"/>
          <w:szCs w:val="22"/>
        </w:rPr>
        <w:t>Withdrawal of Consent or Participant</w:t>
      </w:r>
      <w:bookmarkEnd w:id="37"/>
      <w:bookmarkEnd w:id="38"/>
      <w:r w:rsidRPr="007C4819">
        <w:rPr>
          <w:rFonts w:ascii="Arial" w:hAnsi="Arial" w:cs="Arial"/>
          <w:b/>
          <w:bCs/>
          <w:color w:val="000000" w:themeColor="text1"/>
          <w:sz w:val="22"/>
          <w:szCs w:val="22"/>
        </w:rPr>
        <w:t xml:space="preserve"> </w:t>
      </w:r>
    </w:p>
    <w:p w14:paraId="3BE32DE1" w14:textId="3227DF10" w:rsidR="004A3FCC" w:rsidRPr="007C4819" w:rsidRDefault="004A3FCC" w:rsidP="001D5509">
      <w:pPr>
        <w:spacing w:after="0" w:line="240" w:lineRule="auto"/>
        <w:ind w:left="709" w:right="283"/>
        <w:jc w:val="both"/>
        <w:rPr>
          <w:rFonts w:ascii="Arial" w:hAnsi="Arial" w:cs="Arial"/>
          <w:color w:val="0000FF"/>
        </w:rPr>
      </w:pPr>
      <w:r w:rsidRPr="007C4819">
        <w:rPr>
          <w:rFonts w:ascii="Arial" w:hAnsi="Arial" w:cs="Arial"/>
          <w:color w:val="0000FF"/>
        </w:rPr>
        <w:t>Describe the subject withdrawal process and describe the procedures t</w:t>
      </w:r>
      <w:r w:rsidR="007F6C5D" w:rsidRPr="007C4819">
        <w:rPr>
          <w:rFonts w:ascii="Arial" w:hAnsi="Arial" w:cs="Arial"/>
          <w:color w:val="0000FF"/>
        </w:rPr>
        <w:t>o</w:t>
      </w:r>
      <w:r w:rsidRPr="007C4819">
        <w:rPr>
          <w:rFonts w:ascii="Arial" w:hAnsi="Arial" w:cs="Arial"/>
          <w:color w:val="0000FF"/>
        </w:rPr>
        <w:t xml:space="preserve"> ensure participants safety is monitored throughout the withdrawal process. </w:t>
      </w:r>
    </w:p>
    <w:p w14:paraId="54D9B4DE" w14:textId="0DD6969B" w:rsidR="004A3FCC" w:rsidRPr="007C4819" w:rsidRDefault="004A3FCC" w:rsidP="001D5509">
      <w:pPr>
        <w:spacing w:after="0"/>
        <w:ind w:left="709" w:right="283"/>
        <w:jc w:val="both"/>
        <w:rPr>
          <w:rFonts w:ascii="Arial" w:hAnsi="Arial" w:cs="Arial"/>
          <w:color w:val="0000FF"/>
        </w:rPr>
      </w:pPr>
      <w:r w:rsidRPr="007C4819">
        <w:rPr>
          <w:rFonts w:ascii="Arial" w:hAnsi="Arial" w:cs="Arial"/>
          <w:color w:val="0000FF"/>
        </w:rPr>
        <w:t xml:space="preserve">Provide detailed procedures for informing participants of the risks and the ongoing safety monitoring required in circumstances when terminating </w:t>
      </w:r>
      <w:r w:rsidR="00AD1F09" w:rsidRPr="007C4819">
        <w:rPr>
          <w:rFonts w:ascii="Arial" w:hAnsi="Arial" w:cs="Arial"/>
          <w:color w:val="0000FF"/>
        </w:rPr>
        <w:t>the trial</w:t>
      </w:r>
      <w:r w:rsidRPr="007C4819">
        <w:rPr>
          <w:rFonts w:ascii="Arial" w:hAnsi="Arial" w:cs="Arial"/>
          <w:color w:val="0000FF"/>
        </w:rPr>
        <w:t xml:space="preserve"> interventions including: </w:t>
      </w:r>
    </w:p>
    <w:p w14:paraId="1469E021" w14:textId="7E8DA20D" w:rsidR="004A3FCC" w:rsidRPr="007C4819" w:rsidRDefault="004A3FCC" w:rsidP="001D5509">
      <w:pPr>
        <w:pStyle w:val="ListParagraph"/>
        <w:numPr>
          <w:ilvl w:val="0"/>
          <w:numId w:val="7"/>
        </w:numPr>
        <w:spacing w:after="0"/>
        <w:ind w:right="283"/>
        <w:jc w:val="both"/>
        <w:rPr>
          <w:rFonts w:ascii="Arial" w:hAnsi="Arial" w:cs="Arial"/>
          <w:color w:val="0000FF"/>
        </w:rPr>
      </w:pPr>
      <w:r w:rsidRPr="007C4819">
        <w:rPr>
          <w:rFonts w:ascii="Arial" w:hAnsi="Arial" w:cs="Arial"/>
          <w:color w:val="0000FF"/>
        </w:rPr>
        <w:t>When and how to withdraw subjects from the trial</w:t>
      </w:r>
      <w:r w:rsidR="00A62CAB" w:rsidRPr="007C4819">
        <w:rPr>
          <w:rFonts w:ascii="Arial" w:hAnsi="Arial" w:cs="Arial"/>
          <w:color w:val="0000FF"/>
        </w:rPr>
        <w:t xml:space="preserve"> or the </w:t>
      </w:r>
      <w:r w:rsidRPr="007C4819">
        <w:rPr>
          <w:rFonts w:ascii="Arial" w:hAnsi="Arial" w:cs="Arial"/>
          <w:color w:val="0000FF"/>
        </w:rPr>
        <w:t>investigational</w:t>
      </w:r>
      <w:r w:rsidR="00A62CAB" w:rsidRPr="007C4819">
        <w:rPr>
          <w:rFonts w:ascii="Arial" w:hAnsi="Arial" w:cs="Arial"/>
          <w:color w:val="0000FF"/>
        </w:rPr>
        <w:t xml:space="preserve"> medical</w:t>
      </w:r>
      <w:r w:rsidRPr="007C4819">
        <w:rPr>
          <w:rFonts w:ascii="Arial" w:hAnsi="Arial" w:cs="Arial"/>
          <w:color w:val="0000FF"/>
        </w:rPr>
        <w:t xml:space="preserve"> product treatments</w:t>
      </w:r>
      <w:r w:rsidR="00A62CAB" w:rsidRPr="007C4819">
        <w:rPr>
          <w:rFonts w:ascii="Arial" w:hAnsi="Arial" w:cs="Arial"/>
          <w:color w:val="0000FF"/>
        </w:rPr>
        <w:t>.</w:t>
      </w:r>
    </w:p>
    <w:p w14:paraId="42844BD2" w14:textId="77777777" w:rsidR="004A3FCC" w:rsidRPr="007C4819" w:rsidRDefault="004A3FCC" w:rsidP="001D5509">
      <w:pPr>
        <w:pStyle w:val="ListParagraph"/>
        <w:numPr>
          <w:ilvl w:val="0"/>
          <w:numId w:val="7"/>
        </w:numPr>
        <w:spacing w:after="0"/>
        <w:ind w:right="283"/>
        <w:jc w:val="both"/>
        <w:rPr>
          <w:rFonts w:ascii="Arial" w:hAnsi="Arial" w:cs="Arial"/>
          <w:color w:val="0000FF"/>
        </w:rPr>
      </w:pPr>
      <w:r w:rsidRPr="007C4819">
        <w:rPr>
          <w:rFonts w:ascii="Arial" w:hAnsi="Arial" w:cs="Arial"/>
          <w:color w:val="0000FF"/>
        </w:rPr>
        <w:t xml:space="preserve">The type and timing of the data to be collected for withdrawn subjects. </w:t>
      </w:r>
    </w:p>
    <w:p w14:paraId="010A673E" w14:textId="77777777" w:rsidR="004A3FCC" w:rsidRPr="007C4819" w:rsidRDefault="004A3FCC" w:rsidP="001D5509">
      <w:pPr>
        <w:pStyle w:val="ListParagraph"/>
        <w:numPr>
          <w:ilvl w:val="0"/>
          <w:numId w:val="7"/>
        </w:numPr>
        <w:spacing w:after="0"/>
        <w:ind w:right="283"/>
        <w:jc w:val="both"/>
        <w:rPr>
          <w:rFonts w:ascii="Arial" w:hAnsi="Arial" w:cs="Arial"/>
          <w:color w:val="0000FF"/>
        </w:rPr>
      </w:pPr>
      <w:r w:rsidRPr="007C4819">
        <w:rPr>
          <w:rFonts w:ascii="Arial" w:hAnsi="Arial" w:cs="Arial"/>
          <w:color w:val="0000FF"/>
        </w:rPr>
        <w:t>Whether and how subjects are to be replaced</w:t>
      </w:r>
    </w:p>
    <w:p w14:paraId="07298A3B" w14:textId="0F66FE81" w:rsidR="004A3FCC" w:rsidRPr="007C4819" w:rsidRDefault="004A3FCC" w:rsidP="001D5509">
      <w:pPr>
        <w:pStyle w:val="ListParagraph"/>
        <w:numPr>
          <w:ilvl w:val="0"/>
          <w:numId w:val="7"/>
        </w:numPr>
        <w:spacing w:after="0"/>
        <w:ind w:right="283"/>
        <w:jc w:val="both"/>
        <w:rPr>
          <w:rFonts w:ascii="Arial" w:hAnsi="Arial" w:cs="Arial"/>
          <w:color w:val="0000FF"/>
        </w:rPr>
      </w:pPr>
      <w:r w:rsidRPr="007C4819">
        <w:rPr>
          <w:rFonts w:ascii="Arial" w:hAnsi="Arial" w:cs="Arial"/>
          <w:color w:val="0000FF"/>
        </w:rPr>
        <w:t>The follow-up for subjects withdrawn from investigational product treatment/trial treatment.</w:t>
      </w:r>
    </w:p>
    <w:p w14:paraId="7AC07EE1" w14:textId="2C2D68F0" w:rsidR="000B1E3F" w:rsidRPr="007C4819" w:rsidRDefault="000B1E3F" w:rsidP="007C4819">
      <w:pPr>
        <w:pStyle w:val="Heading1"/>
        <w:rPr>
          <w:rFonts w:ascii="Arial" w:hAnsi="Arial" w:cs="Arial"/>
          <w:b/>
          <w:bCs/>
          <w:color w:val="auto"/>
          <w:sz w:val="22"/>
          <w:szCs w:val="22"/>
        </w:rPr>
      </w:pPr>
      <w:bookmarkStart w:id="39" w:name="_bookmark84"/>
      <w:bookmarkStart w:id="40" w:name="_Toc72309555"/>
      <w:bookmarkEnd w:id="39"/>
      <w:r w:rsidRPr="007C4819">
        <w:rPr>
          <w:rFonts w:ascii="Arial" w:hAnsi="Arial" w:cs="Arial"/>
          <w:b/>
          <w:bCs/>
          <w:color w:val="auto"/>
          <w:sz w:val="22"/>
          <w:szCs w:val="22"/>
        </w:rPr>
        <w:t>Treatment of Subjects</w:t>
      </w:r>
      <w:bookmarkEnd w:id="40"/>
    </w:p>
    <w:p w14:paraId="7A5EBABA" w14:textId="4FBA5620" w:rsidR="00A62CAB" w:rsidRPr="007C4819" w:rsidRDefault="00A62CAB" w:rsidP="001D5509">
      <w:pPr>
        <w:ind w:left="709" w:right="283"/>
        <w:rPr>
          <w:rFonts w:ascii="Arial" w:hAnsi="Arial" w:cs="Arial"/>
          <w:color w:val="0000FF"/>
        </w:rPr>
      </w:pPr>
      <w:r w:rsidRPr="007C4819">
        <w:rPr>
          <w:rFonts w:ascii="Arial" w:hAnsi="Arial" w:cs="Arial"/>
          <w:color w:val="0000FF"/>
        </w:rPr>
        <w:t>Provide a detailed description of the following:</w:t>
      </w:r>
    </w:p>
    <w:p w14:paraId="30F1D620" w14:textId="7BFCA7AF" w:rsidR="00A62CAB" w:rsidRPr="007C4819" w:rsidRDefault="00A62CAB" w:rsidP="00B95F02">
      <w:pPr>
        <w:pStyle w:val="ListParagraph"/>
        <w:numPr>
          <w:ilvl w:val="0"/>
          <w:numId w:val="18"/>
        </w:numPr>
        <w:spacing w:after="0"/>
        <w:ind w:right="283"/>
        <w:jc w:val="both"/>
        <w:rPr>
          <w:rFonts w:ascii="Arial" w:hAnsi="Arial" w:cs="Arial"/>
          <w:color w:val="0000FF"/>
        </w:rPr>
      </w:pPr>
      <w:r w:rsidRPr="007C4819">
        <w:rPr>
          <w:rFonts w:ascii="Arial" w:hAnsi="Arial" w:cs="Arial"/>
          <w:color w:val="0000FF"/>
        </w:rPr>
        <w:t xml:space="preserve">All trial treatments, measures, and procedures that participants will complete or used to collect trial data and detail the instructions for administering these procedures. </w:t>
      </w:r>
    </w:p>
    <w:p w14:paraId="718FF5D9" w14:textId="77777777" w:rsidR="00A62CAB" w:rsidRPr="007C4819" w:rsidRDefault="00A62CAB" w:rsidP="00B95F02">
      <w:pPr>
        <w:pStyle w:val="ListParagraph"/>
        <w:numPr>
          <w:ilvl w:val="0"/>
          <w:numId w:val="18"/>
        </w:numPr>
        <w:spacing w:after="0"/>
        <w:ind w:right="283"/>
        <w:jc w:val="both"/>
        <w:rPr>
          <w:rFonts w:ascii="Arial" w:hAnsi="Arial" w:cs="Arial"/>
          <w:color w:val="0000FF"/>
        </w:rPr>
      </w:pPr>
      <w:r w:rsidRPr="007C4819">
        <w:rPr>
          <w:rFonts w:ascii="Arial" w:hAnsi="Arial" w:cs="Arial"/>
          <w:color w:val="0000FF"/>
        </w:rPr>
        <w:t xml:space="preserve">Describe the follow-up period(s) for subjects for each type of intervention. </w:t>
      </w:r>
    </w:p>
    <w:p w14:paraId="07A71C35" w14:textId="77777777" w:rsidR="00A62CAB" w:rsidRPr="007C4819" w:rsidRDefault="00A62CAB" w:rsidP="001D5509">
      <w:pPr>
        <w:ind w:left="709" w:right="283"/>
        <w:rPr>
          <w:rFonts w:ascii="Arial" w:hAnsi="Arial" w:cs="Arial"/>
          <w:color w:val="0000FF"/>
        </w:rPr>
      </w:pPr>
    </w:p>
    <w:p w14:paraId="1F2E58D3" w14:textId="5B96C455" w:rsidR="00A62CAB" w:rsidRPr="007C4819" w:rsidRDefault="00A62CAB" w:rsidP="007C4819">
      <w:pPr>
        <w:pStyle w:val="Heading2"/>
      </w:pPr>
      <w:r w:rsidRPr="007C4819">
        <w:t>Investigational Medical Product and Trial Intervention</w:t>
      </w:r>
    </w:p>
    <w:p w14:paraId="4D51FDB9" w14:textId="43626549" w:rsidR="00A62CAB" w:rsidRPr="007C4819" w:rsidRDefault="00A62CAB" w:rsidP="001D5509">
      <w:pPr>
        <w:pStyle w:val="ListParagraph"/>
        <w:spacing w:after="0" w:line="256" w:lineRule="auto"/>
        <w:ind w:left="709" w:right="283"/>
        <w:jc w:val="both"/>
        <w:rPr>
          <w:rFonts w:ascii="Arial" w:hAnsi="Arial" w:cs="Arial"/>
          <w:color w:val="0000FF"/>
        </w:rPr>
      </w:pPr>
      <w:r w:rsidRPr="007C4819">
        <w:rPr>
          <w:rFonts w:ascii="Arial" w:hAnsi="Arial" w:cs="Arial"/>
          <w:color w:val="0000FF"/>
        </w:rPr>
        <w:t>Provide the details of the investigational medical products used in the trial.</w:t>
      </w:r>
    </w:p>
    <w:p w14:paraId="62DAE69A" w14:textId="77777777" w:rsidR="00A62CAB" w:rsidRPr="007C4819" w:rsidRDefault="00A62CAB" w:rsidP="00B95F02">
      <w:pPr>
        <w:pStyle w:val="ListParagraph"/>
        <w:numPr>
          <w:ilvl w:val="0"/>
          <w:numId w:val="18"/>
        </w:numPr>
        <w:spacing w:after="0"/>
        <w:ind w:right="283"/>
        <w:jc w:val="both"/>
        <w:rPr>
          <w:rFonts w:ascii="Arial" w:hAnsi="Arial" w:cs="Arial"/>
          <w:color w:val="0000FF"/>
        </w:rPr>
      </w:pPr>
      <w:r w:rsidRPr="007C4819">
        <w:rPr>
          <w:rFonts w:ascii="Arial" w:hAnsi="Arial" w:cs="Arial"/>
          <w:color w:val="0000FF"/>
        </w:rPr>
        <w:t>List the medication(s)/treatment(s) permitted (including rescue medication) and not permitted before or during the trial.</w:t>
      </w:r>
    </w:p>
    <w:p w14:paraId="15A2066C" w14:textId="77777777" w:rsidR="00A62CAB" w:rsidRPr="007C4819" w:rsidRDefault="00A62CAB" w:rsidP="00B95F02">
      <w:pPr>
        <w:pStyle w:val="ListParagraph"/>
        <w:numPr>
          <w:ilvl w:val="0"/>
          <w:numId w:val="18"/>
        </w:numPr>
        <w:spacing w:after="0"/>
        <w:ind w:right="283"/>
        <w:jc w:val="both"/>
        <w:rPr>
          <w:rFonts w:ascii="Arial" w:hAnsi="Arial" w:cs="Arial"/>
          <w:color w:val="0000FF"/>
        </w:rPr>
      </w:pPr>
      <w:r w:rsidRPr="007C4819">
        <w:rPr>
          <w:rFonts w:ascii="Arial" w:hAnsi="Arial" w:cs="Arial"/>
          <w:color w:val="0000FF"/>
        </w:rPr>
        <w:t xml:space="preserve">Specify any differences between the trial intervention, treatment, placebo arms for the trial. </w:t>
      </w:r>
    </w:p>
    <w:p w14:paraId="04CC772C" w14:textId="77777777" w:rsidR="00A62CAB" w:rsidRPr="007C4819" w:rsidRDefault="00A62CAB" w:rsidP="00B95F02">
      <w:pPr>
        <w:pStyle w:val="ListParagraph"/>
        <w:numPr>
          <w:ilvl w:val="0"/>
          <w:numId w:val="18"/>
        </w:numPr>
        <w:spacing w:after="0"/>
        <w:ind w:right="283"/>
        <w:jc w:val="both"/>
        <w:rPr>
          <w:rFonts w:ascii="Arial" w:hAnsi="Arial" w:cs="Arial"/>
          <w:color w:val="0000FF"/>
        </w:rPr>
      </w:pPr>
      <w:r w:rsidRPr="007C4819">
        <w:rPr>
          <w:rFonts w:ascii="Arial" w:hAnsi="Arial" w:cs="Arial"/>
          <w:color w:val="0000FF"/>
        </w:rPr>
        <w:t>Describe the trial interventions</w:t>
      </w:r>
      <w:bookmarkStart w:id="41" w:name="_Hlk70945590"/>
      <w:r w:rsidRPr="007C4819">
        <w:rPr>
          <w:rFonts w:ascii="Arial" w:hAnsi="Arial" w:cs="Arial"/>
          <w:color w:val="0000FF"/>
        </w:rPr>
        <w:t xml:space="preserve">, specify the qualifications and experience required by personnel delegated these responsibilities. </w:t>
      </w:r>
    </w:p>
    <w:bookmarkEnd w:id="41"/>
    <w:p w14:paraId="47090F78" w14:textId="77777777" w:rsidR="00A62CAB" w:rsidRPr="007C4819" w:rsidRDefault="00A62CAB" w:rsidP="001D5509">
      <w:pPr>
        <w:pStyle w:val="ListParagraph"/>
        <w:spacing w:after="0" w:line="256" w:lineRule="auto"/>
        <w:ind w:left="709" w:right="283"/>
        <w:jc w:val="both"/>
        <w:rPr>
          <w:rFonts w:ascii="Arial" w:hAnsi="Arial" w:cs="Arial"/>
          <w:color w:val="0000FF"/>
        </w:rPr>
      </w:pPr>
    </w:p>
    <w:p w14:paraId="501255D1" w14:textId="77777777" w:rsidR="00A62CAB" w:rsidRPr="007C4819" w:rsidRDefault="00A62CAB" w:rsidP="007C4819">
      <w:pPr>
        <w:pStyle w:val="Heading2"/>
        <w:rPr>
          <w:rFonts w:ascii="Arial" w:hAnsi="Arial" w:cs="Arial"/>
          <w:b/>
          <w:bCs/>
          <w:sz w:val="22"/>
          <w:szCs w:val="22"/>
        </w:rPr>
      </w:pPr>
      <w:r w:rsidRPr="007C4819">
        <w:rPr>
          <w:rFonts w:ascii="Arial" w:hAnsi="Arial" w:cs="Arial"/>
          <w:b/>
          <w:bCs/>
          <w:sz w:val="22"/>
          <w:szCs w:val="22"/>
        </w:rPr>
        <w:t>Storage, dispensing and product accountability.</w:t>
      </w:r>
    </w:p>
    <w:p w14:paraId="1F04A2DD" w14:textId="2D5FDE31" w:rsidR="00A62CAB" w:rsidRPr="007C4819" w:rsidRDefault="00A62CAB" w:rsidP="00B95F02">
      <w:pPr>
        <w:pStyle w:val="ListParagraph"/>
        <w:numPr>
          <w:ilvl w:val="0"/>
          <w:numId w:val="23"/>
        </w:numPr>
        <w:spacing w:after="0" w:line="256" w:lineRule="auto"/>
        <w:ind w:right="283"/>
        <w:rPr>
          <w:rFonts w:ascii="Arial" w:hAnsi="Arial" w:cs="Arial"/>
          <w:color w:val="0000FF"/>
        </w:rPr>
      </w:pPr>
      <w:r w:rsidRPr="007C4819">
        <w:rPr>
          <w:rFonts w:ascii="Arial" w:hAnsi="Arial" w:cs="Arial"/>
          <w:color w:val="0000FF"/>
        </w:rPr>
        <w:t>Describe how investigational medical products, investigational medical devices, or placebo will be ordered, stored, dispensed, and destroyed.</w:t>
      </w:r>
    </w:p>
    <w:p w14:paraId="6A73117C" w14:textId="4A489156" w:rsidR="00A62CAB" w:rsidRPr="007C4819" w:rsidRDefault="00A62CAB" w:rsidP="00B95F02">
      <w:pPr>
        <w:pStyle w:val="ListParagraph"/>
        <w:numPr>
          <w:ilvl w:val="0"/>
          <w:numId w:val="23"/>
        </w:numPr>
        <w:spacing w:after="0" w:line="256" w:lineRule="auto"/>
        <w:ind w:right="283"/>
        <w:rPr>
          <w:rFonts w:ascii="Arial" w:hAnsi="Arial" w:cs="Arial"/>
          <w:color w:val="0000FF"/>
        </w:rPr>
      </w:pPr>
      <w:r w:rsidRPr="007C4819">
        <w:rPr>
          <w:rFonts w:ascii="Arial" w:hAnsi="Arial" w:cs="Arial"/>
          <w:color w:val="0000FF"/>
        </w:rPr>
        <w:t xml:space="preserve">The accountability of investigational products will be managed. </w:t>
      </w:r>
    </w:p>
    <w:p w14:paraId="5B72A4BA" w14:textId="41A339F9" w:rsidR="00A62CAB" w:rsidRPr="007C4819" w:rsidRDefault="00A62CAB" w:rsidP="00B95F02">
      <w:pPr>
        <w:pStyle w:val="ListParagraph"/>
        <w:numPr>
          <w:ilvl w:val="0"/>
          <w:numId w:val="23"/>
        </w:numPr>
        <w:spacing w:after="0" w:line="240" w:lineRule="auto"/>
        <w:ind w:right="283"/>
        <w:rPr>
          <w:rFonts w:ascii="Arial" w:hAnsi="Arial" w:cs="Arial"/>
          <w:color w:val="0000FF"/>
        </w:rPr>
      </w:pPr>
      <w:r w:rsidRPr="007C4819">
        <w:rPr>
          <w:rFonts w:ascii="Arial" w:hAnsi="Arial" w:cs="Arial"/>
          <w:color w:val="0000FF"/>
        </w:rPr>
        <w:t xml:space="preserve">Specify the qualifications and experience required by personnel delegated these responsibilities. </w:t>
      </w:r>
    </w:p>
    <w:p w14:paraId="2DF3D4F5" w14:textId="77777777" w:rsidR="00A62CAB" w:rsidRPr="007C4819" w:rsidRDefault="00A62CAB" w:rsidP="001D5509">
      <w:pPr>
        <w:pStyle w:val="ListParagraph"/>
        <w:spacing w:after="0" w:line="240" w:lineRule="auto"/>
        <w:ind w:left="1080" w:right="283"/>
        <w:rPr>
          <w:rFonts w:ascii="Arial" w:hAnsi="Arial" w:cs="Arial"/>
          <w:color w:val="0000FF"/>
        </w:rPr>
      </w:pPr>
    </w:p>
    <w:p w14:paraId="7637EAED" w14:textId="6AD4E4BA" w:rsidR="00A62CAB" w:rsidRPr="007C4819" w:rsidRDefault="00A62CAB" w:rsidP="007C4819">
      <w:pPr>
        <w:pStyle w:val="Heading2"/>
        <w:rPr>
          <w:rFonts w:ascii="Arial" w:hAnsi="Arial" w:cs="Arial"/>
          <w:b/>
          <w:bCs/>
          <w:sz w:val="22"/>
          <w:szCs w:val="22"/>
        </w:rPr>
      </w:pPr>
      <w:r w:rsidRPr="007C4819">
        <w:rPr>
          <w:rFonts w:ascii="Arial" w:hAnsi="Arial" w:cs="Arial"/>
          <w:b/>
          <w:bCs/>
          <w:sz w:val="22"/>
          <w:szCs w:val="22"/>
        </w:rPr>
        <w:t>Randomisation and Allocation</w:t>
      </w:r>
    </w:p>
    <w:p w14:paraId="06BDD012" w14:textId="3064ED1D" w:rsidR="00A62CAB" w:rsidRPr="007C4819" w:rsidRDefault="00A62CAB" w:rsidP="00B95F02">
      <w:pPr>
        <w:pStyle w:val="ListParagraph"/>
        <w:numPr>
          <w:ilvl w:val="0"/>
          <w:numId w:val="23"/>
        </w:numPr>
        <w:spacing w:after="0" w:line="240" w:lineRule="auto"/>
        <w:ind w:right="283"/>
        <w:rPr>
          <w:rFonts w:ascii="Arial" w:hAnsi="Arial" w:cs="Arial"/>
          <w:color w:val="0000FF"/>
        </w:rPr>
      </w:pPr>
      <w:r w:rsidRPr="007C4819">
        <w:rPr>
          <w:rFonts w:ascii="Arial" w:hAnsi="Arial" w:cs="Arial"/>
          <w:color w:val="0000FF"/>
        </w:rPr>
        <w:t>Describe the randomisation and allocation procedure.</w:t>
      </w:r>
    </w:p>
    <w:p w14:paraId="2AE9338C" w14:textId="3AB2A876" w:rsidR="00A62CAB" w:rsidRPr="007C4819" w:rsidRDefault="00A62CAB" w:rsidP="00B95F02">
      <w:pPr>
        <w:pStyle w:val="ListParagraph"/>
        <w:numPr>
          <w:ilvl w:val="0"/>
          <w:numId w:val="23"/>
        </w:numPr>
        <w:spacing w:after="0" w:line="240" w:lineRule="auto"/>
        <w:ind w:right="283"/>
        <w:rPr>
          <w:rFonts w:ascii="Arial" w:hAnsi="Arial" w:cs="Arial"/>
          <w:color w:val="0000FF"/>
        </w:rPr>
      </w:pPr>
      <w:r w:rsidRPr="007C4819">
        <w:rPr>
          <w:rFonts w:ascii="Arial" w:hAnsi="Arial" w:cs="Arial"/>
          <w:color w:val="0000FF"/>
        </w:rPr>
        <w:t xml:space="preserve">Describe the procedure for unblinding. </w:t>
      </w:r>
    </w:p>
    <w:p w14:paraId="3AE3F51E" w14:textId="3536609C" w:rsidR="00A62CAB" w:rsidRPr="007C4819" w:rsidRDefault="00A62CAB" w:rsidP="00B95F02">
      <w:pPr>
        <w:pStyle w:val="ListParagraph"/>
        <w:numPr>
          <w:ilvl w:val="0"/>
          <w:numId w:val="23"/>
        </w:numPr>
        <w:spacing w:after="0" w:line="240" w:lineRule="auto"/>
        <w:ind w:right="283"/>
        <w:rPr>
          <w:rFonts w:ascii="Arial" w:hAnsi="Arial" w:cs="Arial"/>
          <w:color w:val="0000FF"/>
        </w:rPr>
      </w:pPr>
      <w:r w:rsidRPr="007C4819">
        <w:rPr>
          <w:rFonts w:ascii="Arial" w:hAnsi="Arial" w:cs="Arial"/>
          <w:color w:val="0000FF"/>
        </w:rPr>
        <w:t xml:space="preserve">Specify the qualifications and experience required by personnel delegated these responsibilities. </w:t>
      </w:r>
    </w:p>
    <w:p w14:paraId="4151ADC8" w14:textId="77777777" w:rsidR="00A62CAB" w:rsidRPr="007C4819" w:rsidRDefault="00A62CAB" w:rsidP="001D5509">
      <w:pPr>
        <w:pStyle w:val="ListParagraph"/>
        <w:spacing w:after="0" w:line="256" w:lineRule="auto"/>
        <w:ind w:left="709" w:right="283"/>
        <w:jc w:val="both"/>
        <w:rPr>
          <w:rFonts w:ascii="Arial" w:hAnsi="Arial" w:cs="Arial"/>
          <w:b/>
          <w:bCs/>
        </w:rPr>
      </w:pPr>
    </w:p>
    <w:p w14:paraId="582655E0" w14:textId="51DBBEEA" w:rsidR="00A62CAB" w:rsidRPr="007C4819" w:rsidRDefault="00A62CAB" w:rsidP="007C4819">
      <w:pPr>
        <w:pStyle w:val="Heading2"/>
        <w:rPr>
          <w:rFonts w:ascii="Arial" w:hAnsi="Arial" w:cs="Arial"/>
          <w:b/>
          <w:bCs/>
          <w:sz w:val="22"/>
          <w:szCs w:val="22"/>
        </w:rPr>
      </w:pPr>
      <w:r w:rsidRPr="007C4819">
        <w:rPr>
          <w:rFonts w:ascii="Arial" w:hAnsi="Arial" w:cs="Arial"/>
          <w:b/>
          <w:bCs/>
          <w:sz w:val="22"/>
          <w:szCs w:val="22"/>
        </w:rPr>
        <w:t>Treatments, Dosing, Dosage Schedules, and Route of Administration</w:t>
      </w:r>
    </w:p>
    <w:p w14:paraId="51B95834"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 xml:space="preserve">Describe all trial treatments, measures, and procedures that participants will complete or used to collect trial data and detail the instructions for administering these procedures. </w:t>
      </w:r>
    </w:p>
    <w:p w14:paraId="4E7996F6"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 xml:space="preserve">Specify how and when the investigational medical product or investigational medical device will be administered to trial participants. Indicate the names of the products to be used and provide the instructions for administration. </w:t>
      </w:r>
    </w:p>
    <w:p w14:paraId="29A12D91"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Specify the dosing schedule(s), the route/mode(s) of administration, and the treatment period(s).</w:t>
      </w:r>
    </w:p>
    <w:p w14:paraId="275DD11E"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List the medication(s)/treatment(s) permitted (including rescue medication) and not permitted before or during the trial.</w:t>
      </w:r>
    </w:p>
    <w:p w14:paraId="552C43A3"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 xml:space="preserve">Describe the follow-up period(s) for subjects for each investigational product treatment, trial treatment. </w:t>
      </w:r>
    </w:p>
    <w:p w14:paraId="1E2BB8F5" w14:textId="77777777" w:rsidR="00A62CAB" w:rsidRPr="007C4819" w:rsidRDefault="00A62CAB" w:rsidP="00B95F02">
      <w:pPr>
        <w:pStyle w:val="ListParagraph"/>
        <w:numPr>
          <w:ilvl w:val="0"/>
          <w:numId w:val="22"/>
        </w:numPr>
        <w:spacing w:after="0" w:line="256" w:lineRule="auto"/>
        <w:ind w:right="283"/>
        <w:rPr>
          <w:rFonts w:ascii="Arial" w:hAnsi="Arial" w:cs="Arial"/>
          <w:color w:val="0000FF"/>
        </w:rPr>
      </w:pPr>
      <w:r w:rsidRPr="007C4819">
        <w:rPr>
          <w:rFonts w:ascii="Arial" w:hAnsi="Arial" w:cs="Arial"/>
          <w:color w:val="0000FF"/>
        </w:rPr>
        <w:t xml:space="preserve">Specify any differences between the trial intervention, treatment, placebo arms for the trial. </w:t>
      </w:r>
    </w:p>
    <w:p w14:paraId="3F776753" w14:textId="7E3D8A20" w:rsidR="00A62CAB" w:rsidRPr="007C4819" w:rsidRDefault="00A62CAB" w:rsidP="00B95F02">
      <w:pPr>
        <w:pStyle w:val="ListParagraph"/>
        <w:numPr>
          <w:ilvl w:val="0"/>
          <w:numId w:val="22"/>
        </w:numPr>
        <w:spacing w:after="0" w:line="256" w:lineRule="auto"/>
        <w:ind w:right="283"/>
        <w:jc w:val="both"/>
        <w:rPr>
          <w:rFonts w:ascii="Arial" w:hAnsi="Arial" w:cs="Arial"/>
          <w:b/>
          <w:bCs/>
        </w:rPr>
      </w:pPr>
      <w:r w:rsidRPr="007C4819">
        <w:rPr>
          <w:rFonts w:ascii="Arial" w:hAnsi="Arial" w:cs="Arial"/>
          <w:color w:val="0000FF"/>
        </w:rPr>
        <w:t>State the experience and qualifications required to administer the above procedures.</w:t>
      </w:r>
    </w:p>
    <w:p w14:paraId="251AE890" w14:textId="2EF6C33B" w:rsidR="004A3FCC" w:rsidRPr="007C4819" w:rsidRDefault="004A3FCC" w:rsidP="001D5509">
      <w:pPr>
        <w:pStyle w:val="Heading1"/>
        <w:ind w:right="283"/>
        <w:jc w:val="both"/>
        <w:rPr>
          <w:rFonts w:ascii="Arial" w:hAnsi="Arial" w:cs="Arial"/>
          <w:b/>
          <w:bCs/>
          <w:color w:val="auto"/>
          <w:sz w:val="22"/>
          <w:szCs w:val="22"/>
        </w:rPr>
      </w:pPr>
      <w:bookmarkStart w:id="42" w:name="_bookmark85"/>
      <w:bookmarkStart w:id="43" w:name="_Toc72309556"/>
      <w:bookmarkEnd w:id="42"/>
      <w:r w:rsidRPr="007C4819">
        <w:rPr>
          <w:rFonts w:ascii="Arial" w:hAnsi="Arial" w:cs="Arial"/>
          <w:b/>
          <w:bCs/>
          <w:color w:val="auto"/>
          <w:sz w:val="22"/>
          <w:szCs w:val="22"/>
        </w:rPr>
        <w:t>Safety and Monitoring</w:t>
      </w:r>
      <w:bookmarkEnd w:id="43"/>
      <w:r w:rsidRPr="007C4819">
        <w:rPr>
          <w:rFonts w:ascii="Arial" w:hAnsi="Arial" w:cs="Arial"/>
          <w:b/>
          <w:bCs/>
          <w:color w:val="auto"/>
          <w:sz w:val="22"/>
          <w:szCs w:val="22"/>
        </w:rPr>
        <w:t xml:space="preserve"> </w:t>
      </w:r>
    </w:p>
    <w:p w14:paraId="4BAC679A" w14:textId="300F6F7D" w:rsidR="004A3FCC" w:rsidRPr="007C4819" w:rsidRDefault="004A3FCC" w:rsidP="001D5509">
      <w:pPr>
        <w:pStyle w:val="SectionHeading"/>
        <w:numPr>
          <w:ilvl w:val="0"/>
          <w:numId w:val="0"/>
        </w:numPr>
        <w:ind w:left="360" w:right="283" w:hanging="360"/>
        <w:jc w:val="both"/>
      </w:pPr>
    </w:p>
    <w:p w14:paraId="5B34E181" w14:textId="1820EFDD"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Assessment of Safety Event Report Forms</w:t>
      </w:r>
    </w:p>
    <w:p w14:paraId="4579B6B9" w14:textId="4BEEEBAE" w:rsidR="004A3FCC" w:rsidRPr="007C4819" w:rsidRDefault="004A3FCC" w:rsidP="001D5509">
      <w:pPr>
        <w:pStyle w:val="SectionHeading"/>
        <w:numPr>
          <w:ilvl w:val="0"/>
          <w:numId w:val="0"/>
        </w:numPr>
        <w:ind w:left="709" w:right="283"/>
        <w:jc w:val="both"/>
        <w:rPr>
          <w:b w:val="0"/>
          <w:bCs w:val="0"/>
          <w:color w:val="0000FF"/>
        </w:rPr>
      </w:pPr>
      <w:r w:rsidRPr="007C4819">
        <w:rPr>
          <w:b w:val="0"/>
          <w:bCs w:val="0"/>
        </w:rPr>
        <w:t>Safety reports will be assessed on the</w:t>
      </w:r>
      <w:r w:rsidRPr="007C4819">
        <w:rPr>
          <w:rFonts w:asciiTheme="minorHAnsi" w:hAnsiTheme="minorHAnsi" w:cstheme="minorBidi"/>
          <w:color w:val="auto"/>
        </w:rPr>
        <w:t xml:space="preserve"> </w:t>
      </w:r>
      <w:r w:rsidRPr="007C4819">
        <w:rPr>
          <w:b w:val="0"/>
          <w:bCs w:val="0"/>
        </w:rPr>
        <w:t xml:space="preserve">seriousness, causality, and expectedness of the event to the trial treatment(s), intervention(s), investigational medical product(s), investigational medical device(s). The following are known and expected adverse effects, harms, </w:t>
      </w:r>
      <w:r w:rsidR="00A62CAB" w:rsidRPr="007C4819">
        <w:rPr>
          <w:b w:val="0"/>
          <w:bCs w:val="0"/>
        </w:rPr>
        <w:t>risks,</w:t>
      </w:r>
      <w:r w:rsidRPr="007C4819">
        <w:rPr>
          <w:b w:val="0"/>
          <w:bCs w:val="0"/>
        </w:rPr>
        <w:t xml:space="preserve"> or discomforts associated with trial procedures, </w:t>
      </w:r>
      <w:r w:rsidR="00B95F02" w:rsidRPr="007C4819">
        <w:rPr>
          <w:b w:val="0"/>
          <w:bCs w:val="0"/>
        </w:rPr>
        <w:t>treatments,</w:t>
      </w:r>
      <w:r w:rsidRPr="007C4819">
        <w:rPr>
          <w:b w:val="0"/>
          <w:bCs w:val="0"/>
        </w:rPr>
        <w:t xml:space="preserve"> or interventions. </w:t>
      </w:r>
    </w:p>
    <w:p w14:paraId="74A9A78F" w14:textId="04029DDF" w:rsidR="004A3FCC" w:rsidRPr="007C4819" w:rsidRDefault="00445FB2" w:rsidP="00B95F02">
      <w:pPr>
        <w:pStyle w:val="SectionHeading"/>
        <w:numPr>
          <w:ilvl w:val="0"/>
          <w:numId w:val="19"/>
        </w:numPr>
        <w:ind w:right="283"/>
        <w:jc w:val="both"/>
      </w:pPr>
      <w:r w:rsidRPr="007C4819">
        <w:t xml:space="preserve">Known </w:t>
      </w:r>
      <w:r w:rsidR="004A3FCC" w:rsidRPr="007C4819">
        <w:t>Adverse Effects</w:t>
      </w:r>
    </w:p>
    <w:p w14:paraId="315CAD21" w14:textId="3A9D0113" w:rsidR="004A3FCC" w:rsidRPr="007C4819" w:rsidRDefault="004A3FCC" w:rsidP="001D5509">
      <w:pPr>
        <w:pStyle w:val="SectionHeading"/>
        <w:numPr>
          <w:ilvl w:val="0"/>
          <w:numId w:val="0"/>
        </w:numPr>
        <w:ind w:left="1069" w:right="283"/>
        <w:jc w:val="both"/>
        <w:rPr>
          <w:b w:val="0"/>
          <w:bCs w:val="0"/>
          <w:color w:val="0000FF"/>
        </w:rPr>
      </w:pPr>
      <w:r w:rsidRPr="007C4819">
        <w:rPr>
          <w:b w:val="0"/>
          <w:bCs w:val="0"/>
          <w:color w:val="0000FF"/>
        </w:rPr>
        <w:t xml:space="preserve">Provide a detailed list of all adverse effects associated with </w:t>
      </w:r>
      <w:r w:rsidR="002623C2" w:rsidRPr="007C4819">
        <w:rPr>
          <w:b w:val="0"/>
          <w:bCs w:val="0"/>
          <w:color w:val="0000FF"/>
        </w:rPr>
        <w:t xml:space="preserve">the </w:t>
      </w:r>
      <w:r w:rsidRPr="007C4819">
        <w:rPr>
          <w:b w:val="0"/>
          <w:bCs w:val="0"/>
          <w:color w:val="0000FF"/>
        </w:rPr>
        <w:t xml:space="preserve">trial </w:t>
      </w:r>
      <w:r w:rsidR="007C4819" w:rsidRPr="007C4819">
        <w:rPr>
          <w:b w:val="0"/>
          <w:bCs w:val="0"/>
          <w:color w:val="0000FF"/>
        </w:rPr>
        <w:t xml:space="preserve">investigational medical device, </w:t>
      </w:r>
      <w:proofErr w:type="gramStart"/>
      <w:r w:rsidR="007C4819" w:rsidRPr="007C4819">
        <w:rPr>
          <w:b w:val="0"/>
          <w:bCs w:val="0"/>
          <w:color w:val="0000FF"/>
        </w:rPr>
        <w:t>intervention</w:t>
      </w:r>
      <w:proofErr w:type="gramEnd"/>
      <w:r w:rsidR="007C4819" w:rsidRPr="007C4819">
        <w:rPr>
          <w:b w:val="0"/>
          <w:bCs w:val="0"/>
          <w:color w:val="0000FF"/>
        </w:rPr>
        <w:t xml:space="preserve"> or trial procedure </w:t>
      </w:r>
      <w:r w:rsidRPr="007C4819">
        <w:rPr>
          <w:b w:val="0"/>
          <w:bCs w:val="0"/>
          <w:color w:val="0000FF"/>
        </w:rPr>
        <w:t xml:space="preserve">that participants may (or have the potential) to experience. </w:t>
      </w:r>
    </w:p>
    <w:p w14:paraId="193E511C" w14:textId="77777777" w:rsidR="004A3FCC" w:rsidRPr="007C4819" w:rsidRDefault="004A3FCC" w:rsidP="001D5509">
      <w:pPr>
        <w:pStyle w:val="SectionHeading"/>
        <w:numPr>
          <w:ilvl w:val="0"/>
          <w:numId w:val="0"/>
        </w:numPr>
        <w:ind w:left="360" w:right="283" w:hanging="360"/>
        <w:jc w:val="both"/>
        <w:rPr>
          <w:b w:val="0"/>
          <w:bCs w:val="0"/>
          <w:color w:val="0000FF"/>
        </w:rPr>
      </w:pPr>
    </w:p>
    <w:p w14:paraId="135D853F" w14:textId="7C198335" w:rsidR="004A3FCC" w:rsidRPr="007C4819" w:rsidRDefault="00445FB2" w:rsidP="00B95F02">
      <w:pPr>
        <w:pStyle w:val="SectionHeading"/>
        <w:numPr>
          <w:ilvl w:val="0"/>
          <w:numId w:val="19"/>
        </w:numPr>
        <w:ind w:right="283"/>
        <w:jc w:val="both"/>
      </w:pPr>
      <w:r w:rsidRPr="007C4819">
        <w:t xml:space="preserve">Known </w:t>
      </w:r>
      <w:r w:rsidR="004A3FCC" w:rsidRPr="007C4819">
        <w:t>Harms, Risks or Discomforts</w:t>
      </w:r>
    </w:p>
    <w:p w14:paraId="5B67E338" w14:textId="6C66C2D2" w:rsidR="004A3FCC" w:rsidRPr="007C4819" w:rsidRDefault="004A3FCC" w:rsidP="001D5509">
      <w:pPr>
        <w:pStyle w:val="SectionHeading"/>
        <w:numPr>
          <w:ilvl w:val="0"/>
          <w:numId w:val="0"/>
        </w:numPr>
        <w:ind w:left="1069" w:right="283"/>
        <w:jc w:val="both"/>
        <w:rPr>
          <w:b w:val="0"/>
          <w:bCs w:val="0"/>
          <w:color w:val="0000FF"/>
        </w:rPr>
      </w:pPr>
      <w:r w:rsidRPr="007C4819">
        <w:rPr>
          <w:b w:val="0"/>
          <w:bCs w:val="0"/>
          <w:color w:val="0000FF"/>
        </w:rPr>
        <w:t>Provide a detailed list of all adverse effects associated with</w:t>
      </w:r>
      <w:r w:rsidR="002623C2" w:rsidRPr="007C4819">
        <w:rPr>
          <w:b w:val="0"/>
          <w:bCs w:val="0"/>
          <w:color w:val="0000FF"/>
        </w:rPr>
        <w:t xml:space="preserve"> the</w:t>
      </w:r>
      <w:r w:rsidRPr="007C4819">
        <w:rPr>
          <w:b w:val="0"/>
          <w:bCs w:val="0"/>
          <w:color w:val="0000FF"/>
        </w:rPr>
        <w:t xml:space="preserve"> </w:t>
      </w:r>
      <w:r w:rsidR="007C4819" w:rsidRPr="007C4819">
        <w:rPr>
          <w:b w:val="0"/>
          <w:bCs w:val="0"/>
          <w:color w:val="0000FF"/>
        </w:rPr>
        <w:t xml:space="preserve">trial investigational medical device, </w:t>
      </w:r>
      <w:proofErr w:type="gramStart"/>
      <w:r w:rsidR="007C4819" w:rsidRPr="007C4819">
        <w:rPr>
          <w:b w:val="0"/>
          <w:bCs w:val="0"/>
          <w:color w:val="0000FF"/>
        </w:rPr>
        <w:t>intervention</w:t>
      </w:r>
      <w:proofErr w:type="gramEnd"/>
      <w:r w:rsidR="007C4819" w:rsidRPr="007C4819">
        <w:rPr>
          <w:b w:val="0"/>
          <w:bCs w:val="0"/>
          <w:color w:val="0000FF"/>
        </w:rPr>
        <w:t xml:space="preserve"> or trial procedure </w:t>
      </w:r>
      <w:r w:rsidRPr="007C4819">
        <w:rPr>
          <w:b w:val="0"/>
          <w:bCs w:val="0"/>
          <w:color w:val="0000FF"/>
        </w:rPr>
        <w:t xml:space="preserve">that participants may (or have the potential) to experience. </w:t>
      </w:r>
    </w:p>
    <w:p w14:paraId="37E15ADF" w14:textId="77777777" w:rsidR="004A3FCC" w:rsidRPr="007C4819" w:rsidRDefault="004A3FCC" w:rsidP="001D5509">
      <w:pPr>
        <w:pStyle w:val="SectionHeading"/>
        <w:numPr>
          <w:ilvl w:val="0"/>
          <w:numId w:val="0"/>
        </w:numPr>
        <w:ind w:left="1069" w:right="283"/>
        <w:jc w:val="both"/>
      </w:pPr>
    </w:p>
    <w:p w14:paraId="5A0CD1CC" w14:textId="29E99F1E"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 xml:space="preserve">Adverse Events </w:t>
      </w:r>
    </w:p>
    <w:p w14:paraId="118765CD" w14:textId="3CCBCE99" w:rsidR="007C4819" w:rsidRPr="007C4819" w:rsidRDefault="007C4819" w:rsidP="007C4819">
      <w:pPr>
        <w:pStyle w:val="Pa18"/>
        <w:ind w:left="720" w:right="283"/>
        <w:jc w:val="both"/>
        <w:rPr>
          <w:rFonts w:ascii="Arial" w:hAnsi="Arial" w:cs="Arial"/>
          <w:color w:val="000000" w:themeColor="text1"/>
          <w:sz w:val="22"/>
          <w:szCs w:val="22"/>
        </w:rPr>
      </w:pPr>
      <w:r w:rsidRPr="007C4819">
        <w:rPr>
          <w:rFonts w:ascii="Arial" w:hAnsi="Arial" w:cs="Arial"/>
          <w:color w:val="000000" w:themeColor="text1"/>
          <w:sz w:val="22"/>
          <w:szCs w:val="22"/>
        </w:rPr>
        <w:t xml:space="preserve">Any untoward medical occurrence, unintended disease or injury, or untoward clinical signs (including abnormal laboratory findings) in participants, </w:t>
      </w:r>
      <w:proofErr w:type="gramStart"/>
      <w:r w:rsidRPr="007C4819">
        <w:rPr>
          <w:rFonts w:ascii="Arial" w:hAnsi="Arial" w:cs="Arial"/>
          <w:color w:val="000000" w:themeColor="text1"/>
          <w:sz w:val="22"/>
          <w:szCs w:val="22"/>
        </w:rPr>
        <w:t>users</w:t>
      </w:r>
      <w:proofErr w:type="gramEnd"/>
      <w:r w:rsidRPr="007C4819">
        <w:rPr>
          <w:rFonts w:ascii="Arial" w:hAnsi="Arial" w:cs="Arial"/>
          <w:color w:val="000000" w:themeColor="text1"/>
          <w:sz w:val="22"/>
          <w:szCs w:val="22"/>
        </w:rPr>
        <w:t xml:space="preserve"> or other persons, whether or not related to the investigational medical device.</w:t>
      </w:r>
    </w:p>
    <w:p w14:paraId="605E6D86" w14:textId="77777777" w:rsidR="00A62CAB" w:rsidRPr="007C4819" w:rsidRDefault="00A62CAB" w:rsidP="001D5509">
      <w:pPr>
        <w:pStyle w:val="SectionHeading"/>
        <w:numPr>
          <w:ilvl w:val="0"/>
          <w:numId w:val="0"/>
        </w:numPr>
        <w:spacing w:after="0"/>
        <w:ind w:left="720" w:right="283"/>
        <w:jc w:val="both"/>
        <w:rPr>
          <w:b w:val="0"/>
          <w:bCs w:val="0"/>
        </w:rPr>
      </w:pPr>
    </w:p>
    <w:p w14:paraId="185C6C9A" w14:textId="4FDFD370" w:rsidR="004A3FCC" w:rsidRPr="007C4819" w:rsidRDefault="004A3FCC" w:rsidP="001D5509">
      <w:pPr>
        <w:pStyle w:val="SectionHeading"/>
        <w:numPr>
          <w:ilvl w:val="0"/>
          <w:numId w:val="0"/>
        </w:numPr>
        <w:spacing w:after="0"/>
        <w:ind w:left="720" w:right="283"/>
        <w:jc w:val="both"/>
        <w:rPr>
          <w:b w:val="0"/>
          <w:bCs w:val="0"/>
        </w:rPr>
      </w:pPr>
      <w:r w:rsidRPr="007C4819">
        <w:rPr>
          <w:b w:val="0"/>
          <w:bCs w:val="0"/>
        </w:rPr>
        <w:t>AEs are assessed using the safety monitoring flow chart</w:t>
      </w:r>
      <w:r w:rsidR="00602E37" w:rsidRPr="007C4819">
        <w:rPr>
          <w:b w:val="0"/>
          <w:bCs w:val="0"/>
        </w:rPr>
        <w:t>. T</w:t>
      </w:r>
      <w:r w:rsidRPr="007C4819">
        <w:rPr>
          <w:b w:val="0"/>
          <w:bCs w:val="0"/>
        </w:rPr>
        <w:t xml:space="preserve">hose classified as </w:t>
      </w:r>
      <w:r w:rsidR="003A5285">
        <w:rPr>
          <w:b w:val="0"/>
          <w:bCs w:val="0"/>
        </w:rPr>
        <w:t>“</w:t>
      </w:r>
      <w:r w:rsidRPr="007C4819">
        <w:rPr>
          <w:b w:val="0"/>
          <w:bCs w:val="0"/>
        </w:rPr>
        <w:t>not serious</w:t>
      </w:r>
      <w:r w:rsidR="003A5285">
        <w:rPr>
          <w:b w:val="0"/>
          <w:bCs w:val="0"/>
        </w:rPr>
        <w:t>”</w:t>
      </w:r>
      <w:r w:rsidRPr="007C4819">
        <w:rPr>
          <w:b w:val="0"/>
          <w:bCs w:val="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7C4819" w:rsidRDefault="004A3FCC" w:rsidP="001D5509">
      <w:pPr>
        <w:pStyle w:val="SectionHeading"/>
        <w:numPr>
          <w:ilvl w:val="0"/>
          <w:numId w:val="0"/>
        </w:numPr>
        <w:spacing w:after="0"/>
        <w:ind w:left="720" w:right="283"/>
        <w:jc w:val="both"/>
        <w:rPr>
          <w:b w:val="0"/>
          <w:bCs w:val="0"/>
        </w:rPr>
      </w:pPr>
    </w:p>
    <w:p w14:paraId="4573C3CD" w14:textId="617CB09D" w:rsidR="004A3FCC" w:rsidRPr="007C4819" w:rsidRDefault="004A3FCC" w:rsidP="001D5509">
      <w:pPr>
        <w:pStyle w:val="SectionHeading"/>
        <w:numPr>
          <w:ilvl w:val="0"/>
          <w:numId w:val="0"/>
        </w:numPr>
        <w:spacing w:after="0"/>
        <w:ind w:left="720" w:right="283"/>
        <w:jc w:val="both"/>
        <w:rPr>
          <w:b w:val="0"/>
          <w:bCs w:val="0"/>
        </w:rPr>
      </w:pPr>
      <w:r w:rsidRPr="007C4819">
        <w:rPr>
          <w:b w:val="0"/>
          <w:bCs w:val="0"/>
        </w:rPr>
        <w:t>Adverse event reports must be reported to the Coordinating Principal Investigator within [</w:t>
      </w:r>
      <w:r w:rsidRPr="007C4819">
        <w:rPr>
          <w:b w:val="0"/>
          <w:bCs w:val="0"/>
          <w:color w:val="0000FF"/>
        </w:rPr>
        <w:t>insert the reporting time frame]</w:t>
      </w:r>
      <w:r w:rsidRPr="007C4819">
        <w:rPr>
          <w:b w:val="0"/>
          <w:bCs w:val="0"/>
          <w:color w:val="auto"/>
        </w:rPr>
        <w:t xml:space="preserve">. All </w:t>
      </w:r>
      <w:r w:rsidRPr="007C4819">
        <w:rPr>
          <w:b w:val="0"/>
          <w:bCs w:val="0"/>
        </w:rPr>
        <w:t xml:space="preserve">adverse event reports must be recorded in the </w:t>
      </w:r>
      <w:hyperlink r:id="rId17" w:history="1">
        <w:r w:rsidRPr="007C4819">
          <w:rPr>
            <w:rStyle w:val="Hyperlink"/>
            <w:b w:val="0"/>
            <w:bCs w:val="0"/>
          </w:rPr>
          <w:t>UNSW Safety Monitoring Register Template</w:t>
        </w:r>
      </w:hyperlink>
      <w:r w:rsidRPr="007C4819">
        <w:rPr>
          <w:b w:val="0"/>
          <w:bCs w:val="0"/>
        </w:rPr>
        <w:t>.</w:t>
      </w:r>
    </w:p>
    <w:p w14:paraId="278B372D" w14:textId="77777777" w:rsidR="004A3FCC" w:rsidRPr="007C4819" w:rsidRDefault="004A3FCC" w:rsidP="001D5509">
      <w:pPr>
        <w:pStyle w:val="SectionHeading"/>
        <w:numPr>
          <w:ilvl w:val="0"/>
          <w:numId w:val="0"/>
        </w:numPr>
        <w:ind w:left="360" w:right="283"/>
        <w:jc w:val="both"/>
      </w:pPr>
    </w:p>
    <w:p w14:paraId="05180D33" w14:textId="0661FEAB" w:rsidR="007C4819" w:rsidRDefault="007C4819" w:rsidP="007C4819">
      <w:pPr>
        <w:pStyle w:val="Heading2"/>
        <w:rPr>
          <w:rFonts w:ascii="Arial" w:hAnsi="Arial" w:cs="Arial"/>
          <w:b/>
          <w:bCs/>
          <w:color w:val="auto"/>
          <w:sz w:val="22"/>
          <w:szCs w:val="22"/>
        </w:rPr>
      </w:pPr>
      <w:r w:rsidRPr="007C4819">
        <w:rPr>
          <w:rFonts w:ascii="Arial" w:hAnsi="Arial" w:cs="Arial"/>
          <w:b/>
          <w:bCs/>
          <w:color w:val="auto"/>
          <w:sz w:val="22"/>
          <w:szCs w:val="22"/>
        </w:rPr>
        <w:t>Adverse Device Effect</w:t>
      </w:r>
    </w:p>
    <w:p w14:paraId="7873A3B6" w14:textId="55A01B32" w:rsidR="007C4819" w:rsidRDefault="007C4819" w:rsidP="007C4819">
      <w:pPr>
        <w:autoSpaceDE w:val="0"/>
        <w:autoSpaceDN w:val="0"/>
        <w:adjustRightInd w:val="0"/>
        <w:spacing w:after="100" w:line="201" w:lineRule="atLeast"/>
        <w:ind w:left="720"/>
        <w:jc w:val="both"/>
        <w:rPr>
          <w:rFonts w:ascii="Arial" w:hAnsi="Arial" w:cs="Arial"/>
          <w:color w:val="000000" w:themeColor="text1"/>
        </w:rPr>
      </w:pPr>
      <w:r>
        <w:rPr>
          <w:rFonts w:ascii="Arial" w:hAnsi="Arial" w:cs="Arial"/>
          <w:color w:val="000000" w:themeColor="text1"/>
        </w:rPr>
        <w:t xml:space="preserve">An adverse device effect (ADE) is </w:t>
      </w:r>
      <w:r w:rsidRPr="007C4819">
        <w:rPr>
          <w:rFonts w:ascii="Arial" w:hAnsi="Arial" w:cs="Arial"/>
          <w:color w:val="000000" w:themeColor="text1"/>
        </w:rPr>
        <w:t xml:space="preserve">related to the use of an investigational medical device. </w:t>
      </w:r>
      <w:r>
        <w:rPr>
          <w:rFonts w:ascii="Arial" w:hAnsi="Arial" w:cs="Arial"/>
          <w:color w:val="000000" w:themeColor="text1"/>
        </w:rPr>
        <w:t>Including</w:t>
      </w:r>
      <w:r w:rsidRPr="007C4819">
        <w:rPr>
          <w:rFonts w:ascii="Arial" w:hAnsi="Arial" w:cs="Arial"/>
          <w:color w:val="000000" w:themeColor="text1"/>
        </w:rPr>
        <w:t xml:space="preserve"> adverse events resulting from insufficient or inadequate Instructions for Use, deployment, implantation, installation, or operation, or any malfunction of the investigational medical device. This definition includes any event resulting from use error or from intentional misuse of the investigational medical device. </w:t>
      </w:r>
    </w:p>
    <w:p w14:paraId="14A140F5" w14:textId="1450B454" w:rsidR="007C4819" w:rsidRPr="007C4819" w:rsidRDefault="007C4819" w:rsidP="007C4819">
      <w:pPr>
        <w:pStyle w:val="SectionHeading"/>
        <w:numPr>
          <w:ilvl w:val="0"/>
          <w:numId w:val="0"/>
        </w:numPr>
        <w:spacing w:after="0"/>
        <w:ind w:left="720" w:right="283"/>
        <w:jc w:val="both"/>
        <w:rPr>
          <w:b w:val="0"/>
          <w:bCs w:val="0"/>
        </w:rPr>
      </w:pPr>
      <w:r w:rsidRPr="007C4819">
        <w:rPr>
          <w:b w:val="0"/>
          <w:bCs w:val="0"/>
        </w:rPr>
        <w:t>A</w:t>
      </w:r>
      <w:r>
        <w:rPr>
          <w:b w:val="0"/>
          <w:bCs w:val="0"/>
        </w:rPr>
        <w:t>DE</w:t>
      </w:r>
      <w:r w:rsidRPr="007C4819">
        <w:rPr>
          <w:b w:val="0"/>
          <w:bCs w:val="0"/>
        </w:rPr>
        <w:t xml:space="preserve"> are assessed using the safety monitoring flow chart. Those classified as </w:t>
      </w:r>
      <w:r w:rsidR="003A5285">
        <w:rPr>
          <w:b w:val="0"/>
          <w:bCs w:val="0"/>
        </w:rPr>
        <w:t>“</w:t>
      </w:r>
      <w:r w:rsidRPr="007C4819">
        <w:rPr>
          <w:b w:val="0"/>
          <w:bCs w:val="0"/>
        </w:rPr>
        <w:t>not serious</w:t>
      </w:r>
      <w:r w:rsidR="003A5285">
        <w:rPr>
          <w:b w:val="0"/>
          <w:bCs w:val="0"/>
        </w:rPr>
        <w:t>”</w:t>
      </w:r>
      <w:r w:rsidRPr="007C4819">
        <w:rPr>
          <w:b w:val="0"/>
          <w:bCs w:val="0"/>
        </w:rPr>
        <w:t xml:space="preserve"> are assessed by the qualified physician/medical expert specified in section 2 of the protocol. The Qualified Physician cannot delegate this responsibility to other research personnel. </w:t>
      </w:r>
    </w:p>
    <w:p w14:paraId="0945A9F6" w14:textId="77777777" w:rsidR="007C4819" w:rsidRPr="007C4819" w:rsidRDefault="007C4819" w:rsidP="007C4819">
      <w:pPr>
        <w:pStyle w:val="SectionHeading"/>
        <w:numPr>
          <w:ilvl w:val="0"/>
          <w:numId w:val="0"/>
        </w:numPr>
        <w:spacing w:after="0"/>
        <w:ind w:left="720" w:right="283"/>
        <w:jc w:val="both"/>
        <w:rPr>
          <w:b w:val="0"/>
          <w:bCs w:val="0"/>
        </w:rPr>
      </w:pPr>
    </w:p>
    <w:p w14:paraId="5095FA43" w14:textId="034497C5" w:rsidR="007C4819" w:rsidRPr="007C4819" w:rsidRDefault="007C4819" w:rsidP="007C4819">
      <w:pPr>
        <w:pStyle w:val="SectionHeading"/>
        <w:numPr>
          <w:ilvl w:val="0"/>
          <w:numId w:val="0"/>
        </w:numPr>
        <w:spacing w:after="0"/>
        <w:ind w:left="720" w:right="283"/>
        <w:jc w:val="both"/>
        <w:rPr>
          <w:b w:val="0"/>
          <w:bCs w:val="0"/>
        </w:rPr>
      </w:pPr>
      <w:r>
        <w:rPr>
          <w:b w:val="0"/>
          <w:bCs w:val="0"/>
        </w:rPr>
        <w:t>ADE</w:t>
      </w:r>
      <w:r w:rsidRPr="007C4819">
        <w:rPr>
          <w:b w:val="0"/>
          <w:bCs w:val="0"/>
        </w:rPr>
        <w:t xml:space="preserve"> must be reported to the Coordinating Principal Investigator within [</w:t>
      </w:r>
      <w:r w:rsidRPr="007C4819">
        <w:rPr>
          <w:b w:val="0"/>
          <w:bCs w:val="0"/>
          <w:color w:val="0000FF"/>
        </w:rPr>
        <w:t>insert the reporting time frame]</w:t>
      </w:r>
      <w:r w:rsidRPr="007C4819">
        <w:rPr>
          <w:b w:val="0"/>
          <w:bCs w:val="0"/>
          <w:color w:val="auto"/>
        </w:rPr>
        <w:t xml:space="preserve">. All </w:t>
      </w:r>
      <w:r w:rsidRPr="007C4819">
        <w:rPr>
          <w:b w:val="0"/>
          <w:bCs w:val="0"/>
        </w:rPr>
        <w:t xml:space="preserve">adverse event reports must be recorded in the </w:t>
      </w:r>
      <w:hyperlink r:id="rId18" w:history="1">
        <w:r w:rsidRPr="007C4819">
          <w:rPr>
            <w:rStyle w:val="Hyperlink"/>
            <w:b w:val="0"/>
            <w:bCs w:val="0"/>
          </w:rPr>
          <w:t>UNSW Safety Monitoring Register Template</w:t>
        </w:r>
      </w:hyperlink>
      <w:r w:rsidRPr="007C4819">
        <w:rPr>
          <w:b w:val="0"/>
          <w:bCs w:val="0"/>
        </w:rPr>
        <w:t>.</w:t>
      </w:r>
    </w:p>
    <w:p w14:paraId="023DB6FA" w14:textId="77777777" w:rsidR="007C4819" w:rsidRPr="007C4819" w:rsidRDefault="007C4819" w:rsidP="007C4819">
      <w:pPr>
        <w:autoSpaceDE w:val="0"/>
        <w:autoSpaceDN w:val="0"/>
        <w:adjustRightInd w:val="0"/>
        <w:spacing w:after="100" w:line="201" w:lineRule="atLeast"/>
        <w:ind w:left="720"/>
        <w:jc w:val="both"/>
        <w:rPr>
          <w:rFonts w:ascii="Arial" w:hAnsi="Arial" w:cs="Arial"/>
          <w:color w:val="000000" w:themeColor="text1"/>
        </w:rPr>
      </w:pPr>
    </w:p>
    <w:p w14:paraId="312FC3A9" w14:textId="028A0CC2"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Serious Adverse Events</w:t>
      </w:r>
      <w:r w:rsidR="00CD7238" w:rsidRPr="007C4819">
        <w:rPr>
          <w:rFonts w:ascii="Arial" w:hAnsi="Arial" w:cs="Arial"/>
          <w:b/>
          <w:bCs/>
          <w:color w:val="auto"/>
          <w:sz w:val="22"/>
          <w:szCs w:val="22"/>
        </w:rPr>
        <w:t xml:space="preserve"> </w:t>
      </w:r>
    </w:p>
    <w:p w14:paraId="0EBEB916" w14:textId="07A5A19A" w:rsidR="004A3FCC" w:rsidRPr="007C4819" w:rsidRDefault="00803A60" w:rsidP="001D5509">
      <w:pPr>
        <w:pStyle w:val="SectionHeading"/>
        <w:numPr>
          <w:ilvl w:val="0"/>
          <w:numId w:val="0"/>
        </w:numPr>
        <w:spacing w:after="0"/>
        <w:ind w:left="720" w:right="283"/>
        <w:jc w:val="both"/>
        <w:rPr>
          <w:b w:val="0"/>
          <w:bCs w:val="0"/>
        </w:rPr>
      </w:pPr>
      <w:r w:rsidRPr="007C4819">
        <w:rPr>
          <w:b w:val="0"/>
          <w:bCs w:val="0"/>
        </w:rPr>
        <w:t xml:space="preserve">Serious </w:t>
      </w:r>
      <w:r w:rsidR="004A3FCC" w:rsidRPr="007C4819">
        <w:rPr>
          <w:b w:val="0"/>
          <w:bCs w:val="0"/>
        </w:rPr>
        <w:t xml:space="preserve">Adverse </w:t>
      </w:r>
      <w:r w:rsidR="00A62CAB" w:rsidRPr="007C4819">
        <w:rPr>
          <w:b w:val="0"/>
          <w:bCs w:val="0"/>
        </w:rPr>
        <w:t>Events (</w:t>
      </w:r>
      <w:r w:rsidR="004073D2" w:rsidRPr="007C4819">
        <w:rPr>
          <w:b w:val="0"/>
          <w:bCs w:val="0"/>
        </w:rPr>
        <w:t>SAE</w:t>
      </w:r>
      <w:r w:rsidR="009A5CBC" w:rsidRPr="007C4819">
        <w:rPr>
          <w:b w:val="0"/>
          <w:bCs w:val="0"/>
        </w:rPr>
        <w:t>s</w:t>
      </w:r>
      <w:r w:rsidR="004073D2" w:rsidRPr="007C4819">
        <w:rPr>
          <w:b w:val="0"/>
          <w:bCs w:val="0"/>
        </w:rPr>
        <w:t>)</w:t>
      </w:r>
      <w:r w:rsidR="004A3FCC" w:rsidRPr="007C4819">
        <w:rPr>
          <w:b w:val="0"/>
          <w:bCs w:val="0"/>
        </w:rPr>
        <w:t xml:space="preserve"> </w:t>
      </w:r>
      <w:r w:rsidR="00735D5A" w:rsidRPr="007C4819">
        <w:rPr>
          <w:b w:val="0"/>
          <w:bCs w:val="0"/>
        </w:rPr>
        <w:t>that</w:t>
      </w:r>
      <w:r w:rsidR="004A3FCC" w:rsidRPr="007C4819">
        <w:rPr>
          <w:b w:val="0"/>
          <w:bCs w:val="0"/>
        </w:rPr>
        <w:t xml:space="preserve"> result in or lead to</w:t>
      </w:r>
      <w:r w:rsidR="00735D5A" w:rsidRPr="007C4819">
        <w:rPr>
          <w:b w:val="0"/>
          <w:bCs w:val="0"/>
        </w:rPr>
        <w:t xml:space="preserve"> one or more of the following and the event is </w:t>
      </w:r>
      <w:r w:rsidR="00735D5A" w:rsidRPr="007C4819">
        <w:rPr>
          <w:u w:val="single"/>
        </w:rPr>
        <w:t>not related</w:t>
      </w:r>
      <w:r w:rsidR="00735D5A" w:rsidRPr="007C4819">
        <w:rPr>
          <w:b w:val="0"/>
          <w:bCs w:val="0"/>
        </w:rPr>
        <w:t xml:space="preserve"> to the</w:t>
      </w:r>
      <w:r w:rsidR="00A62CAB" w:rsidRPr="007C4819">
        <w:rPr>
          <w:b w:val="0"/>
          <w:bCs w:val="0"/>
        </w:rPr>
        <w:t xml:space="preserve"> </w:t>
      </w:r>
      <w:bookmarkStart w:id="44" w:name="_Hlk72312715"/>
      <w:r w:rsidR="00A62CAB" w:rsidRPr="007C4819">
        <w:rPr>
          <w:b w:val="0"/>
          <w:bCs w:val="0"/>
        </w:rPr>
        <w:t xml:space="preserve">investigational medical product, the </w:t>
      </w:r>
      <w:r w:rsidR="00735D5A" w:rsidRPr="007C4819">
        <w:rPr>
          <w:b w:val="0"/>
          <w:bCs w:val="0"/>
        </w:rPr>
        <w:t xml:space="preserve">trial </w:t>
      </w:r>
      <w:r w:rsidR="00A62CAB" w:rsidRPr="007C4819">
        <w:rPr>
          <w:b w:val="0"/>
          <w:bCs w:val="0"/>
        </w:rPr>
        <w:t>intervention, or procedures</w:t>
      </w:r>
      <w:r w:rsidR="004A3FCC" w:rsidRPr="007C4819">
        <w:rPr>
          <w:b w:val="0"/>
          <w:bCs w:val="0"/>
        </w:rPr>
        <w:t>:</w:t>
      </w:r>
      <w:bookmarkEnd w:id="44"/>
    </w:p>
    <w:p w14:paraId="2C3177E2" w14:textId="56E556D2"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The death of a trial participant.</w:t>
      </w:r>
    </w:p>
    <w:p w14:paraId="00D0DB1E" w14:textId="3C255D00"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A life-threatening illness or injury involving a trial participant.</w:t>
      </w:r>
    </w:p>
    <w:p w14:paraId="6772C259" w14:textId="096E26F6"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A participant</w:t>
      </w:r>
      <w:r w:rsidR="003A5285">
        <w:rPr>
          <w:rFonts w:ascii="Arial" w:hAnsi="Arial" w:cs="Arial"/>
          <w:color w:val="000000" w:themeColor="text1"/>
        </w:rPr>
        <w:t>’</w:t>
      </w:r>
      <w:r w:rsidRPr="007C4819">
        <w:rPr>
          <w:rFonts w:ascii="Arial" w:hAnsi="Arial" w:cs="Arial"/>
          <w:color w:val="000000" w:themeColor="text1"/>
        </w:rPr>
        <w:t>s permanent impairment of body structure or body function.</w:t>
      </w:r>
    </w:p>
    <w:p w14:paraId="3896AFDE" w14:textId="6FBAA757"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In-patient or prolonged hospitalisation (not for a pre-existing condition or an elective surgery) of a trial participant.</w:t>
      </w:r>
    </w:p>
    <w:p w14:paraId="07E5AD4C" w14:textId="23CA8090" w:rsidR="004A3FCC" w:rsidRPr="007C4819"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7C4819">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26C280B2" w:rsidR="004A3FCC" w:rsidRPr="007C4819" w:rsidRDefault="004A3FCC" w:rsidP="001D5509">
      <w:pPr>
        <w:numPr>
          <w:ilvl w:val="0"/>
          <w:numId w:val="9"/>
        </w:numPr>
        <w:shd w:val="clear" w:color="auto" w:fill="FFFFFF"/>
        <w:spacing w:before="100" w:beforeAutospacing="1" w:after="100" w:afterAutospacing="1" w:line="240" w:lineRule="auto"/>
        <w:ind w:right="283"/>
        <w:jc w:val="both"/>
        <w:rPr>
          <w:rFonts w:ascii="Arial" w:hAnsi="Arial" w:cs="Arial"/>
          <w:color w:val="000000" w:themeColor="text1"/>
        </w:rPr>
      </w:pPr>
      <w:proofErr w:type="spellStart"/>
      <w:r w:rsidRPr="007C4819">
        <w:rPr>
          <w:rFonts w:ascii="Arial" w:hAnsi="Arial" w:cs="Arial"/>
          <w:color w:val="000000" w:themeColor="text1"/>
        </w:rPr>
        <w:t>Fetal</w:t>
      </w:r>
      <w:proofErr w:type="spellEnd"/>
      <w:r w:rsidRPr="007C4819">
        <w:rPr>
          <w:rFonts w:ascii="Arial" w:hAnsi="Arial" w:cs="Arial"/>
          <w:color w:val="000000" w:themeColor="text1"/>
        </w:rPr>
        <w:t xml:space="preserve"> distress, </w:t>
      </w:r>
      <w:proofErr w:type="spellStart"/>
      <w:r w:rsidRPr="007C4819">
        <w:rPr>
          <w:rFonts w:ascii="Arial" w:hAnsi="Arial" w:cs="Arial"/>
          <w:color w:val="000000" w:themeColor="text1"/>
        </w:rPr>
        <w:t>fetal</w:t>
      </w:r>
      <w:proofErr w:type="spellEnd"/>
      <w:r w:rsidRPr="007C4819">
        <w:rPr>
          <w:rFonts w:ascii="Arial" w:hAnsi="Arial" w:cs="Arial"/>
          <w:color w:val="000000" w:themeColor="text1"/>
        </w:rPr>
        <w:t xml:space="preserve"> death or congenital abnormality or birth defect.</w:t>
      </w:r>
    </w:p>
    <w:p w14:paraId="119AE7EB" w14:textId="05221F03" w:rsidR="004A3FCC" w:rsidRPr="007C4819" w:rsidRDefault="004073D2" w:rsidP="001D5509">
      <w:pPr>
        <w:pStyle w:val="SectionHeading"/>
        <w:numPr>
          <w:ilvl w:val="0"/>
          <w:numId w:val="0"/>
        </w:numPr>
        <w:spacing w:after="0"/>
        <w:ind w:left="720" w:right="283"/>
        <w:jc w:val="both"/>
        <w:rPr>
          <w:b w:val="0"/>
          <w:bCs w:val="0"/>
        </w:rPr>
      </w:pPr>
      <w:r w:rsidRPr="007C4819">
        <w:rPr>
          <w:b w:val="0"/>
          <w:bCs w:val="0"/>
        </w:rPr>
        <w:t>SAE reports are</w:t>
      </w:r>
      <w:r w:rsidR="005928E6" w:rsidRPr="007C4819">
        <w:rPr>
          <w:b w:val="0"/>
          <w:bCs w:val="0"/>
        </w:rPr>
        <w:t xml:space="preserve"> </w:t>
      </w:r>
      <w:r w:rsidRPr="007C4819">
        <w:rPr>
          <w:b w:val="0"/>
          <w:bCs w:val="0"/>
        </w:rPr>
        <w:t xml:space="preserve">classified </w:t>
      </w:r>
      <w:r w:rsidR="00735D5A" w:rsidRPr="007C4819">
        <w:rPr>
          <w:b w:val="0"/>
          <w:bCs w:val="0"/>
        </w:rPr>
        <w:t xml:space="preserve">following the safety </w:t>
      </w:r>
      <w:r w:rsidR="00363ED0" w:rsidRPr="007C4819">
        <w:rPr>
          <w:b w:val="0"/>
          <w:bCs w:val="0"/>
        </w:rPr>
        <w:t xml:space="preserve">assessment </w:t>
      </w:r>
      <w:r w:rsidR="00464CB7" w:rsidRPr="007C4819">
        <w:rPr>
          <w:b w:val="0"/>
          <w:bCs w:val="0"/>
        </w:rPr>
        <w:t>flowchart</w:t>
      </w:r>
      <w:r w:rsidR="004A3FCC" w:rsidRPr="007C4819">
        <w:rPr>
          <w:b w:val="0"/>
          <w:bCs w:val="0"/>
        </w:rPr>
        <w:t xml:space="preserve"> </w:t>
      </w:r>
      <w:r w:rsidR="0066418E" w:rsidRPr="007C4819">
        <w:rPr>
          <w:b w:val="0"/>
          <w:bCs w:val="0"/>
        </w:rPr>
        <w:t xml:space="preserve">and are </w:t>
      </w:r>
      <w:r w:rsidR="004A3FCC" w:rsidRPr="007C4819">
        <w:rPr>
          <w:b w:val="0"/>
          <w:bCs w:val="0"/>
        </w:rPr>
        <w:t xml:space="preserve">assessed by </w:t>
      </w:r>
      <w:r w:rsidR="0085560D" w:rsidRPr="007C4819">
        <w:rPr>
          <w:b w:val="0"/>
          <w:bCs w:val="0"/>
        </w:rPr>
        <w:t xml:space="preserve">Sponsors Independent Medical </w:t>
      </w:r>
      <w:r w:rsidR="004A3FCC" w:rsidRPr="007C4819">
        <w:rPr>
          <w:b w:val="0"/>
          <w:bCs w:val="0"/>
        </w:rPr>
        <w:t xml:space="preserve">specified in section 2 of the protocol. The </w:t>
      </w:r>
      <w:r w:rsidR="0085560D" w:rsidRPr="007C4819">
        <w:rPr>
          <w:b w:val="0"/>
          <w:bCs w:val="0"/>
        </w:rPr>
        <w:t xml:space="preserve">Sponsors Independent Medical </w:t>
      </w:r>
      <w:r w:rsidR="004A3FCC" w:rsidRPr="007C4819">
        <w:rPr>
          <w:b w:val="0"/>
          <w:bCs w:val="0"/>
        </w:rPr>
        <w:t xml:space="preserve">cannot delegate this responsibility to other research personnel. </w:t>
      </w:r>
      <w:r w:rsidR="001546AC" w:rsidRPr="007C4819">
        <w:rPr>
          <w:b w:val="0"/>
          <w:bCs w:val="0"/>
        </w:rPr>
        <w:t xml:space="preserve">SAE reports are reported to the Coordinating Principal Investigator within </w:t>
      </w:r>
      <w:r w:rsidR="001546AC" w:rsidRPr="007C4819">
        <w:rPr>
          <w:b w:val="0"/>
          <w:bCs w:val="0"/>
          <w:color w:val="0000FF"/>
        </w:rPr>
        <w:t>[insert the reporting time frame]</w:t>
      </w:r>
      <w:r w:rsidR="001546AC" w:rsidRPr="007C4819">
        <w:rPr>
          <w:b w:val="0"/>
          <w:bCs w:val="0"/>
        </w:rPr>
        <w:t xml:space="preserve"> for multicentre clinical trials. SAR reports must be recorded in the </w:t>
      </w:r>
      <w:hyperlink r:id="rId19" w:history="1">
        <w:r w:rsidR="001546AC" w:rsidRPr="007C4819">
          <w:rPr>
            <w:rStyle w:val="Hyperlink"/>
            <w:b w:val="0"/>
            <w:bCs w:val="0"/>
          </w:rPr>
          <w:t>UNSW Safety Monitoring Register Template</w:t>
        </w:r>
      </w:hyperlink>
      <w:r w:rsidR="001546AC" w:rsidRPr="007C4819">
        <w:rPr>
          <w:b w:val="0"/>
          <w:bCs w:val="0"/>
        </w:rPr>
        <w:t>.</w:t>
      </w:r>
    </w:p>
    <w:p w14:paraId="39C3D93F" w14:textId="29721BD5" w:rsidR="003F5E2D" w:rsidRPr="007C4819" w:rsidRDefault="003F5E2D" w:rsidP="001D5509">
      <w:pPr>
        <w:pStyle w:val="SectionHeading"/>
        <w:numPr>
          <w:ilvl w:val="0"/>
          <w:numId w:val="0"/>
        </w:numPr>
        <w:spacing w:after="0"/>
        <w:ind w:left="720" w:right="283"/>
        <w:jc w:val="both"/>
        <w:rPr>
          <w:b w:val="0"/>
          <w:bCs w:val="0"/>
        </w:rPr>
      </w:pPr>
    </w:p>
    <w:p w14:paraId="34F1D72B" w14:textId="3431FD37" w:rsidR="002B5E2F" w:rsidRPr="007C4819" w:rsidRDefault="002B5E2F" w:rsidP="007C4819">
      <w:pPr>
        <w:pStyle w:val="Heading2"/>
        <w:rPr>
          <w:rFonts w:ascii="Arial" w:hAnsi="Arial" w:cs="Arial"/>
          <w:b/>
          <w:bCs/>
          <w:color w:val="auto"/>
          <w:sz w:val="22"/>
          <w:szCs w:val="22"/>
        </w:rPr>
      </w:pPr>
      <w:r w:rsidRPr="007C4819">
        <w:rPr>
          <w:rFonts w:ascii="Arial" w:hAnsi="Arial" w:cs="Arial"/>
          <w:b/>
          <w:bCs/>
          <w:color w:val="auto"/>
          <w:sz w:val="22"/>
          <w:szCs w:val="22"/>
        </w:rPr>
        <w:t xml:space="preserve">Serious Adverse </w:t>
      </w:r>
      <w:r w:rsidR="007C4819">
        <w:rPr>
          <w:rFonts w:ascii="Arial" w:hAnsi="Arial" w:cs="Arial"/>
          <w:b/>
          <w:bCs/>
          <w:color w:val="auto"/>
          <w:sz w:val="22"/>
          <w:szCs w:val="22"/>
        </w:rPr>
        <w:t>Device Effects</w:t>
      </w:r>
    </w:p>
    <w:p w14:paraId="66446A29" w14:textId="20B36D6B" w:rsidR="002B5E2F" w:rsidRPr="007C4819" w:rsidRDefault="006D5893" w:rsidP="001D5509">
      <w:pPr>
        <w:pStyle w:val="SectionHeading"/>
        <w:numPr>
          <w:ilvl w:val="0"/>
          <w:numId w:val="0"/>
        </w:numPr>
        <w:spacing w:after="0"/>
        <w:ind w:left="720" w:right="283"/>
        <w:jc w:val="both"/>
        <w:rPr>
          <w:b w:val="0"/>
          <w:bCs w:val="0"/>
        </w:rPr>
      </w:pPr>
      <w:r w:rsidRPr="007C4819">
        <w:rPr>
          <w:b w:val="0"/>
          <w:bCs w:val="0"/>
        </w:rPr>
        <w:t xml:space="preserve">A </w:t>
      </w:r>
      <w:r w:rsidR="002B5E2F" w:rsidRPr="007C4819">
        <w:rPr>
          <w:b w:val="0"/>
          <w:bCs w:val="0"/>
        </w:rPr>
        <w:t xml:space="preserve">Serious Adverse </w:t>
      </w:r>
      <w:r w:rsidR="007C4819">
        <w:rPr>
          <w:b w:val="0"/>
          <w:bCs w:val="0"/>
        </w:rPr>
        <w:t xml:space="preserve">Device Effect (SADE) </w:t>
      </w:r>
      <w:r w:rsidRPr="007C4819">
        <w:rPr>
          <w:b w:val="0"/>
          <w:bCs w:val="0"/>
        </w:rPr>
        <w:t>is an</w:t>
      </w:r>
      <w:r w:rsidR="00300D77" w:rsidRPr="007C4819">
        <w:rPr>
          <w:b w:val="0"/>
          <w:bCs w:val="0"/>
        </w:rPr>
        <w:t xml:space="preserve"> SAE that </w:t>
      </w:r>
      <w:r w:rsidR="002B5E2F" w:rsidRPr="007C4819">
        <w:rPr>
          <w:b w:val="0"/>
          <w:bCs w:val="0"/>
        </w:rPr>
        <w:t xml:space="preserve">is </w:t>
      </w:r>
      <w:r w:rsidR="002B5E2F" w:rsidRPr="007C4819">
        <w:rPr>
          <w:u w:val="single"/>
        </w:rPr>
        <w:t>related</w:t>
      </w:r>
      <w:r w:rsidR="002B5E2F" w:rsidRPr="007C4819">
        <w:rPr>
          <w:b w:val="0"/>
          <w:bCs w:val="0"/>
        </w:rPr>
        <w:t xml:space="preserve"> </w:t>
      </w:r>
      <w:bookmarkStart w:id="45" w:name="_Hlk72312867"/>
      <w:r w:rsidR="00A62CAB" w:rsidRPr="007C4819">
        <w:rPr>
          <w:b w:val="0"/>
          <w:bCs w:val="0"/>
        </w:rPr>
        <w:t>to the investigational medical product, the trial intervention, or procedures</w:t>
      </w:r>
      <w:bookmarkEnd w:id="45"/>
      <w:r w:rsidR="00300D77" w:rsidRPr="007C4819">
        <w:rPr>
          <w:b w:val="0"/>
          <w:bCs w:val="0"/>
        </w:rPr>
        <w:t>.</w:t>
      </w:r>
      <w:r w:rsidR="00327B7A" w:rsidRPr="007C4819">
        <w:rPr>
          <w:b w:val="0"/>
          <w:bCs w:val="0"/>
        </w:rPr>
        <w:t xml:space="preserve"> </w:t>
      </w:r>
      <w:r w:rsidR="002B5E2F" w:rsidRPr="007C4819">
        <w:rPr>
          <w:b w:val="0"/>
          <w:bCs w:val="0"/>
        </w:rPr>
        <w:t>SA</w:t>
      </w:r>
      <w:r w:rsidR="009A5CBC" w:rsidRPr="007C4819">
        <w:rPr>
          <w:b w:val="0"/>
          <w:bCs w:val="0"/>
        </w:rPr>
        <w:t>R</w:t>
      </w:r>
      <w:r w:rsidR="002B5E2F" w:rsidRPr="007C4819">
        <w:rPr>
          <w:b w:val="0"/>
          <w:bCs w:val="0"/>
        </w:rPr>
        <w:t xml:space="preserve"> reports are classified following the safety assessment flowchart and are assessed by Sponsors Independent Medical specified in section 2 of the protocol. </w:t>
      </w:r>
      <w:r w:rsidR="00300D77" w:rsidRPr="007C4819">
        <w:rPr>
          <w:b w:val="0"/>
          <w:bCs w:val="0"/>
        </w:rPr>
        <w:t>The sponsors independent medical expert must determine whether the SAR</w:t>
      </w:r>
      <w:r w:rsidRPr="007C4819">
        <w:rPr>
          <w:b w:val="0"/>
          <w:bCs w:val="0"/>
        </w:rPr>
        <w:t xml:space="preserve"> </w:t>
      </w:r>
      <w:r w:rsidR="00300D77" w:rsidRPr="007C4819">
        <w:rPr>
          <w:b w:val="0"/>
          <w:bCs w:val="0"/>
        </w:rPr>
        <w:t>was expected or unexpected.</w:t>
      </w:r>
      <w:r w:rsidR="00300D77" w:rsidRPr="007C4819">
        <w:t xml:space="preserve"> </w:t>
      </w:r>
      <w:r w:rsidR="00300D77" w:rsidRPr="007C4819">
        <w:rPr>
          <w:b w:val="0"/>
          <w:bCs w:val="0"/>
        </w:rPr>
        <w:t>The Sponsors Independent Medical cannot delegate this responsibility to other research personnel.</w:t>
      </w:r>
    </w:p>
    <w:p w14:paraId="798CA552" w14:textId="23AF4615" w:rsidR="00277857" w:rsidRPr="007C4819" w:rsidRDefault="00277857" w:rsidP="001D5509">
      <w:pPr>
        <w:pStyle w:val="SectionHeading"/>
        <w:numPr>
          <w:ilvl w:val="0"/>
          <w:numId w:val="0"/>
        </w:numPr>
        <w:spacing w:after="0"/>
        <w:ind w:left="720" w:right="283"/>
        <w:jc w:val="both"/>
        <w:rPr>
          <w:b w:val="0"/>
          <w:bCs w:val="0"/>
        </w:rPr>
      </w:pPr>
    </w:p>
    <w:p w14:paraId="162060E2" w14:textId="64A14A54" w:rsidR="00277857" w:rsidRPr="007C4819" w:rsidRDefault="00277857" w:rsidP="001D5509">
      <w:pPr>
        <w:pStyle w:val="Heading4"/>
        <w:numPr>
          <w:ilvl w:val="0"/>
          <w:numId w:val="10"/>
        </w:numPr>
        <w:ind w:right="283"/>
        <w:jc w:val="both"/>
        <w:rPr>
          <w:rFonts w:ascii="Arial" w:hAnsi="Arial" w:cs="Arial"/>
          <w:b/>
          <w:bCs/>
          <w:i w:val="0"/>
          <w:iCs w:val="0"/>
          <w:color w:val="auto"/>
        </w:rPr>
      </w:pPr>
      <w:r w:rsidRPr="007C4819">
        <w:rPr>
          <w:rFonts w:ascii="Arial" w:hAnsi="Arial" w:cs="Arial"/>
          <w:b/>
          <w:bCs/>
          <w:i w:val="0"/>
          <w:iCs w:val="0"/>
          <w:color w:val="auto"/>
        </w:rPr>
        <w:t>Expected Serious Adverse Reaction</w:t>
      </w:r>
    </w:p>
    <w:p w14:paraId="1AAD75F3" w14:textId="317ABEDF" w:rsidR="00277857" w:rsidRPr="007C4819" w:rsidRDefault="00EA0621" w:rsidP="001D5509">
      <w:pPr>
        <w:pStyle w:val="SectionHeading"/>
        <w:numPr>
          <w:ilvl w:val="0"/>
          <w:numId w:val="0"/>
        </w:numPr>
        <w:spacing w:after="0"/>
        <w:ind w:left="1080" w:right="283"/>
        <w:jc w:val="both"/>
        <w:rPr>
          <w:b w:val="0"/>
          <w:bCs w:val="0"/>
        </w:rPr>
      </w:pPr>
      <w:r w:rsidRPr="007C4819">
        <w:rPr>
          <w:b w:val="0"/>
          <w:bCs w:val="0"/>
        </w:rPr>
        <w:t xml:space="preserve">A serious adverse reaction by its nature, incidence, </w:t>
      </w:r>
      <w:r w:rsidR="00327B7A" w:rsidRPr="007C4819">
        <w:rPr>
          <w:b w:val="0"/>
          <w:bCs w:val="0"/>
        </w:rPr>
        <w:t>severity,</w:t>
      </w:r>
      <w:r w:rsidRPr="007C4819">
        <w:rPr>
          <w:b w:val="0"/>
          <w:bCs w:val="0"/>
        </w:rPr>
        <w:t xml:space="preserve"> or outcome is anticipated and identified in the current version of the </w:t>
      </w:r>
      <w:r w:rsidR="00A62CAB" w:rsidRPr="007C4819">
        <w:rPr>
          <w:b w:val="0"/>
          <w:bCs w:val="0"/>
        </w:rPr>
        <w:t xml:space="preserve">investigational medical product or </w:t>
      </w:r>
      <w:r w:rsidR="002623C2" w:rsidRPr="007C4819">
        <w:rPr>
          <w:b w:val="0"/>
          <w:bCs w:val="0"/>
        </w:rPr>
        <w:t xml:space="preserve">intervention </w:t>
      </w:r>
      <w:r w:rsidRPr="007C4819">
        <w:rPr>
          <w:b w:val="0"/>
          <w:bCs w:val="0"/>
        </w:rPr>
        <w:t>safety information are classified as</w:t>
      </w:r>
      <w:r w:rsidR="00681E38" w:rsidRPr="007C4819">
        <w:rPr>
          <w:b w:val="0"/>
          <w:bCs w:val="0"/>
        </w:rPr>
        <w:t xml:space="preserve"> a </w:t>
      </w:r>
      <w:r w:rsidR="006F382C" w:rsidRPr="007C4819">
        <w:rPr>
          <w:b w:val="0"/>
          <w:bCs w:val="0"/>
        </w:rPr>
        <w:t>SAR</w:t>
      </w:r>
      <w:r w:rsidR="006F66D2" w:rsidRPr="007C4819">
        <w:rPr>
          <w:b w:val="0"/>
          <w:bCs w:val="0"/>
        </w:rPr>
        <w:t xml:space="preserve"> report</w:t>
      </w:r>
      <w:r w:rsidR="006F382C" w:rsidRPr="007C4819">
        <w:rPr>
          <w:b w:val="0"/>
          <w:bCs w:val="0"/>
        </w:rPr>
        <w:t>.</w:t>
      </w:r>
      <w:r w:rsidR="005F4D67" w:rsidRPr="007C4819">
        <w:rPr>
          <w:b w:val="0"/>
          <w:bCs w:val="0"/>
        </w:rPr>
        <w:t xml:space="preserve"> SAR reports are reported to the Coordinating Principal Investigator within </w:t>
      </w:r>
      <w:r w:rsidR="005F4D67" w:rsidRPr="007C4819">
        <w:rPr>
          <w:b w:val="0"/>
          <w:bCs w:val="0"/>
          <w:color w:val="0000FF"/>
        </w:rPr>
        <w:t xml:space="preserve">[insert the reporting time frame] </w:t>
      </w:r>
      <w:r w:rsidR="005F4D67" w:rsidRPr="007C4819">
        <w:rPr>
          <w:b w:val="0"/>
          <w:bCs w:val="0"/>
        </w:rPr>
        <w:t xml:space="preserve">for multicentre clinical trials. </w:t>
      </w:r>
      <w:r w:rsidR="002623C2" w:rsidRPr="007C4819">
        <w:rPr>
          <w:b w:val="0"/>
          <w:bCs w:val="0"/>
        </w:rPr>
        <w:t xml:space="preserve">Serious Adverse Reaction </w:t>
      </w:r>
      <w:r w:rsidR="005F4D67" w:rsidRPr="007C4819">
        <w:rPr>
          <w:b w:val="0"/>
          <w:bCs w:val="0"/>
        </w:rPr>
        <w:t xml:space="preserve">reports must be recorded in the </w:t>
      </w:r>
      <w:hyperlink r:id="rId20" w:history="1">
        <w:r w:rsidR="005F4D67" w:rsidRPr="007C4819">
          <w:rPr>
            <w:rStyle w:val="Hyperlink"/>
            <w:b w:val="0"/>
            <w:bCs w:val="0"/>
          </w:rPr>
          <w:t>UNSW Safety Monitoring Register Template</w:t>
        </w:r>
      </w:hyperlink>
      <w:r w:rsidR="005F4D67" w:rsidRPr="007C4819">
        <w:rPr>
          <w:b w:val="0"/>
          <w:bCs w:val="0"/>
        </w:rPr>
        <w:t>.</w:t>
      </w:r>
    </w:p>
    <w:p w14:paraId="161A9393" w14:textId="77777777" w:rsidR="006F382C" w:rsidRPr="007C4819" w:rsidRDefault="006F382C" w:rsidP="001D5509">
      <w:pPr>
        <w:pStyle w:val="SectionHeading"/>
        <w:numPr>
          <w:ilvl w:val="0"/>
          <w:numId w:val="0"/>
        </w:numPr>
        <w:spacing w:after="0"/>
        <w:ind w:left="1080" w:right="283"/>
        <w:jc w:val="both"/>
        <w:rPr>
          <w:b w:val="0"/>
          <w:bCs w:val="0"/>
        </w:rPr>
      </w:pPr>
    </w:p>
    <w:p w14:paraId="1342DF64" w14:textId="751CBC75" w:rsidR="00277857" w:rsidRPr="007C4819" w:rsidRDefault="00277857" w:rsidP="001D5509">
      <w:pPr>
        <w:pStyle w:val="Heading4"/>
        <w:numPr>
          <w:ilvl w:val="0"/>
          <w:numId w:val="10"/>
        </w:numPr>
        <w:ind w:right="283"/>
        <w:jc w:val="both"/>
        <w:rPr>
          <w:rFonts w:ascii="Arial" w:hAnsi="Arial" w:cs="Arial"/>
          <w:b/>
          <w:bCs/>
          <w:i w:val="0"/>
          <w:iCs w:val="0"/>
          <w:color w:val="auto"/>
        </w:rPr>
      </w:pPr>
      <w:r w:rsidRPr="007C4819">
        <w:rPr>
          <w:rFonts w:ascii="Arial" w:hAnsi="Arial" w:cs="Arial"/>
          <w:b/>
          <w:bCs/>
          <w:i w:val="0"/>
          <w:iCs w:val="0"/>
          <w:color w:val="auto"/>
        </w:rPr>
        <w:t>Susp</w:t>
      </w:r>
      <w:r w:rsidR="00035832" w:rsidRPr="007C4819">
        <w:rPr>
          <w:rFonts w:ascii="Arial" w:hAnsi="Arial" w:cs="Arial"/>
          <w:b/>
          <w:bCs/>
          <w:i w:val="0"/>
          <w:iCs w:val="0"/>
          <w:color w:val="auto"/>
        </w:rPr>
        <w:t>ected Unexpected Serious Adverse Reaction (SUSAR</w:t>
      </w:r>
      <w:r w:rsidR="001B4CE3" w:rsidRPr="007C4819">
        <w:rPr>
          <w:rFonts w:ascii="Arial" w:hAnsi="Arial" w:cs="Arial"/>
          <w:b/>
          <w:bCs/>
          <w:i w:val="0"/>
          <w:iCs w:val="0"/>
          <w:color w:val="auto"/>
        </w:rPr>
        <w:t>)</w:t>
      </w:r>
      <w:r w:rsidR="00035832" w:rsidRPr="007C4819">
        <w:rPr>
          <w:rFonts w:ascii="Arial" w:hAnsi="Arial" w:cs="Arial"/>
          <w:b/>
          <w:bCs/>
          <w:i w:val="0"/>
          <w:iCs w:val="0"/>
          <w:color w:val="auto"/>
        </w:rPr>
        <w:t xml:space="preserve"> </w:t>
      </w:r>
    </w:p>
    <w:p w14:paraId="6D1EAF24" w14:textId="2CF0B0EF" w:rsidR="005F4D67" w:rsidRPr="007C4819" w:rsidRDefault="00681E38" w:rsidP="001D5509">
      <w:pPr>
        <w:autoSpaceDE w:val="0"/>
        <w:autoSpaceDN w:val="0"/>
        <w:adjustRightInd w:val="0"/>
        <w:spacing w:after="100" w:line="201" w:lineRule="atLeast"/>
        <w:ind w:left="1080" w:right="283"/>
        <w:jc w:val="both"/>
        <w:rPr>
          <w:rFonts w:ascii="Arial" w:hAnsi="Arial" w:cs="Arial"/>
        </w:rPr>
      </w:pPr>
      <w:r w:rsidRPr="007C4819">
        <w:rPr>
          <w:rFonts w:ascii="Arial" w:hAnsi="Arial" w:cs="Arial"/>
          <w:color w:val="000000" w:themeColor="text1"/>
        </w:rPr>
        <w:t xml:space="preserve">A serious adverse </w:t>
      </w:r>
      <w:r w:rsidRPr="007C4819">
        <w:rPr>
          <w:rFonts w:ascii="Arial" w:hAnsi="Arial" w:cs="Arial"/>
        </w:rPr>
        <w:t>reaction</w:t>
      </w:r>
      <w:r w:rsidRPr="007C4819">
        <w:rPr>
          <w:rFonts w:ascii="Arial" w:hAnsi="Arial" w:cs="Arial"/>
          <w:color w:val="000000" w:themeColor="text1"/>
        </w:rPr>
        <w:t xml:space="preserve"> by its nature, incidence, </w:t>
      </w:r>
      <w:r w:rsidR="00327B7A" w:rsidRPr="007C4819">
        <w:rPr>
          <w:rFonts w:ascii="Arial" w:hAnsi="Arial" w:cs="Arial"/>
          <w:color w:val="000000" w:themeColor="text1"/>
        </w:rPr>
        <w:t>severity,</w:t>
      </w:r>
      <w:r w:rsidRPr="007C4819">
        <w:rPr>
          <w:rFonts w:ascii="Arial" w:hAnsi="Arial" w:cs="Arial"/>
          <w:color w:val="000000" w:themeColor="text1"/>
        </w:rPr>
        <w:t xml:space="preserve"> or outcome is</w:t>
      </w:r>
      <w:r w:rsidRPr="007C4819">
        <w:rPr>
          <w:rFonts w:ascii="Arial" w:hAnsi="Arial" w:cs="Arial"/>
        </w:rPr>
        <w:t xml:space="preserve"> un</w:t>
      </w:r>
      <w:r w:rsidRPr="007C4819">
        <w:rPr>
          <w:rFonts w:ascii="Arial" w:hAnsi="Arial" w:cs="Arial"/>
          <w:color w:val="000000" w:themeColor="text1"/>
        </w:rPr>
        <w:t xml:space="preserve">anticipated and </w:t>
      </w:r>
      <w:r w:rsidR="005F4D67" w:rsidRPr="007C4819">
        <w:rPr>
          <w:rFonts w:ascii="Arial" w:hAnsi="Arial" w:cs="Arial"/>
        </w:rPr>
        <w:t xml:space="preserve">not </w:t>
      </w:r>
      <w:r w:rsidRPr="007C4819">
        <w:rPr>
          <w:rFonts w:ascii="Arial" w:hAnsi="Arial" w:cs="Arial"/>
          <w:color w:val="000000" w:themeColor="text1"/>
        </w:rPr>
        <w:t xml:space="preserve">identified in the </w:t>
      </w:r>
      <w:r w:rsidR="00A62CAB" w:rsidRPr="007C4819">
        <w:rPr>
          <w:rFonts w:ascii="Arial" w:hAnsi="Arial" w:cs="Arial"/>
          <w:color w:val="000000" w:themeColor="text1"/>
        </w:rPr>
        <w:t xml:space="preserve">investigational medical product, the trial intervention, or procedures </w:t>
      </w:r>
      <w:r w:rsidRPr="007C4819">
        <w:rPr>
          <w:rFonts w:ascii="Arial" w:hAnsi="Arial" w:cs="Arial"/>
          <w:color w:val="000000" w:themeColor="text1"/>
        </w:rPr>
        <w:t>for use safety information are classified as</w:t>
      </w:r>
      <w:r w:rsidRPr="007C4819">
        <w:rPr>
          <w:rFonts w:ascii="Arial" w:hAnsi="Arial" w:cs="Arial"/>
        </w:rPr>
        <w:t xml:space="preserve"> </w:t>
      </w:r>
      <w:r w:rsidR="005F4D67" w:rsidRPr="007C4819">
        <w:rPr>
          <w:rFonts w:ascii="Arial" w:hAnsi="Arial" w:cs="Arial"/>
        </w:rPr>
        <w:t xml:space="preserve">a SUSAR. </w:t>
      </w:r>
    </w:p>
    <w:p w14:paraId="56554529" w14:textId="68F06EF8" w:rsidR="00A62CAB" w:rsidRPr="007C4819"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7C4819">
        <w:rPr>
          <w:rFonts w:ascii="Arial" w:hAnsi="Arial" w:cs="Arial"/>
          <w:color w:val="000000" w:themeColor="text1"/>
        </w:rPr>
        <w:t>Fatal or life-threatening Australian SUSAR reports are reported to the Therapeutic Goods Administration, the Coordinating Principal Investigator, and the sponsor</w:t>
      </w:r>
      <w:r w:rsidR="003A5285">
        <w:rPr>
          <w:rFonts w:ascii="Arial" w:hAnsi="Arial" w:cs="Arial"/>
          <w:color w:val="000000" w:themeColor="text1"/>
        </w:rPr>
        <w:t>’</w:t>
      </w:r>
      <w:r w:rsidRPr="007C4819">
        <w:rPr>
          <w:rFonts w:ascii="Arial" w:hAnsi="Arial" w:cs="Arial"/>
          <w:color w:val="000000" w:themeColor="text1"/>
        </w:rPr>
        <w:t xml:space="preserve">s delegate within 7 calendar days after being made aware of the case follow up information reported within a further 8 calendar days. </w:t>
      </w:r>
    </w:p>
    <w:p w14:paraId="204B0CAA" w14:textId="6450AEE3" w:rsidR="00A62CAB" w:rsidRPr="007C4819"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7C4819">
        <w:rPr>
          <w:rFonts w:ascii="Arial" w:hAnsi="Arial" w:cs="Arial"/>
          <w:color w:val="000000" w:themeColor="text1"/>
        </w:rPr>
        <w:t>All other Australian SUSAR reports are to be reported to the Therapeutic Goods Administration, the Coordinating Principal Investigator, and the sponsor</w:t>
      </w:r>
      <w:r w:rsidR="003A5285">
        <w:rPr>
          <w:rFonts w:ascii="Arial" w:hAnsi="Arial" w:cs="Arial"/>
          <w:color w:val="000000" w:themeColor="text1"/>
        </w:rPr>
        <w:t>’</w:t>
      </w:r>
      <w:r w:rsidRPr="007C4819">
        <w:rPr>
          <w:rFonts w:ascii="Arial" w:hAnsi="Arial" w:cs="Arial"/>
          <w:color w:val="000000" w:themeColor="text1"/>
        </w:rPr>
        <w:t xml:space="preserve">s delegate within 15 calendar days after being made aware of the case follow up information reported within a further 8 calendar days. SUSAR reports must be recorded in the </w:t>
      </w:r>
      <w:hyperlink r:id="rId21" w:history="1">
        <w:r w:rsidRPr="007C4819">
          <w:rPr>
            <w:rStyle w:val="Hyperlink"/>
            <w:rFonts w:ascii="Arial" w:hAnsi="Arial" w:cs="Arial"/>
          </w:rPr>
          <w:t>UNSW Safety Monitoring Register Template</w:t>
        </w:r>
      </w:hyperlink>
      <w:r w:rsidRPr="007C4819">
        <w:rPr>
          <w:rFonts w:ascii="Arial" w:hAnsi="Arial" w:cs="Arial"/>
          <w:color w:val="000000" w:themeColor="text1"/>
        </w:rPr>
        <w:t>.</w:t>
      </w:r>
    </w:p>
    <w:p w14:paraId="19AD79E7" w14:textId="63AF5771" w:rsidR="00CF5540" w:rsidRPr="007C4819" w:rsidRDefault="00CF5540" w:rsidP="007C4819">
      <w:pPr>
        <w:pStyle w:val="Heading2"/>
        <w:rPr>
          <w:b/>
          <w:bCs/>
          <w:sz w:val="22"/>
          <w:szCs w:val="22"/>
        </w:rPr>
      </w:pPr>
      <w:r w:rsidRPr="007C4819">
        <w:rPr>
          <w:rFonts w:ascii="Arial" w:hAnsi="Arial" w:cs="Arial"/>
          <w:b/>
          <w:bCs/>
          <w:color w:val="auto"/>
          <w:sz w:val="22"/>
          <w:szCs w:val="22"/>
        </w:rPr>
        <w:t>Significant Safety Issue (SSI</w:t>
      </w:r>
      <w:r w:rsidRPr="007C4819">
        <w:rPr>
          <w:sz w:val="22"/>
          <w:szCs w:val="22"/>
        </w:rPr>
        <w:t xml:space="preserve">) </w:t>
      </w:r>
    </w:p>
    <w:p w14:paraId="63C3E5DD" w14:textId="2D47EBE4" w:rsidR="00A62CAB" w:rsidRPr="007C4819" w:rsidRDefault="00A62CAB" w:rsidP="001D5509">
      <w:pPr>
        <w:autoSpaceDE w:val="0"/>
        <w:autoSpaceDN w:val="0"/>
        <w:adjustRightInd w:val="0"/>
        <w:spacing w:after="100" w:line="201" w:lineRule="atLeast"/>
        <w:ind w:left="720" w:right="283"/>
        <w:jc w:val="both"/>
        <w:rPr>
          <w:b/>
          <w:bCs/>
        </w:rPr>
      </w:pPr>
      <w:r w:rsidRPr="007C4819">
        <w:rPr>
          <w:rFonts w:ascii="Arial" w:hAnsi="Arial" w:cs="Arial"/>
          <w:color w:val="000000" w:themeColor="text1"/>
        </w:rPr>
        <w:t>A safety issue that could adversely affect participants</w:t>
      </w:r>
      <w:r w:rsidR="003A5285">
        <w:rPr>
          <w:rFonts w:ascii="Arial" w:hAnsi="Arial" w:cs="Arial"/>
          <w:color w:val="000000" w:themeColor="text1"/>
        </w:rPr>
        <w:t>’</w:t>
      </w:r>
      <w:r w:rsidRPr="007C4819">
        <w:rPr>
          <w:rFonts w:ascii="Arial" w:hAnsi="Arial" w:cs="Arial"/>
          <w:color w:val="000000" w:themeColor="text1"/>
        </w:rPr>
        <w:t xml:space="preserve"> safety or materially impact the continued ethical acceptability or conduct of the trial. The Therapeutic Goods Administration, Human Research Ethics Committee and Sponsor</w:t>
      </w:r>
      <w:r w:rsidR="003A5285">
        <w:rPr>
          <w:rFonts w:ascii="Arial" w:hAnsi="Arial" w:cs="Arial"/>
          <w:color w:val="000000" w:themeColor="text1"/>
        </w:rPr>
        <w:t>’</w:t>
      </w:r>
      <w:r w:rsidRPr="007C4819">
        <w:rPr>
          <w:rFonts w:ascii="Arial" w:hAnsi="Arial" w:cs="Arial"/>
          <w:color w:val="000000" w:themeColor="text1"/>
        </w:rPr>
        <w:t>s Delegate must be notified of all significant safety issues within 15 calendar days of the sponsor instigating or being made aware of the issue</w:t>
      </w:r>
      <w:r w:rsidRPr="007C4819">
        <w:rPr>
          <w:rFonts w:ascii="Arial" w:hAnsi="Arial" w:cs="Arial"/>
          <w:b/>
          <w:bCs/>
          <w:color w:val="000000" w:themeColor="text1"/>
        </w:rPr>
        <w:t xml:space="preserve">. </w:t>
      </w:r>
      <w:r w:rsidRPr="007C4819">
        <w:rPr>
          <w:rFonts w:ascii="Arial" w:hAnsi="Arial" w:cs="Arial"/>
          <w:color w:val="000000" w:themeColor="text1"/>
        </w:rPr>
        <w:t xml:space="preserve">SSI reports must be recorded in the </w:t>
      </w:r>
      <w:hyperlink r:id="rId22" w:history="1">
        <w:r w:rsidRPr="007C4819">
          <w:rPr>
            <w:rStyle w:val="Hyperlink"/>
            <w:rFonts w:ascii="Arial" w:hAnsi="Arial" w:cs="Arial"/>
          </w:rPr>
          <w:t>UNSW Safety Monitoring Register Template</w:t>
        </w:r>
      </w:hyperlink>
      <w:r w:rsidRPr="007C4819">
        <w:rPr>
          <w:rFonts w:ascii="Arial" w:hAnsi="Arial" w:cs="Arial"/>
          <w:color w:val="000000" w:themeColor="text1"/>
        </w:rPr>
        <w:t>.</w:t>
      </w:r>
    </w:p>
    <w:p w14:paraId="1F2C8EFF" w14:textId="57425D77" w:rsidR="00CF5540" w:rsidRPr="007C4819" w:rsidRDefault="00CF5540" w:rsidP="001D5509">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7C4819" w:rsidRDefault="00AD15CE" w:rsidP="007C4819">
      <w:pPr>
        <w:pStyle w:val="Heading2"/>
        <w:rPr>
          <w:rFonts w:ascii="Arial" w:hAnsi="Arial" w:cs="Arial"/>
          <w:b/>
          <w:bCs/>
          <w:color w:val="auto"/>
          <w:sz w:val="22"/>
          <w:szCs w:val="22"/>
        </w:rPr>
      </w:pPr>
      <w:r w:rsidRPr="007C4819">
        <w:rPr>
          <w:rFonts w:ascii="Arial" w:hAnsi="Arial" w:cs="Arial"/>
          <w:b/>
          <w:bCs/>
          <w:color w:val="auto"/>
          <w:sz w:val="22"/>
          <w:szCs w:val="22"/>
        </w:rPr>
        <w:t>Urgent Safety Measure (USM)</w:t>
      </w:r>
    </w:p>
    <w:p w14:paraId="1D53FE27" w14:textId="0C0513BB" w:rsidR="00A62CAB" w:rsidRPr="007C4819" w:rsidRDefault="00A62CAB" w:rsidP="001D5509">
      <w:pPr>
        <w:autoSpaceDE w:val="0"/>
        <w:autoSpaceDN w:val="0"/>
        <w:adjustRightInd w:val="0"/>
        <w:spacing w:after="100" w:line="201" w:lineRule="atLeast"/>
        <w:ind w:left="720" w:right="283"/>
        <w:jc w:val="both"/>
        <w:rPr>
          <w:rFonts w:ascii="Arial" w:hAnsi="Arial" w:cs="Arial"/>
          <w:color w:val="000000" w:themeColor="text1"/>
        </w:rPr>
      </w:pPr>
      <w:r w:rsidRPr="007C4819">
        <w:rPr>
          <w:rFonts w:ascii="Arial" w:hAnsi="Arial" w:cs="Arial"/>
          <w:color w:val="000000" w:themeColor="text1"/>
        </w:rPr>
        <w:t>A measure that is taken to eliminate an immediate hazard to a participant</w:t>
      </w:r>
      <w:r w:rsidR="003A5285">
        <w:rPr>
          <w:rFonts w:ascii="Arial" w:hAnsi="Arial" w:cs="Arial"/>
          <w:color w:val="000000" w:themeColor="text1"/>
        </w:rPr>
        <w:t>’</w:t>
      </w:r>
      <w:r w:rsidRPr="007C4819">
        <w:rPr>
          <w:rFonts w:ascii="Arial" w:hAnsi="Arial" w:cs="Arial"/>
          <w:color w:val="000000" w:themeColor="text1"/>
        </w:rPr>
        <w:t>s health or safety. Significant safety issues where an urgent safety measure is required to be taken to eliminate an immediate hazard must be classified as a significant safety issue requiring an urgent safety measure. The Therapeutic Goods Administration, Human Research Ethics Committee and the Sponsor</w:t>
      </w:r>
      <w:r w:rsidR="003A5285">
        <w:rPr>
          <w:rFonts w:ascii="Arial" w:hAnsi="Arial" w:cs="Arial"/>
          <w:color w:val="000000" w:themeColor="text1"/>
        </w:rPr>
        <w:t>’</w:t>
      </w:r>
      <w:r w:rsidRPr="007C4819">
        <w:rPr>
          <w:rFonts w:ascii="Arial" w:hAnsi="Arial" w:cs="Arial"/>
          <w:color w:val="000000" w:themeColor="text1"/>
        </w:rPr>
        <w:t xml:space="preserve">s Delegate must be notified of any significant safety issues that meet the definition of an urgent safety measure should be notified within 72 hours. Examples include: </w:t>
      </w:r>
    </w:p>
    <w:p w14:paraId="01F62A33" w14:textId="579A6E6D" w:rsidR="0017475B" w:rsidRPr="007C4819" w:rsidRDefault="0017475B" w:rsidP="00B95F02">
      <w:pPr>
        <w:numPr>
          <w:ilvl w:val="0"/>
          <w:numId w:val="11"/>
        </w:numPr>
        <w:autoSpaceDE w:val="0"/>
        <w:autoSpaceDN w:val="0"/>
        <w:adjustRightInd w:val="0"/>
        <w:spacing w:after="100" w:line="201" w:lineRule="atLeast"/>
        <w:ind w:right="283"/>
        <w:jc w:val="both"/>
        <w:rPr>
          <w:rFonts w:ascii="Arial" w:hAnsi="Arial" w:cs="Arial"/>
          <w:color w:val="000000" w:themeColor="text1"/>
        </w:rPr>
      </w:pPr>
      <w:r w:rsidRPr="007C4819">
        <w:rPr>
          <w:rFonts w:ascii="Arial" w:hAnsi="Arial" w:cs="Arial"/>
          <w:color w:val="000000" w:themeColor="text1"/>
        </w:rPr>
        <w:t>a serious adverse event that could be associated with the trial procedures and that requires modification of the conduct of the trial</w:t>
      </w:r>
      <w:r w:rsidR="00A62CAB" w:rsidRPr="007C4819">
        <w:rPr>
          <w:rFonts w:ascii="Arial" w:hAnsi="Arial" w:cs="Arial"/>
          <w:color w:val="000000" w:themeColor="text1"/>
        </w:rPr>
        <w:t>.</w:t>
      </w:r>
    </w:p>
    <w:p w14:paraId="5BBD8672" w14:textId="69D85B95" w:rsidR="0017475B" w:rsidRPr="007C4819" w:rsidRDefault="0017475B" w:rsidP="00B95F02">
      <w:pPr>
        <w:numPr>
          <w:ilvl w:val="0"/>
          <w:numId w:val="11"/>
        </w:numPr>
        <w:autoSpaceDE w:val="0"/>
        <w:autoSpaceDN w:val="0"/>
        <w:adjustRightInd w:val="0"/>
        <w:spacing w:after="100" w:line="201" w:lineRule="atLeast"/>
        <w:ind w:right="283"/>
        <w:jc w:val="both"/>
        <w:rPr>
          <w:rFonts w:ascii="Arial" w:hAnsi="Arial" w:cs="Arial"/>
          <w:color w:val="000000" w:themeColor="text1"/>
        </w:rPr>
      </w:pPr>
      <w:r w:rsidRPr="007C4819">
        <w:rPr>
          <w:rFonts w:ascii="Arial" w:hAnsi="Arial" w:cs="Arial"/>
          <w:color w:val="000000" w:themeColor="text1"/>
        </w:rPr>
        <w:t>a patient population</w:t>
      </w:r>
      <w:r w:rsidR="00113544" w:rsidRPr="007C4819">
        <w:rPr>
          <w:rFonts w:ascii="Arial" w:hAnsi="Arial" w:cs="Arial"/>
          <w:color w:val="000000" w:themeColor="text1"/>
        </w:rPr>
        <w:t xml:space="preserve"> hazard</w:t>
      </w:r>
      <w:r w:rsidRPr="007C4819">
        <w:rPr>
          <w:rFonts w:ascii="Arial" w:hAnsi="Arial" w:cs="Arial"/>
          <w:color w:val="000000" w:themeColor="text1"/>
        </w:rPr>
        <w:t>, such as lack of efficacy of an</w:t>
      </w:r>
      <w:r w:rsidR="00113544" w:rsidRPr="007C4819">
        <w:rPr>
          <w:rFonts w:ascii="Arial" w:hAnsi="Arial" w:cs="Arial"/>
          <w:color w:val="000000" w:themeColor="text1"/>
        </w:rPr>
        <w:t xml:space="preserve"> intervention</w:t>
      </w:r>
      <w:r w:rsidRPr="007C4819">
        <w:rPr>
          <w:rFonts w:ascii="Arial" w:hAnsi="Arial" w:cs="Arial"/>
          <w:color w:val="000000" w:themeColor="text1"/>
        </w:rPr>
        <w:t xml:space="preserve"> used for the treatment of a life-threatening disease</w:t>
      </w:r>
      <w:r w:rsidR="00113544" w:rsidRPr="007C4819">
        <w:rPr>
          <w:rFonts w:ascii="Arial" w:hAnsi="Arial" w:cs="Arial"/>
          <w:color w:val="000000" w:themeColor="text1"/>
        </w:rPr>
        <w:t>.</w:t>
      </w:r>
    </w:p>
    <w:p w14:paraId="04BB29F8" w14:textId="305D01B4" w:rsidR="008769C4" w:rsidRPr="007C4819" w:rsidRDefault="00D24679" w:rsidP="001D5509">
      <w:pPr>
        <w:pStyle w:val="SectionHeading"/>
        <w:numPr>
          <w:ilvl w:val="0"/>
          <w:numId w:val="0"/>
        </w:numPr>
        <w:ind w:left="720" w:right="283"/>
        <w:jc w:val="both"/>
        <w:rPr>
          <w:b w:val="0"/>
          <w:bCs w:val="0"/>
        </w:rPr>
      </w:pPr>
      <w:r w:rsidRPr="007C4819">
        <w:rPr>
          <w:b w:val="0"/>
          <w:bCs w:val="0"/>
        </w:rPr>
        <w:t xml:space="preserve">USM reports must be recorded in the </w:t>
      </w:r>
      <w:hyperlink r:id="rId23" w:history="1">
        <w:r w:rsidRPr="007C4819">
          <w:rPr>
            <w:rStyle w:val="Hyperlink"/>
            <w:b w:val="0"/>
            <w:bCs w:val="0"/>
          </w:rPr>
          <w:t>UNSW Safety Monitoring Register Template</w:t>
        </w:r>
      </w:hyperlink>
      <w:r w:rsidRPr="007C4819">
        <w:rPr>
          <w:b w:val="0"/>
          <w:bCs w:val="0"/>
        </w:rPr>
        <w:t>.</w:t>
      </w:r>
    </w:p>
    <w:p w14:paraId="7AEB8705" w14:textId="77777777" w:rsidR="00AD15CE" w:rsidRPr="007C4819" w:rsidRDefault="00AD15CE" w:rsidP="001D5509">
      <w:pPr>
        <w:pStyle w:val="SectionHeading"/>
        <w:numPr>
          <w:ilvl w:val="0"/>
          <w:numId w:val="0"/>
        </w:numPr>
        <w:ind w:left="720" w:right="283"/>
        <w:jc w:val="both"/>
        <w:rPr>
          <w:b w:val="0"/>
          <w:bCs w:val="0"/>
        </w:rPr>
      </w:pPr>
    </w:p>
    <w:p w14:paraId="247A553A" w14:textId="21C5ECFD" w:rsidR="004A3FCC" w:rsidRPr="007C4819" w:rsidRDefault="004A3FCC" w:rsidP="007C4819">
      <w:pPr>
        <w:pStyle w:val="Heading2"/>
        <w:rPr>
          <w:sz w:val="22"/>
          <w:szCs w:val="22"/>
        </w:rPr>
      </w:pPr>
      <w:r w:rsidRPr="007C4819">
        <w:rPr>
          <w:rFonts w:ascii="Arial" w:hAnsi="Arial" w:cs="Arial"/>
          <w:b/>
          <w:bCs/>
          <w:color w:val="auto"/>
          <w:sz w:val="22"/>
          <w:szCs w:val="22"/>
        </w:rPr>
        <w:t>Safety</w:t>
      </w:r>
      <w:r w:rsidRPr="007C4819">
        <w:rPr>
          <w:sz w:val="22"/>
          <w:szCs w:val="22"/>
        </w:rPr>
        <w:t xml:space="preserve"> </w:t>
      </w:r>
      <w:r w:rsidRPr="007C4819">
        <w:rPr>
          <w:rFonts w:ascii="Arial" w:hAnsi="Arial" w:cs="Arial"/>
          <w:b/>
          <w:bCs/>
          <w:color w:val="auto"/>
          <w:sz w:val="22"/>
          <w:szCs w:val="22"/>
        </w:rPr>
        <w:t>Assessment Flow Chart</w:t>
      </w:r>
      <w:r w:rsidR="003C7BFA" w:rsidRPr="007C4819">
        <w:rPr>
          <w:rFonts w:ascii="Arial" w:hAnsi="Arial" w:cs="Arial"/>
          <w:b/>
          <w:bCs/>
          <w:color w:val="auto"/>
          <w:sz w:val="22"/>
          <w:szCs w:val="22"/>
        </w:rPr>
        <w:t xml:space="preserve"> Investigational Medical </w:t>
      </w:r>
      <w:r w:rsidR="007C4819" w:rsidRPr="007C4819">
        <w:rPr>
          <w:rFonts w:ascii="Arial" w:hAnsi="Arial" w:cs="Arial"/>
          <w:b/>
          <w:bCs/>
          <w:color w:val="auto"/>
          <w:sz w:val="22"/>
          <w:szCs w:val="22"/>
        </w:rPr>
        <w:t>Device Trials</w:t>
      </w:r>
    </w:p>
    <w:p w14:paraId="0DF23263" w14:textId="64DD2373" w:rsidR="00F159C3" w:rsidRPr="007C4819" w:rsidRDefault="00F159C3" w:rsidP="001D5509">
      <w:pPr>
        <w:pStyle w:val="SectionHeading"/>
        <w:numPr>
          <w:ilvl w:val="0"/>
          <w:numId w:val="0"/>
        </w:numPr>
        <w:ind w:left="360" w:right="283"/>
        <w:jc w:val="center"/>
      </w:pPr>
      <w:r w:rsidRPr="007C4819">
        <w:rPr>
          <w:noProof/>
        </w:rPr>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5DC8E8" w14:textId="77777777"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Register of Clinical Trial Safety Monitoring Reports</w:t>
      </w:r>
    </w:p>
    <w:p w14:paraId="6FF1552E" w14:textId="5695B064" w:rsidR="004A3FCC" w:rsidRPr="007C4819" w:rsidRDefault="004A3FCC" w:rsidP="001D5509">
      <w:pPr>
        <w:shd w:val="clear" w:color="auto" w:fill="FFFFFF"/>
        <w:spacing w:after="300" w:line="240" w:lineRule="auto"/>
        <w:ind w:left="720" w:right="283"/>
        <w:jc w:val="both"/>
        <w:rPr>
          <w:rFonts w:ascii="Arial" w:hAnsi="Arial" w:cs="Arial"/>
          <w:color w:val="000000" w:themeColor="text1"/>
        </w:rPr>
      </w:pPr>
      <w:r w:rsidRPr="007C4819">
        <w:rPr>
          <w:rFonts w:ascii="Arial" w:hAnsi="Arial" w:cs="Arial"/>
          <w:color w:val="000000" w:themeColor="text1"/>
        </w:rPr>
        <w:t>A register of all event reports</w:t>
      </w:r>
      <w:r w:rsidR="000E3517" w:rsidRPr="007C4819">
        <w:rPr>
          <w:rFonts w:ascii="Arial" w:hAnsi="Arial" w:cs="Arial"/>
          <w:color w:val="000000" w:themeColor="text1"/>
        </w:rPr>
        <w:t xml:space="preserve"> assessed and classified is to be retained by the Coordinating Principal Investigator and reported to the trial sponsor annually and the HREC if required. </w:t>
      </w:r>
    </w:p>
    <w:p w14:paraId="185DAAF1" w14:textId="77777777" w:rsidR="004A3FCC" w:rsidRPr="007C4819" w:rsidRDefault="004A3FCC" w:rsidP="007C4819">
      <w:pPr>
        <w:pStyle w:val="Heading2"/>
        <w:rPr>
          <w:rFonts w:ascii="Arial" w:hAnsi="Arial" w:cs="Arial"/>
          <w:b/>
          <w:bCs/>
          <w:color w:val="auto"/>
          <w:sz w:val="22"/>
          <w:szCs w:val="22"/>
        </w:rPr>
      </w:pPr>
      <w:r w:rsidRPr="007C4819">
        <w:rPr>
          <w:rFonts w:ascii="Arial" w:hAnsi="Arial" w:cs="Arial"/>
          <w:b/>
          <w:bCs/>
          <w:color w:val="auto"/>
          <w:sz w:val="22"/>
          <w:szCs w:val="22"/>
        </w:rPr>
        <w:t>Reporting of Clinical Trial Safety Monitoring Reports</w:t>
      </w:r>
    </w:p>
    <w:p w14:paraId="5C73A24F" w14:textId="7AB071DF" w:rsidR="004A3FCC" w:rsidRPr="007C4819" w:rsidRDefault="00AF344E" w:rsidP="001D5509">
      <w:pPr>
        <w:shd w:val="clear" w:color="auto" w:fill="FFFFFF"/>
        <w:spacing w:after="300" w:line="240" w:lineRule="auto"/>
        <w:ind w:left="720" w:right="283"/>
        <w:jc w:val="both"/>
        <w:rPr>
          <w:rFonts w:ascii="Arial" w:hAnsi="Arial" w:cs="Arial"/>
        </w:rPr>
      </w:pPr>
      <w:r w:rsidRPr="007C4819">
        <w:rPr>
          <w:rFonts w:ascii="Arial" w:hAnsi="Arial" w:cs="Arial"/>
        </w:rPr>
        <w:t xml:space="preserve">Single </w:t>
      </w:r>
      <w:r w:rsidR="004A3FCC" w:rsidRPr="007C4819">
        <w:rPr>
          <w:rFonts w:ascii="Arial" w:hAnsi="Arial" w:cs="Arial"/>
        </w:rPr>
        <w:t>case reports of Adverse Events Adverse Reactions</w:t>
      </w:r>
      <w:r w:rsidR="00F159C3" w:rsidRPr="007C4819">
        <w:rPr>
          <w:rFonts w:ascii="Arial" w:hAnsi="Arial" w:cs="Arial"/>
        </w:rPr>
        <w:t xml:space="preserve">, </w:t>
      </w:r>
      <w:r w:rsidR="004A3FCC" w:rsidRPr="007C4819">
        <w:rPr>
          <w:rFonts w:ascii="Arial" w:hAnsi="Arial" w:cs="Arial"/>
        </w:rPr>
        <w:t>Serious Adverse Events (SAEs)</w:t>
      </w:r>
      <w:r w:rsidR="00F159C3" w:rsidRPr="007C4819">
        <w:rPr>
          <w:rFonts w:ascii="Arial" w:hAnsi="Arial" w:cs="Arial"/>
        </w:rPr>
        <w:t>,</w:t>
      </w:r>
      <w:r w:rsidR="004A3FCC" w:rsidRPr="007C4819">
        <w:rPr>
          <w:rFonts w:ascii="Arial" w:hAnsi="Arial" w:cs="Arial"/>
        </w:rPr>
        <w:t xml:space="preserve"> Serious Adverse Reactions (SARs), reports do not need to be reported to the UNSW Sponsor</w:t>
      </w:r>
      <w:r w:rsidR="003A5285">
        <w:rPr>
          <w:rFonts w:ascii="Arial" w:hAnsi="Arial" w:cs="Arial"/>
        </w:rPr>
        <w:t>’</w:t>
      </w:r>
      <w:r w:rsidR="004A3FCC" w:rsidRPr="007C4819">
        <w:rPr>
          <w:rFonts w:ascii="Arial" w:hAnsi="Arial" w:cs="Arial"/>
        </w:rPr>
        <w:t>s Delegate</w:t>
      </w:r>
      <w:r w:rsidRPr="007C4819">
        <w:rPr>
          <w:rFonts w:ascii="Arial" w:hAnsi="Arial" w:cs="Arial"/>
        </w:rPr>
        <w:t xml:space="preserve"> or the HREC</w:t>
      </w:r>
      <w:r w:rsidR="004A3FCC" w:rsidRPr="007C4819">
        <w:rPr>
          <w:rFonts w:ascii="Arial" w:hAnsi="Arial" w:cs="Arial"/>
        </w:rPr>
        <w:t>. All single case reports must be recorded in a safety monitoring register and</w:t>
      </w:r>
      <w:r w:rsidR="00F159C3" w:rsidRPr="007C4819">
        <w:rPr>
          <w:rFonts w:ascii="Arial" w:hAnsi="Arial" w:cs="Arial"/>
        </w:rPr>
        <w:t xml:space="preserve"> are</w:t>
      </w:r>
      <w:r w:rsidR="004A3FCC" w:rsidRPr="007C4819">
        <w:rPr>
          <w:rFonts w:ascii="Arial" w:hAnsi="Arial" w:cs="Arial"/>
        </w:rPr>
        <w:t xml:space="preserve"> reported to the UNSW Sponsor</w:t>
      </w:r>
      <w:r w:rsidR="003A5285">
        <w:rPr>
          <w:rFonts w:ascii="Arial" w:hAnsi="Arial" w:cs="Arial"/>
        </w:rPr>
        <w:t>’</w:t>
      </w:r>
      <w:r w:rsidR="004A3FCC" w:rsidRPr="007C4819">
        <w:rPr>
          <w:rFonts w:ascii="Arial" w:hAnsi="Arial" w:cs="Arial"/>
        </w:rPr>
        <w:t xml:space="preserve">s Delegate annually. </w:t>
      </w:r>
    </w:p>
    <w:p w14:paraId="1857385B" w14:textId="185FF0E5" w:rsidR="009E626E" w:rsidRPr="007C4819" w:rsidRDefault="009E626E" w:rsidP="00B95F02">
      <w:pPr>
        <w:pStyle w:val="Heading4"/>
        <w:numPr>
          <w:ilvl w:val="0"/>
          <w:numId w:val="12"/>
        </w:numPr>
        <w:ind w:right="283"/>
        <w:jc w:val="both"/>
        <w:rPr>
          <w:rFonts w:ascii="Arial" w:hAnsi="Arial" w:cs="Arial"/>
          <w:b/>
          <w:bCs/>
          <w:i w:val="0"/>
          <w:iCs w:val="0"/>
          <w:color w:val="000000" w:themeColor="text1"/>
        </w:rPr>
      </w:pPr>
      <w:r w:rsidRPr="007C4819">
        <w:rPr>
          <w:rFonts w:ascii="Arial" w:hAnsi="Arial" w:cs="Arial"/>
          <w:b/>
          <w:bCs/>
          <w:i w:val="0"/>
          <w:iCs w:val="0"/>
          <w:color w:val="000000" w:themeColor="text1"/>
        </w:rPr>
        <w:t>Emerging Safety Issues</w:t>
      </w:r>
    </w:p>
    <w:p w14:paraId="73DA9A10" w14:textId="4229316D" w:rsidR="003D60EA" w:rsidRPr="007C4819" w:rsidRDefault="004A3FCC" w:rsidP="007C4819">
      <w:pPr>
        <w:pStyle w:val="Heading2"/>
        <w:rPr>
          <w:rFonts w:ascii="Arial" w:hAnsi="Arial" w:cs="Arial"/>
          <w:sz w:val="22"/>
          <w:szCs w:val="22"/>
        </w:rPr>
      </w:pPr>
      <w:r w:rsidRPr="007C4819">
        <w:rPr>
          <w:rFonts w:ascii="Arial" w:hAnsi="Arial" w:cs="Arial"/>
          <w:sz w:val="22"/>
          <w:szCs w:val="22"/>
        </w:rPr>
        <w:t xml:space="preserve">The </w:t>
      </w:r>
      <w:r w:rsidRPr="007C4819">
        <w:rPr>
          <w:rFonts w:ascii="Arial" w:hAnsi="Arial" w:cs="Arial"/>
          <w:color w:val="0000FF"/>
          <w:sz w:val="22"/>
          <w:szCs w:val="22"/>
        </w:rPr>
        <w:t>Trial Management Group</w:t>
      </w:r>
      <w:r w:rsidR="00C048E0" w:rsidRPr="007C4819">
        <w:rPr>
          <w:rFonts w:ascii="Arial" w:hAnsi="Arial" w:cs="Arial"/>
          <w:color w:val="0000FF"/>
          <w:sz w:val="22"/>
          <w:szCs w:val="22"/>
        </w:rPr>
        <w:t xml:space="preserve">, </w:t>
      </w:r>
      <w:r w:rsidRPr="007C4819">
        <w:rPr>
          <w:rFonts w:ascii="Arial" w:hAnsi="Arial" w:cs="Arial"/>
          <w:color w:val="0000FF"/>
          <w:sz w:val="22"/>
          <w:szCs w:val="22"/>
        </w:rPr>
        <w:t>Trial Safety Committee or the Data Safety Monitoring Board</w:t>
      </w:r>
      <w:r w:rsidR="00A13BA6" w:rsidRPr="007C4819">
        <w:rPr>
          <w:rFonts w:ascii="Arial" w:hAnsi="Arial" w:cs="Arial"/>
          <w:sz w:val="22"/>
          <w:szCs w:val="22"/>
        </w:rPr>
        <w:t xml:space="preserve"> is responsible for </w:t>
      </w:r>
      <w:r w:rsidRPr="007C4819">
        <w:rPr>
          <w:rFonts w:ascii="Arial" w:hAnsi="Arial" w:cs="Arial"/>
          <w:sz w:val="22"/>
          <w:szCs w:val="22"/>
        </w:rPr>
        <w:t>review</w:t>
      </w:r>
      <w:r w:rsidR="00A13BA6" w:rsidRPr="007C4819">
        <w:rPr>
          <w:rFonts w:ascii="Arial" w:hAnsi="Arial" w:cs="Arial"/>
          <w:sz w:val="22"/>
          <w:szCs w:val="22"/>
        </w:rPr>
        <w:t>ing</w:t>
      </w:r>
      <w:r w:rsidRPr="007C4819">
        <w:rPr>
          <w:rFonts w:ascii="Arial" w:hAnsi="Arial" w:cs="Arial"/>
          <w:sz w:val="22"/>
          <w:szCs w:val="22"/>
        </w:rPr>
        <w:t xml:space="preserve"> the safety information to identify any serious emerging safety concerns. If safety concerns are identified</w:t>
      </w:r>
      <w:r w:rsidR="006E3A7B" w:rsidRPr="007C4819">
        <w:rPr>
          <w:rFonts w:ascii="Arial" w:hAnsi="Arial" w:cs="Arial"/>
          <w:sz w:val="22"/>
          <w:szCs w:val="22"/>
        </w:rPr>
        <w:t>,</w:t>
      </w:r>
      <w:r w:rsidR="00C048E0" w:rsidRPr="007C4819">
        <w:rPr>
          <w:rFonts w:ascii="Arial" w:hAnsi="Arial" w:cs="Arial"/>
          <w:sz w:val="22"/>
          <w:szCs w:val="22"/>
        </w:rPr>
        <w:t xml:space="preserve"> this body </w:t>
      </w:r>
      <w:r w:rsidR="00A13BA6" w:rsidRPr="007C4819">
        <w:rPr>
          <w:rFonts w:ascii="Arial" w:hAnsi="Arial" w:cs="Arial"/>
          <w:sz w:val="22"/>
          <w:szCs w:val="22"/>
        </w:rPr>
        <w:t>will establish</w:t>
      </w:r>
      <w:r w:rsidRPr="007C4819">
        <w:rPr>
          <w:rFonts w:ascii="Arial" w:hAnsi="Arial" w:cs="Arial"/>
          <w:sz w:val="22"/>
          <w:szCs w:val="22"/>
        </w:rPr>
        <w:t xml:space="preserve"> a plan to minimise the time participants may be placed at excess risk of harm</w:t>
      </w:r>
      <w:r w:rsidR="003D60EA" w:rsidRPr="007C4819">
        <w:rPr>
          <w:rFonts w:ascii="Arial" w:hAnsi="Arial" w:cs="Arial"/>
          <w:sz w:val="22"/>
          <w:szCs w:val="22"/>
        </w:rPr>
        <w:t>. Before implementing the plan</w:t>
      </w:r>
      <w:r w:rsidR="003035F8" w:rsidRPr="007C4819">
        <w:rPr>
          <w:rFonts w:ascii="Arial" w:hAnsi="Arial" w:cs="Arial"/>
          <w:sz w:val="22"/>
          <w:szCs w:val="22"/>
        </w:rPr>
        <w:t>,</w:t>
      </w:r>
      <w:r w:rsidR="003D60EA" w:rsidRPr="007C4819">
        <w:rPr>
          <w:rFonts w:ascii="Arial" w:hAnsi="Arial" w:cs="Arial"/>
          <w:sz w:val="22"/>
          <w:szCs w:val="22"/>
        </w:rPr>
        <w:t xml:space="preserve"> the </w:t>
      </w:r>
      <w:r w:rsidR="003D60EA" w:rsidRPr="007C4819">
        <w:rPr>
          <w:rFonts w:ascii="Arial" w:hAnsi="Arial" w:cs="Arial"/>
          <w:color w:val="0000FF"/>
          <w:sz w:val="22"/>
          <w:szCs w:val="22"/>
        </w:rPr>
        <w:t xml:space="preserve">Trial Management Group, Trial Safety </w:t>
      </w:r>
      <w:proofErr w:type="gramStart"/>
      <w:r w:rsidR="003D60EA" w:rsidRPr="007C4819">
        <w:rPr>
          <w:rFonts w:ascii="Arial" w:hAnsi="Arial" w:cs="Arial"/>
          <w:color w:val="0000FF"/>
          <w:sz w:val="22"/>
          <w:szCs w:val="22"/>
        </w:rPr>
        <w:t>Committee</w:t>
      </w:r>
      <w:proofErr w:type="gramEnd"/>
      <w:r w:rsidR="003D60EA" w:rsidRPr="007C4819">
        <w:rPr>
          <w:rFonts w:ascii="Arial" w:hAnsi="Arial" w:cs="Arial"/>
          <w:color w:val="0000FF"/>
          <w:sz w:val="22"/>
          <w:szCs w:val="22"/>
        </w:rPr>
        <w:t xml:space="preserve"> or the Data Safety Monitoring Board</w:t>
      </w:r>
      <w:r w:rsidR="003D60EA" w:rsidRPr="007C4819">
        <w:rPr>
          <w:rFonts w:ascii="Arial" w:hAnsi="Arial" w:cs="Arial"/>
          <w:sz w:val="22"/>
          <w:szCs w:val="22"/>
        </w:rPr>
        <w:t xml:space="preserve"> must seek</w:t>
      </w:r>
      <w:r w:rsidR="003035F8" w:rsidRPr="007C4819">
        <w:rPr>
          <w:rFonts w:ascii="Arial" w:hAnsi="Arial" w:cs="Arial"/>
          <w:sz w:val="22"/>
          <w:szCs w:val="22"/>
        </w:rPr>
        <w:t xml:space="preserve"> the advice of the human</w:t>
      </w:r>
      <w:r w:rsidR="007E43AD" w:rsidRPr="007C4819">
        <w:rPr>
          <w:rFonts w:ascii="Arial" w:hAnsi="Arial" w:cs="Arial"/>
          <w:sz w:val="22"/>
          <w:szCs w:val="22"/>
        </w:rPr>
        <w:t xml:space="preserve"> </w:t>
      </w:r>
      <w:r w:rsidR="003035F8" w:rsidRPr="007C4819">
        <w:rPr>
          <w:rFonts w:ascii="Arial" w:hAnsi="Arial" w:cs="Arial"/>
          <w:sz w:val="22"/>
          <w:szCs w:val="22"/>
        </w:rPr>
        <w:t xml:space="preserve">research ethics committee and </w:t>
      </w:r>
      <w:r w:rsidR="007E43AD" w:rsidRPr="007C4819">
        <w:rPr>
          <w:rFonts w:ascii="Arial" w:hAnsi="Arial" w:cs="Arial"/>
          <w:sz w:val="22"/>
          <w:szCs w:val="22"/>
        </w:rPr>
        <w:t>sponsor</w:t>
      </w:r>
      <w:r w:rsidR="003A5285">
        <w:rPr>
          <w:rFonts w:ascii="Arial" w:hAnsi="Arial" w:cs="Arial"/>
          <w:sz w:val="22"/>
          <w:szCs w:val="22"/>
        </w:rPr>
        <w:t>’</w:t>
      </w:r>
      <w:r w:rsidR="007E43AD" w:rsidRPr="007C4819">
        <w:rPr>
          <w:rFonts w:ascii="Arial" w:hAnsi="Arial" w:cs="Arial"/>
          <w:sz w:val="22"/>
          <w:szCs w:val="22"/>
        </w:rPr>
        <w:t xml:space="preserve">s delegate. </w:t>
      </w:r>
    </w:p>
    <w:p w14:paraId="05883BD8" w14:textId="0964DB8C" w:rsidR="00CF337E" w:rsidRPr="007C4819" w:rsidRDefault="0046081F" w:rsidP="00B95F02">
      <w:pPr>
        <w:pStyle w:val="Heading4"/>
        <w:numPr>
          <w:ilvl w:val="0"/>
          <w:numId w:val="12"/>
        </w:numPr>
        <w:ind w:right="283"/>
        <w:jc w:val="both"/>
        <w:rPr>
          <w:rFonts w:ascii="Arial" w:hAnsi="Arial" w:cs="Arial"/>
          <w:b/>
          <w:bCs/>
          <w:i w:val="0"/>
          <w:iCs w:val="0"/>
          <w:color w:val="000000" w:themeColor="text1"/>
        </w:rPr>
      </w:pPr>
      <w:r w:rsidRPr="007C4819">
        <w:rPr>
          <w:rFonts w:ascii="Arial" w:hAnsi="Arial" w:cs="Arial"/>
          <w:b/>
          <w:bCs/>
          <w:i w:val="0"/>
          <w:iCs w:val="0"/>
          <w:color w:val="000000" w:themeColor="text1"/>
        </w:rPr>
        <w:t>Annual assessment of safety</w:t>
      </w:r>
    </w:p>
    <w:p w14:paraId="5B26AAD5" w14:textId="2B4DAF0C" w:rsidR="004A3FCC" w:rsidRPr="007C4819" w:rsidRDefault="004A3FCC" w:rsidP="001D5509">
      <w:pPr>
        <w:shd w:val="clear" w:color="auto" w:fill="FFFFFF"/>
        <w:spacing w:after="0" w:line="240" w:lineRule="auto"/>
        <w:ind w:left="1080" w:right="283"/>
        <w:contextualSpacing/>
        <w:jc w:val="both"/>
        <w:rPr>
          <w:rFonts w:ascii="Arial" w:hAnsi="Arial" w:cs="Arial"/>
        </w:rPr>
      </w:pPr>
      <w:r w:rsidRPr="007C4819">
        <w:rPr>
          <w:rFonts w:ascii="Arial" w:hAnsi="Arial" w:cs="Arial"/>
        </w:rPr>
        <w:t>The</w:t>
      </w:r>
      <w:r w:rsidR="0046081F" w:rsidRPr="007C4819">
        <w:rPr>
          <w:rFonts w:ascii="Arial" w:hAnsi="Arial" w:cs="Arial"/>
        </w:rPr>
        <w:t xml:space="preserve"> following information must be provided in a report to the sponsors delegate annually:</w:t>
      </w:r>
    </w:p>
    <w:p w14:paraId="6B7A4998" w14:textId="6DBD4294" w:rsidR="00E30A62" w:rsidRPr="007C4819" w:rsidRDefault="00E30A62"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7C4819">
        <w:rPr>
          <w:rFonts w:ascii="Arial" w:hAnsi="Arial" w:cs="Arial"/>
        </w:rPr>
        <w:t xml:space="preserve">Documented evidence that the </w:t>
      </w:r>
      <w:r w:rsidRPr="007C4819">
        <w:rPr>
          <w:rFonts w:ascii="Arial" w:hAnsi="Arial" w:cs="Arial"/>
          <w:color w:val="0000FF"/>
        </w:rPr>
        <w:t xml:space="preserve">Trial Management Group, Trial Safety </w:t>
      </w:r>
      <w:proofErr w:type="gramStart"/>
      <w:r w:rsidRPr="007C4819">
        <w:rPr>
          <w:rFonts w:ascii="Arial" w:hAnsi="Arial" w:cs="Arial"/>
          <w:color w:val="0000FF"/>
        </w:rPr>
        <w:t>Committee</w:t>
      </w:r>
      <w:proofErr w:type="gramEnd"/>
      <w:r w:rsidRPr="007C4819">
        <w:rPr>
          <w:rFonts w:ascii="Arial" w:hAnsi="Arial" w:cs="Arial"/>
          <w:color w:val="0000FF"/>
        </w:rPr>
        <w:t xml:space="preserve"> or the Data Safety Monitoring Board</w:t>
      </w:r>
      <w:r w:rsidRPr="007C4819">
        <w:rPr>
          <w:rFonts w:ascii="Arial" w:hAnsi="Arial" w:cs="Arial"/>
        </w:rPr>
        <w:t xml:space="preserve"> (</w:t>
      </w:r>
      <w:r w:rsidR="00A62CAB" w:rsidRPr="007C4819">
        <w:rPr>
          <w:rFonts w:ascii="Arial" w:hAnsi="Arial" w:cs="Arial"/>
        </w:rPr>
        <w:t>e.g.,</w:t>
      </w:r>
      <w:r w:rsidRPr="007C4819">
        <w:rPr>
          <w:rFonts w:ascii="Arial" w:hAnsi="Arial" w:cs="Arial"/>
        </w:rPr>
        <w:t xml:space="preserve"> meeting minutes</w:t>
      </w:r>
      <w:r w:rsidR="00B33759" w:rsidRPr="007C4819">
        <w:rPr>
          <w:rFonts w:ascii="Arial" w:hAnsi="Arial" w:cs="Arial"/>
        </w:rPr>
        <w:t xml:space="preserve">) confirming that regular reviews of safety </w:t>
      </w:r>
      <w:r w:rsidR="009B69E6" w:rsidRPr="007C4819">
        <w:rPr>
          <w:rFonts w:ascii="Arial" w:hAnsi="Arial" w:cs="Arial"/>
        </w:rPr>
        <w:t xml:space="preserve">occurred. </w:t>
      </w:r>
      <w:r w:rsidRPr="007C4819">
        <w:rPr>
          <w:rFonts w:ascii="Arial" w:hAnsi="Arial" w:cs="Arial"/>
        </w:rPr>
        <w:t xml:space="preserve"> </w:t>
      </w:r>
    </w:p>
    <w:p w14:paraId="75748A10" w14:textId="3CDD99C9" w:rsidR="004A3FCC" w:rsidRPr="007C4819" w:rsidRDefault="009B69E6"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7C4819">
        <w:rPr>
          <w:rFonts w:ascii="Arial" w:hAnsi="Arial" w:cs="Arial"/>
        </w:rPr>
        <w:t>A</w:t>
      </w:r>
      <w:r w:rsidR="004A3FCC" w:rsidRPr="007C4819">
        <w:rPr>
          <w:rFonts w:ascii="Arial" w:hAnsi="Arial" w:cs="Arial"/>
        </w:rPr>
        <w:t xml:space="preserve">nalysis of the trial intervention(s) and its implications for participants considering all available safety data and </w:t>
      </w:r>
      <w:r w:rsidR="007606E8" w:rsidRPr="007C4819">
        <w:rPr>
          <w:rFonts w:ascii="Arial" w:hAnsi="Arial" w:cs="Arial"/>
        </w:rPr>
        <w:t>relevant clinical or non-clinical studies result</w:t>
      </w:r>
      <w:r w:rsidR="004A3FCC" w:rsidRPr="007C4819">
        <w:rPr>
          <w:rFonts w:ascii="Arial" w:hAnsi="Arial" w:cs="Arial"/>
        </w:rPr>
        <w:t>s</w:t>
      </w:r>
      <w:r w:rsidR="007606E8" w:rsidRPr="007C4819">
        <w:rPr>
          <w:rFonts w:ascii="Arial" w:hAnsi="Arial" w:cs="Arial"/>
        </w:rPr>
        <w:t>.</w:t>
      </w:r>
    </w:p>
    <w:p w14:paraId="6F62C7AF" w14:textId="5DBF00CD" w:rsidR="004A3FCC" w:rsidRPr="007C4819" w:rsidRDefault="00575F3F" w:rsidP="001D5509">
      <w:pPr>
        <w:numPr>
          <w:ilvl w:val="0"/>
          <w:numId w:val="8"/>
        </w:numPr>
        <w:shd w:val="clear" w:color="auto" w:fill="FFFFFF"/>
        <w:tabs>
          <w:tab w:val="clear" w:pos="720"/>
          <w:tab w:val="num" w:pos="1440"/>
        </w:tabs>
        <w:spacing w:before="100" w:beforeAutospacing="1" w:after="0" w:afterAutospacing="1" w:line="240" w:lineRule="auto"/>
        <w:ind w:left="1440" w:right="283"/>
        <w:contextualSpacing/>
        <w:jc w:val="both"/>
        <w:rPr>
          <w:rFonts w:ascii="Arial" w:hAnsi="Arial" w:cs="Arial"/>
        </w:rPr>
      </w:pPr>
      <w:r w:rsidRPr="007C4819">
        <w:rPr>
          <w:rFonts w:ascii="Arial" w:hAnsi="Arial" w:cs="Arial"/>
        </w:rPr>
        <w:t>Any reports of emerging safety issues and a</w:t>
      </w:r>
      <w:r w:rsidR="004A3FCC" w:rsidRPr="007C4819">
        <w:rPr>
          <w:rFonts w:ascii="Arial" w:hAnsi="Arial" w:cs="Arial"/>
        </w:rPr>
        <w:t xml:space="preserve"> description of any measures taken or proposed to minimise risks. </w:t>
      </w:r>
    </w:p>
    <w:p w14:paraId="3B938766" w14:textId="66345336" w:rsidR="004A3FCC" w:rsidRPr="007C4819" w:rsidRDefault="007606E8" w:rsidP="001D5509">
      <w:pPr>
        <w:numPr>
          <w:ilvl w:val="0"/>
          <w:numId w:val="8"/>
        </w:numPr>
        <w:shd w:val="clear" w:color="auto" w:fill="FFFFFF"/>
        <w:tabs>
          <w:tab w:val="clear" w:pos="720"/>
          <w:tab w:val="num" w:pos="1440"/>
        </w:tabs>
        <w:spacing w:before="100" w:beforeAutospacing="1" w:after="100" w:afterAutospacing="1" w:line="240" w:lineRule="auto"/>
        <w:ind w:left="1440" w:right="283"/>
        <w:jc w:val="both"/>
        <w:rPr>
          <w:rFonts w:ascii="Arial" w:hAnsi="Arial" w:cs="Arial"/>
        </w:rPr>
      </w:pPr>
      <w:r w:rsidRPr="007C4819">
        <w:rPr>
          <w:rFonts w:ascii="Arial" w:hAnsi="Arial" w:cs="Arial"/>
        </w:rPr>
        <w:t>A copy of the safety monitoring register</w:t>
      </w:r>
      <w:r w:rsidR="008D0FEC" w:rsidRPr="007C4819">
        <w:rPr>
          <w:rFonts w:ascii="Arial" w:hAnsi="Arial" w:cs="Arial"/>
        </w:rPr>
        <w:t>.</w:t>
      </w:r>
    </w:p>
    <w:p w14:paraId="1D5C490A" w14:textId="77777777" w:rsidR="00A90A6A" w:rsidRPr="007C4819" w:rsidRDefault="00E551F3" w:rsidP="001D5509">
      <w:pPr>
        <w:pStyle w:val="Heading1"/>
        <w:ind w:right="283"/>
        <w:jc w:val="both"/>
        <w:rPr>
          <w:rFonts w:ascii="Arial" w:hAnsi="Arial" w:cs="Arial"/>
          <w:b/>
          <w:bCs/>
          <w:color w:val="auto"/>
          <w:sz w:val="22"/>
          <w:szCs w:val="22"/>
        </w:rPr>
      </w:pPr>
      <w:bookmarkStart w:id="46" w:name="_bookmark87"/>
      <w:bookmarkStart w:id="47" w:name="_Toc72309557"/>
      <w:bookmarkEnd w:id="46"/>
      <w:r w:rsidRPr="007C4819">
        <w:rPr>
          <w:rFonts w:ascii="Arial" w:hAnsi="Arial" w:cs="Arial"/>
          <w:b/>
          <w:bCs/>
          <w:color w:val="auto"/>
          <w:sz w:val="22"/>
          <w:szCs w:val="22"/>
        </w:rPr>
        <w:t>Non-compliance, Protocol Deviation and Serious Breaches of Good Clinical Practice</w:t>
      </w:r>
      <w:bookmarkEnd w:id="47"/>
    </w:p>
    <w:p w14:paraId="1BC64AB8" w14:textId="7487EB56" w:rsidR="00653B50" w:rsidRPr="007C4819" w:rsidRDefault="00653B50" w:rsidP="001D5509">
      <w:pPr>
        <w:pStyle w:val="Heading2"/>
        <w:ind w:right="283"/>
        <w:jc w:val="both"/>
        <w:rPr>
          <w:rFonts w:ascii="Arial" w:hAnsi="Arial" w:cs="Arial"/>
          <w:b/>
          <w:bCs/>
          <w:color w:val="auto"/>
          <w:sz w:val="22"/>
          <w:szCs w:val="22"/>
        </w:rPr>
      </w:pPr>
      <w:bookmarkStart w:id="48" w:name="_Toc72306750"/>
      <w:bookmarkStart w:id="49" w:name="_Toc72309558"/>
      <w:r w:rsidRPr="007C4819">
        <w:rPr>
          <w:rFonts w:ascii="Arial" w:hAnsi="Arial" w:cs="Arial"/>
          <w:b/>
          <w:bCs/>
          <w:color w:val="auto"/>
          <w:sz w:val="22"/>
          <w:szCs w:val="22"/>
        </w:rPr>
        <w:t>Protocol Deviation</w:t>
      </w:r>
      <w:bookmarkEnd w:id="48"/>
      <w:bookmarkEnd w:id="49"/>
      <w:r w:rsidRPr="007C4819">
        <w:rPr>
          <w:rFonts w:ascii="Arial" w:hAnsi="Arial" w:cs="Arial"/>
          <w:b/>
          <w:bCs/>
          <w:color w:val="auto"/>
          <w:sz w:val="22"/>
          <w:szCs w:val="22"/>
        </w:rPr>
        <w:t> </w:t>
      </w:r>
    </w:p>
    <w:p w14:paraId="212D28D9" w14:textId="7B528581" w:rsidR="00653B50" w:rsidRPr="007C4819"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A protocol deviation is defined as any breach, </w:t>
      </w:r>
      <w:proofErr w:type="gramStart"/>
      <w:r w:rsidRPr="007C4819">
        <w:rPr>
          <w:rFonts w:ascii="Arial" w:eastAsia="Times New Roman" w:hAnsi="Arial" w:cs="Arial"/>
          <w:color w:val="000000" w:themeColor="text1"/>
          <w:lang w:eastAsia="en-AU"/>
        </w:rPr>
        <w:t>divergence</w:t>
      </w:r>
      <w:proofErr w:type="gramEnd"/>
      <w:r w:rsidRPr="007C4819">
        <w:rPr>
          <w:rFonts w:ascii="Arial" w:eastAsia="Times New Roman" w:hAnsi="Arial" w:cs="Arial"/>
          <w:color w:val="000000" w:themeColor="text1"/>
          <w:lang w:eastAsia="en-AU"/>
        </w:rPr>
        <w:t xml:space="preserve"> or departure from the requirements of Good Clinical Practice, the clinical trial protocol, the clinical trial standard operating procedures, or the human ethics approval </w:t>
      </w:r>
      <w:r w:rsidR="00C65482" w:rsidRPr="007C4819">
        <w:rPr>
          <w:rFonts w:ascii="Arial" w:eastAsia="Times New Roman" w:hAnsi="Arial" w:cs="Arial"/>
          <w:color w:val="000000" w:themeColor="text1"/>
          <w:lang w:eastAsia="en-AU"/>
        </w:rPr>
        <w:t>that does</w:t>
      </w:r>
      <w:r w:rsidRPr="007C4819">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7C4819">
        <w:rPr>
          <w:rFonts w:ascii="Arial" w:eastAsia="Times New Roman" w:hAnsi="Arial" w:cs="Arial"/>
          <w:color w:val="000000" w:themeColor="text1"/>
          <w:lang w:eastAsia="en-AU"/>
        </w:rPr>
        <w:t>persistently or systematically</w:t>
      </w:r>
      <w:r w:rsidRPr="007C4819">
        <w:rPr>
          <w:rFonts w:ascii="Arial" w:eastAsia="Times New Roman" w:hAnsi="Arial" w:cs="Arial"/>
          <w:color w:val="000000" w:themeColor="text1"/>
          <w:lang w:eastAsia="en-AU"/>
        </w:rPr>
        <w:t xml:space="preserve"> and do not </w:t>
      </w:r>
      <w:r w:rsidR="003A1B08" w:rsidRPr="007C4819">
        <w:rPr>
          <w:rFonts w:ascii="Arial" w:eastAsia="Times New Roman" w:hAnsi="Arial" w:cs="Arial"/>
          <w:color w:val="000000" w:themeColor="text1"/>
          <w:lang w:eastAsia="en-AU"/>
        </w:rPr>
        <w:t>potentially</w:t>
      </w:r>
      <w:r w:rsidRPr="007C4819">
        <w:rPr>
          <w:rFonts w:ascii="Arial" w:eastAsia="Times New Roman" w:hAnsi="Arial" w:cs="Arial"/>
          <w:color w:val="000000" w:themeColor="text1"/>
          <w:lang w:eastAsia="en-AU"/>
        </w:rPr>
        <w:t xml:space="preserve"> result in participant harms. Examples of protocol deviations include but are not limited to: </w:t>
      </w:r>
    </w:p>
    <w:p w14:paraId="5C84C28E"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Blood samples obtained or clinical trial testing occurring at times close to, but not precisely at the time points specified in the protocol. </w:t>
      </w:r>
    </w:p>
    <w:p w14:paraId="6E3B469E" w14:textId="756561C8"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completion of consent forms, safety monitoring report, case report forms or data collection tools in a manner that is not consistent with the protocol instructions or failure to make reports within the required reporting timeframes.  </w:t>
      </w:r>
    </w:p>
    <w:p w14:paraId="73111B4C" w14:textId="32675B2F"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instructions for use. </w:t>
      </w:r>
    </w:p>
    <w:p w14:paraId="72513535"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Use of an unapproved version of the participant information statement or recruitment of participants using unapproved recruitment procedures.  </w:t>
      </w:r>
    </w:p>
    <w:p w14:paraId="3073232C" w14:textId="77777777" w:rsidR="00653B50"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Inclusion of a participant that does not meet the inclusion criteria.  </w:t>
      </w:r>
    </w:p>
    <w:p w14:paraId="06B92AB4" w14:textId="27783925" w:rsidR="005803F1" w:rsidRPr="007C4819" w:rsidRDefault="00653B50" w:rsidP="00B95F02">
      <w:pPr>
        <w:numPr>
          <w:ilvl w:val="0"/>
          <w:numId w:val="13"/>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An urgent safety measure </w:t>
      </w:r>
      <w:r w:rsidR="003A1B08" w:rsidRPr="007C4819">
        <w:rPr>
          <w:rFonts w:ascii="Arial" w:eastAsia="Times New Roman" w:hAnsi="Arial" w:cs="Arial"/>
          <w:color w:val="000000" w:themeColor="text1"/>
          <w:lang w:eastAsia="en-AU"/>
        </w:rPr>
        <w:t>must</w:t>
      </w:r>
      <w:r w:rsidRPr="007C4819">
        <w:rPr>
          <w:rFonts w:ascii="Arial" w:eastAsia="Times New Roman" w:hAnsi="Arial" w:cs="Arial"/>
          <w:color w:val="000000" w:themeColor="text1"/>
          <w:lang w:eastAsia="en-AU"/>
        </w:rPr>
        <w:t xml:space="preserve"> be taken to eliminate an immediate hazard to a participant</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health or safety. </w:t>
      </w:r>
    </w:p>
    <w:p w14:paraId="7AB909E9" w14:textId="13CBA658" w:rsidR="00653B50" w:rsidRPr="007C4819" w:rsidRDefault="00653B50" w:rsidP="001D5509">
      <w:pPr>
        <w:pStyle w:val="Heading2"/>
        <w:ind w:right="283"/>
        <w:jc w:val="both"/>
        <w:rPr>
          <w:rFonts w:ascii="Arial" w:hAnsi="Arial" w:cs="Arial"/>
          <w:b/>
          <w:bCs/>
          <w:color w:val="auto"/>
          <w:sz w:val="22"/>
          <w:szCs w:val="22"/>
        </w:rPr>
      </w:pPr>
      <w:bookmarkStart w:id="50" w:name="_Toc72306751"/>
      <w:bookmarkStart w:id="51" w:name="_Toc72309559"/>
      <w:r w:rsidRPr="007C4819">
        <w:rPr>
          <w:rFonts w:ascii="Arial" w:hAnsi="Arial" w:cs="Arial"/>
          <w:b/>
          <w:bCs/>
          <w:color w:val="auto"/>
          <w:sz w:val="22"/>
          <w:szCs w:val="22"/>
        </w:rPr>
        <w:t>Serious Breach</w:t>
      </w:r>
      <w:r w:rsidR="003A1B08" w:rsidRPr="007C4819">
        <w:rPr>
          <w:rFonts w:ascii="Arial" w:hAnsi="Arial" w:cs="Arial"/>
          <w:b/>
          <w:bCs/>
          <w:color w:val="auto"/>
          <w:sz w:val="22"/>
          <w:szCs w:val="22"/>
        </w:rPr>
        <w:t xml:space="preserve"> of Good Clinical Practice</w:t>
      </w:r>
      <w:bookmarkEnd w:id="50"/>
      <w:bookmarkEnd w:id="51"/>
    </w:p>
    <w:p w14:paraId="27BE206A" w14:textId="77777777" w:rsidR="00653B50" w:rsidRPr="007C4819"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Persistent or systematic non-compliance with the instructions for completing consent forms, safety monitoring forms, case report forms or data collection tools that result in continued missed or incomplete data collection.  </w:t>
      </w:r>
    </w:p>
    <w:p w14:paraId="26BBFDA6"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Failure to record or report adverse events, serious adverse events, suspected unexpected serious adverse reactions, significant safety issues where urgent safety measures were implemented.  </w:t>
      </w:r>
    </w:p>
    <w:p w14:paraId="14FE92F6" w14:textId="6E7470DC"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clinical trial procedures </w:t>
      </w:r>
      <w:r w:rsidR="003A1B08" w:rsidRPr="007C4819">
        <w:rPr>
          <w:rFonts w:ascii="Arial" w:eastAsia="Times New Roman" w:hAnsi="Arial" w:cs="Arial"/>
          <w:color w:val="000000" w:themeColor="text1"/>
          <w:lang w:eastAsia="en-AU"/>
        </w:rPr>
        <w:t>following</w:t>
      </w:r>
      <w:r w:rsidRPr="007C4819">
        <w:rPr>
          <w:rFonts w:ascii="Arial" w:eastAsia="Times New Roman" w:hAnsi="Arial" w:cs="Arial"/>
          <w:color w:val="000000" w:themeColor="text1"/>
          <w:lang w:eastAsia="en-AU"/>
        </w:rPr>
        <w:t xml:space="preserve"> the clinical trial delegation log.  </w:t>
      </w:r>
    </w:p>
    <w:p w14:paraId="0558B00D"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Widespread and uncontrolled use of protocol waivers affecting eligibility criteria, which leads to harm to trial subjects. </w:t>
      </w:r>
    </w:p>
    <w:p w14:paraId="36669D8B"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68440878"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research </w:t>
      </w:r>
      <w:r w:rsidR="003A1B08" w:rsidRPr="007C4819">
        <w:rPr>
          <w:rFonts w:ascii="Arial" w:eastAsia="Times New Roman" w:hAnsi="Arial" w:cs="Arial"/>
          <w:color w:val="000000" w:themeColor="text1"/>
          <w:lang w:eastAsia="en-AU"/>
        </w:rPr>
        <w:t>following the</w:t>
      </w:r>
      <w:r w:rsidRPr="007C4819">
        <w:rPr>
          <w:rFonts w:ascii="Arial" w:eastAsia="Times New Roman" w:hAnsi="Arial" w:cs="Arial"/>
          <w:color w:val="000000" w:themeColor="text1"/>
          <w:lang w:eastAsia="en-AU"/>
        </w:rPr>
        <w:t xml:space="preserve"> issued approvals, permits or licences </w:t>
      </w:r>
      <w:r w:rsidR="003A1B08" w:rsidRPr="007C4819">
        <w:rPr>
          <w:rFonts w:ascii="Arial" w:eastAsia="Times New Roman" w:hAnsi="Arial" w:cs="Arial"/>
          <w:color w:val="000000" w:themeColor="text1"/>
          <w:lang w:eastAsia="en-AU"/>
        </w:rPr>
        <w:t>by</w:t>
      </w:r>
      <w:r w:rsidRPr="007C4819">
        <w:rPr>
          <w:rFonts w:ascii="Arial" w:eastAsia="Times New Roman" w:hAnsi="Arial" w:cs="Arial"/>
          <w:color w:val="000000" w:themeColor="text1"/>
          <w:lang w:eastAsia="en-AU"/>
        </w:rPr>
        <w:t xml:space="preserve"> required laws, regulations, disciplinary </w:t>
      </w:r>
      <w:r w:rsidR="00E74376" w:rsidRPr="007C4819">
        <w:rPr>
          <w:rFonts w:ascii="Arial" w:eastAsia="Times New Roman" w:hAnsi="Arial" w:cs="Arial"/>
          <w:color w:val="000000" w:themeColor="text1"/>
          <w:lang w:eastAsia="en-AU"/>
        </w:rPr>
        <w:t>standards,</w:t>
      </w:r>
      <w:r w:rsidRPr="007C4819">
        <w:rPr>
          <w:rFonts w:ascii="Arial" w:eastAsia="Times New Roman" w:hAnsi="Arial" w:cs="Arial"/>
          <w:color w:val="000000" w:themeColor="text1"/>
          <w:lang w:eastAsia="en-AU"/>
        </w:rPr>
        <w:t xml:space="preserve"> and UNSW policies relating to the responsible or safe conduct of research. </w:t>
      </w:r>
    </w:p>
    <w:p w14:paraId="0F45AB35"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Concealing or facilitating breaches (or potential breaches) of the Research Code by others. </w:t>
      </w:r>
    </w:p>
    <w:p w14:paraId="7EC5B677" w14:textId="208AB185" w:rsidR="00653B50" w:rsidRPr="007C4819" w:rsidRDefault="003A1B08"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Researching</w:t>
      </w:r>
      <w:r w:rsidR="00653B50" w:rsidRPr="007C4819">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7C4819">
        <w:rPr>
          <w:rFonts w:ascii="Arial" w:eastAsia="Times New Roman" w:hAnsi="Arial" w:cs="Arial"/>
          <w:color w:val="000000" w:themeColor="text1"/>
          <w:lang w:eastAsia="en-AU"/>
        </w:rPr>
        <w:t>standards,</w:t>
      </w:r>
      <w:r w:rsidR="00653B50" w:rsidRPr="007C4819">
        <w:rPr>
          <w:rFonts w:ascii="Arial" w:eastAsia="Times New Roman" w:hAnsi="Arial" w:cs="Arial"/>
          <w:color w:val="000000" w:themeColor="text1"/>
          <w:lang w:eastAsia="en-AU"/>
        </w:rPr>
        <w:t xml:space="preserve"> and UNSW policies related to the responsible or safe conduct of research. </w:t>
      </w:r>
    </w:p>
    <w:p w14:paraId="01F5E580" w14:textId="06270FB1"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Failure to conduct </w:t>
      </w:r>
      <w:r w:rsidR="00C65482" w:rsidRPr="007C4819">
        <w:rPr>
          <w:rFonts w:ascii="Arial" w:eastAsia="Times New Roman" w:hAnsi="Arial" w:cs="Arial"/>
          <w:color w:val="000000" w:themeColor="text1"/>
          <w:lang w:eastAsia="en-AU"/>
        </w:rPr>
        <w:t>r</w:t>
      </w:r>
      <w:r w:rsidRPr="007C4819">
        <w:rPr>
          <w:rFonts w:ascii="Arial" w:eastAsia="Times New Roman" w:hAnsi="Arial" w:cs="Arial"/>
          <w:color w:val="000000" w:themeColor="text1"/>
          <w:lang w:eastAsia="en-AU"/>
        </w:rPr>
        <w:t>esearch as approved by an ethics review body where that conduct leads to (or has the potential to) results in participant harms. </w:t>
      </w:r>
    </w:p>
    <w:p w14:paraId="51721320" w14:textId="45A5C661" w:rsidR="00653B50" w:rsidRPr="007C4819" w:rsidRDefault="003A1B08"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Researching</w:t>
      </w:r>
      <w:r w:rsidR="00653B50" w:rsidRPr="007C4819">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77777777" w:rsidR="00653B50" w:rsidRPr="007C4819" w:rsidRDefault="00653B50" w:rsidP="00B95F02">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Any breaches as outlined in the UNSW Research Misconduct Procedure or the Australian Code for responsible conduct of research that leads to (or has the potential to) result in participant harms.  </w:t>
      </w:r>
    </w:p>
    <w:p w14:paraId="4433C4CC" w14:textId="77777777" w:rsidR="00A833AC" w:rsidRPr="007C4819" w:rsidRDefault="00A833AC" w:rsidP="001D5509">
      <w:pPr>
        <w:pStyle w:val="Heading2"/>
        <w:ind w:right="283"/>
        <w:jc w:val="both"/>
        <w:rPr>
          <w:rFonts w:ascii="Arial" w:hAnsi="Arial" w:cs="Arial"/>
          <w:b/>
          <w:bCs/>
          <w:color w:val="auto"/>
          <w:sz w:val="22"/>
          <w:szCs w:val="22"/>
        </w:rPr>
      </w:pPr>
      <w:bookmarkStart w:id="52" w:name="_Toc72306752"/>
      <w:bookmarkStart w:id="53" w:name="_Toc72309560"/>
      <w:r w:rsidRPr="007C4819">
        <w:rPr>
          <w:rFonts w:ascii="Arial" w:hAnsi="Arial" w:cs="Arial"/>
          <w:b/>
          <w:bCs/>
          <w:color w:val="auto"/>
          <w:sz w:val="22"/>
          <w:szCs w:val="22"/>
        </w:rPr>
        <w:t>Reporting Protocol Deviations</w:t>
      </w:r>
      <w:bookmarkEnd w:id="52"/>
      <w:bookmarkEnd w:id="53"/>
      <w:r w:rsidRPr="007C4819">
        <w:rPr>
          <w:rFonts w:ascii="Arial" w:hAnsi="Arial" w:cs="Arial"/>
          <w:b/>
          <w:bCs/>
          <w:color w:val="auto"/>
          <w:sz w:val="22"/>
          <w:szCs w:val="22"/>
        </w:rPr>
        <w:t>  </w:t>
      </w:r>
    </w:p>
    <w:p w14:paraId="1111928A" w14:textId="5EF04A84"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Protocol deviations occurring at a site must be documented in site files and reported by </w:t>
      </w:r>
      <w:r w:rsidR="003F5AB3" w:rsidRPr="007C4819">
        <w:rPr>
          <w:rFonts w:ascii="Arial" w:eastAsia="Times New Roman" w:hAnsi="Arial" w:cs="Arial"/>
          <w:color w:val="000000" w:themeColor="text1"/>
          <w:lang w:eastAsia="en-AU"/>
        </w:rPr>
        <w:t xml:space="preserve">the </w:t>
      </w:r>
      <w:r w:rsidRPr="007C4819">
        <w:rPr>
          <w:rFonts w:ascii="Arial" w:eastAsia="Times New Roman" w:hAnsi="Arial" w:cs="Arial"/>
          <w:color w:val="000000" w:themeColor="text1"/>
          <w:lang w:eastAsia="en-AU"/>
        </w:rPr>
        <w:t>principal site investigator to the Coordinating Principal Investigator.</w:t>
      </w:r>
    </w:p>
    <w:p w14:paraId="6A2F7619" w14:textId="7EC39416"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Coordinating Principal Investigator must review the protocol deviation</w:t>
      </w:r>
      <w:r w:rsidR="003F5AB3" w:rsidRPr="007C4819">
        <w:rPr>
          <w:rFonts w:ascii="Arial" w:eastAsia="Times New Roman" w:hAnsi="Arial" w:cs="Arial"/>
          <w:color w:val="000000" w:themeColor="text1"/>
          <w:lang w:eastAsia="en-AU"/>
        </w:rPr>
        <w:t xml:space="preserve"> and</w:t>
      </w:r>
      <w:r w:rsidRPr="007C4819">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6EDCD4C1"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protocol deviation and corrective action plan must be reported to the UNSW Sponsor</w:t>
      </w:r>
      <w:r w:rsidR="003A5285">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s Delegate by the Coordinating Principal Investigator or Coordinating Research Team using the protocol deviation report form.  </w:t>
      </w:r>
    </w:p>
    <w:p w14:paraId="5B681F0D" w14:textId="77777777" w:rsidR="00A833AC" w:rsidRPr="007C4819" w:rsidRDefault="00A833AC" w:rsidP="001D5509">
      <w:pPr>
        <w:pStyle w:val="Heading2"/>
        <w:ind w:right="283"/>
        <w:jc w:val="both"/>
        <w:rPr>
          <w:rFonts w:ascii="Arial" w:eastAsia="Times New Roman" w:hAnsi="Arial" w:cs="Arial"/>
          <w:b/>
          <w:bCs/>
          <w:color w:val="auto"/>
          <w:sz w:val="22"/>
          <w:szCs w:val="22"/>
          <w:lang w:eastAsia="en-AU"/>
        </w:rPr>
      </w:pPr>
      <w:bookmarkStart w:id="54" w:name="_Toc72306753"/>
      <w:bookmarkStart w:id="55" w:name="_Toc72309561"/>
      <w:r w:rsidRPr="007C4819">
        <w:rPr>
          <w:rFonts w:ascii="Arial" w:hAnsi="Arial" w:cs="Arial"/>
          <w:b/>
          <w:bCs/>
          <w:color w:val="auto"/>
          <w:sz w:val="22"/>
          <w:szCs w:val="22"/>
        </w:rPr>
        <w:t>Reporting</w:t>
      </w:r>
      <w:r w:rsidRPr="007C4819">
        <w:rPr>
          <w:rFonts w:ascii="Arial" w:eastAsia="Times New Roman" w:hAnsi="Arial" w:cs="Arial"/>
          <w:b/>
          <w:bCs/>
          <w:color w:val="auto"/>
          <w:sz w:val="22"/>
          <w:szCs w:val="22"/>
          <w:lang w:eastAsia="en-AU"/>
        </w:rPr>
        <w:t> of a Serious Breach</w:t>
      </w:r>
      <w:bookmarkEnd w:id="54"/>
      <w:bookmarkEnd w:id="55"/>
      <w:r w:rsidRPr="007C4819">
        <w:rPr>
          <w:rFonts w:ascii="Arial" w:eastAsia="Times New Roman" w:hAnsi="Arial" w:cs="Arial"/>
          <w:b/>
          <w:bCs/>
          <w:color w:val="auto"/>
          <w:sz w:val="22"/>
          <w:szCs w:val="22"/>
          <w:lang w:eastAsia="en-AU"/>
        </w:rPr>
        <w:t> </w:t>
      </w:r>
    </w:p>
    <w:p w14:paraId="447C1209" w14:textId="77777777"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serious breach occurring at a participating site must be reported by the site Principal Investigator to the Coordinating Principal Investigator within a specified timeframe.  </w:t>
      </w:r>
    </w:p>
    <w:p w14:paraId="66CCB4B7" w14:textId="0AB22B6C"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The Coordinating Principal Investigator must review the serious breach, along with the clinical trial protocol</w:t>
      </w:r>
      <w:r w:rsidR="00B56784"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39FEE11F"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The serious breach report and the CAPA </w:t>
      </w:r>
      <w:r w:rsidR="003F5AB3" w:rsidRPr="007C4819">
        <w:rPr>
          <w:rFonts w:ascii="Arial" w:eastAsia="Times New Roman" w:hAnsi="Arial" w:cs="Arial"/>
          <w:color w:val="000000" w:themeColor="text1"/>
          <w:lang w:eastAsia="en-AU"/>
        </w:rPr>
        <w:t>must</w:t>
      </w:r>
      <w:r w:rsidRPr="007C4819">
        <w:rPr>
          <w:rFonts w:ascii="Arial" w:eastAsia="Times New Roman" w:hAnsi="Arial" w:cs="Arial"/>
          <w:color w:val="000000" w:themeColor="text1"/>
          <w:lang w:eastAsia="en-AU"/>
        </w:rPr>
        <w:t xml:space="preserve"> be provided to the approving HREC</w:t>
      </w:r>
      <w:r w:rsidR="003F5AB3"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7C4819" w:rsidRDefault="00A833AC" w:rsidP="001D5509">
      <w:pPr>
        <w:pStyle w:val="Heading2"/>
        <w:ind w:right="283"/>
        <w:jc w:val="both"/>
        <w:rPr>
          <w:rFonts w:ascii="Arial" w:hAnsi="Arial" w:cs="Arial"/>
          <w:b/>
          <w:bCs/>
          <w:color w:val="auto"/>
          <w:sz w:val="22"/>
          <w:szCs w:val="22"/>
        </w:rPr>
      </w:pPr>
      <w:bookmarkStart w:id="56" w:name="_Toc72306754"/>
      <w:bookmarkStart w:id="57" w:name="_Toc72309562"/>
      <w:r w:rsidRPr="007C4819">
        <w:rPr>
          <w:rFonts w:ascii="Arial" w:hAnsi="Arial" w:cs="Arial"/>
          <w:b/>
          <w:bCs/>
          <w:color w:val="auto"/>
          <w:sz w:val="22"/>
          <w:szCs w:val="22"/>
        </w:rPr>
        <w:t>Reporting of Serious Breaches by Third Parties</w:t>
      </w:r>
      <w:bookmarkEnd w:id="56"/>
      <w:bookmarkEnd w:id="57"/>
      <w:r w:rsidRPr="007C4819">
        <w:rPr>
          <w:rFonts w:ascii="Arial" w:hAnsi="Arial" w:cs="Arial"/>
          <w:b/>
          <w:bCs/>
          <w:color w:val="auto"/>
          <w:sz w:val="22"/>
          <w:szCs w:val="22"/>
        </w:rPr>
        <w:t> </w:t>
      </w:r>
    </w:p>
    <w:p w14:paraId="089BB671" w14:textId="6E0A81B8"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1C734305"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Suspected Breach form must be completed when a third party (</w:t>
      </w:r>
      <w:r w:rsidR="00E74376" w:rsidRPr="007C4819">
        <w:rPr>
          <w:rFonts w:ascii="Arial" w:eastAsia="Times New Roman" w:hAnsi="Arial" w:cs="Arial"/>
          <w:color w:val="000000" w:themeColor="text1"/>
          <w:lang w:eastAsia="en-AU"/>
        </w:rPr>
        <w:t>e.g.,</w:t>
      </w:r>
      <w:r w:rsidRPr="007C4819">
        <w:rPr>
          <w:rFonts w:ascii="Arial" w:eastAsia="Times New Roman" w:hAnsi="Arial" w:cs="Arial"/>
          <w:color w:val="000000" w:themeColor="text1"/>
          <w:lang w:eastAsia="en-AU"/>
        </w:rPr>
        <w:t xml:space="preserve"> individual</w:t>
      </w:r>
      <w:r w:rsidR="003F5AB3" w:rsidRPr="007C4819">
        <w:rPr>
          <w:rFonts w:ascii="Arial" w:eastAsia="Times New Roman" w:hAnsi="Arial" w:cs="Arial"/>
          <w:color w:val="000000" w:themeColor="text1"/>
          <w:lang w:eastAsia="en-AU"/>
        </w:rPr>
        <w:t>/</w:t>
      </w:r>
      <w:r w:rsidRPr="007C4819">
        <w:rPr>
          <w:rFonts w:ascii="Arial" w:eastAsia="Times New Roman" w:hAnsi="Arial" w:cs="Arial"/>
          <w:color w:val="000000" w:themeColor="text1"/>
          <w:lang w:eastAsia="en-AU"/>
        </w:rPr>
        <w:t>institution) wishes to report a suspected breach of Good Clinical Practice or the protocol</w:t>
      </w:r>
      <w:r w:rsidR="003F5AB3" w:rsidRPr="007C4819">
        <w:rPr>
          <w:rFonts w:ascii="Arial" w:eastAsia="Times New Roman" w:hAnsi="Arial" w:cs="Arial"/>
          <w:color w:val="000000" w:themeColor="text1"/>
          <w:lang w:eastAsia="en-AU"/>
        </w:rPr>
        <w:t xml:space="preserve"> and</w:t>
      </w:r>
      <w:r w:rsidRPr="007C4819">
        <w:rPr>
          <w:rFonts w:ascii="Arial" w:eastAsia="Times New Roman" w:hAnsi="Arial" w:cs="Arial"/>
          <w:color w:val="000000" w:themeColor="text1"/>
          <w:lang w:eastAsia="en-AU"/>
        </w:rPr>
        <w:t xml:space="preserve"> should be reported directly to the reviewing HREC without reporting through the sponsor. </w:t>
      </w:r>
    </w:p>
    <w:p w14:paraId="5C125267" w14:textId="77777777"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Recording of Protocol Deviation and Serious Breach Reports  </w:t>
      </w:r>
    </w:p>
    <w:p w14:paraId="45F02EAE" w14:textId="4192604F"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A register of protocol deviation and serious breach reports must be recorded</w:t>
      </w:r>
      <w:r w:rsidR="00B56784" w:rsidRPr="007C4819">
        <w:rPr>
          <w:rFonts w:ascii="Arial" w:eastAsia="Times New Roman" w:hAnsi="Arial" w:cs="Arial"/>
          <w:color w:val="000000" w:themeColor="text1"/>
          <w:lang w:eastAsia="en-AU"/>
        </w:rPr>
        <w:t>. W</w:t>
      </w:r>
      <w:r w:rsidRPr="007C4819">
        <w:rPr>
          <w:rFonts w:ascii="Arial" w:eastAsia="Times New Roman" w:hAnsi="Arial" w:cs="Arial"/>
          <w:color w:val="000000" w:themeColor="text1"/>
          <w:lang w:eastAsia="en-AU"/>
        </w:rPr>
        <w:t>ritten records and copies of documentation sent to the sponsor must be retained in the Investigator Site File.  </w:t>
      </w:r>
    </w:p>
    <w:p w14:paraId="2A3BAD51" w14:textId="5B2A532A" w:rsidR="00A833AC" w:rsidRPr="007C4819" w:rsidRDefault="00A833AC" w:rsidP="00B95F02">
      <w:pPr>
        <w:pStyle w:val="ListParagraph"/>
        <w:numPr>
          <w:ilvl w:val="0"/>
          <w:numId w:val="14"/>
        </w:numPr>
        <w:shd w:val="clear" w:color="auto" w:fill="FFFFFF"/>
        <w:spacing w:after="300" w:line="240" w:lineRule="auto"/>
        <w:ind w:right="283"/>
        <w:jc w:val="both"/>
        <w:rPr>
          <w:rFonts w:ascii="Arial" w:eastAsia="Times New Roman" w:hAnsi="Arial" w:cs="Arial"/>
          <w:color w:val="000000" w:themeColor="text1"/>
          <w:lang w:eastAsia="en-AU"/>
        </w:rPr>
      </w:pPr>
      <w:r w:rsidRPr="007C4819">
        <w:rPr>
          <w:rFonts w:ascii="Arial" w:eastAsia="Times New Roman" w:hAnsi="Arial" w:cs="Arial"/>
          <w:color w:val="000000" w:themeColor="text1"/>
          <w:lang w:eastAsia="en-AU"/>
        </w:rPr>
        <w:t xml:space="preserve">Copies of protocol deviation and serious breach reports must be recorded, written records and copies of documentation sent to the sponsor, referrals made to the HREC or </w:t>
      </w:r>
      <w:r w:rsidR="00B56784" w:rsidRPr="007C4819">
        <w:rPr>
          <w:rFonts w:ascii="Arial" w:eastAsia="Times New Roman" w:hAnsi="Arial" w:cs="Arial"/>
          <w:color w:val="000000" w:themeColor="text1"/>
          <w:lang w:eastAsia="en-AU"/>
        </w:rPr>
        <w:t>establishing</w:t>
      </w:r>
      <w:r w:rsidRPr="007C4819">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7C4819" w:rsidRDefault="00E74376" w:rsidP="001D5509">
      <w:pPr>
        <w:pStyle w:val="Heading1"/>
        <w:ind w:right="283"/>
        <w:jc w:val="both"/>
        <w:rPr>
          <w:rFonts w:ascii="Arial" w:hAnsi="Arial" w:cs="Arial"/>
          <w:b/>
          <w:bCs/>
          <w:color w:val="auto"/>
          <w:sz w:val="22"/>
          <w:szCs w:val="22"/>
        </w:rPr>
      </w:pPr>
      <w:r w:rsidRPr="007C4819">
        <w:rPr>
          <w:rStyle w:val="Strong"/>
          <w:sz w:val="22"/>
          <w:szCs w:val="22"/>
        </w:rPr>
        <w:t> </w:t>
      </w:r>
      <w:bookmarkStart w:id="58" w:name="_Toc72309563"/>
      <w:r w:rsidRPr="007C4819">
        <w:rPr>
          <w:rFonts w:ascii="Arial" w:hAnsi="Arial" w:cs="Arial"/>
          <w:b/>
          <w:bCs/>
          <w:color w:val="auto"/>
          <w:sz w:val="22"/>
          <w:szCs w:val="22"/>
        </w:rPr>
        <w:t>Review of a Protocol Deviation and a Serious Breach</w:t>
      </w:r>
      <w:bookmarkEnd w:id="58"/>
      <w:r w:rsidRPr="007C4819">
        <w:rPr>
          <w:rFonts w:ascii="Arial" w:hAnsi="Arial" w:cs="Arial"/>
          <w:b/>
          <w:bCs/>
          <w:color w:val="auto"/>
          <w:sz w:val="22"/>
          <w:szCs w:val="22"/>
        </w:rPr>
        <w:t> </w:t>
      </w:r>
    </w:p>
    <w:p w14:paraId="6A3E6825" w14:textId="6E5CB1F9"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will review reports to establish whether the event meets the definition of a protocol deviation or serious breach, to establish whether the proposed CAPA is appropriate and establish whether there is or will be an ongoing impact on the reliability and robustness of the data generated. </w:t>
      </w:r>
    </w:p>
    <w:p w14:paraId="4787ABD6" w14:textId="14857EFA" w:rsidR="00E74376" w:rsidRPr="007C4819" w:rsidRDefault="00445FB2"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will seek advice from the approving HREC</w:t>
      </w:r>
      <w:r w:rsidR="00E74376" w:rsidRPr="007C4819">
        <w:rPr>
          <w:rFonts w:ascii="Arial" w:hAnsi="Arial" w:cs="Arial"/>
          <w:color w:val="000000" w:themeColor="text1"/>
          <w:sz w:val="22"/>
          <w:szCs w:val="22"/>
        </w:rPr>
        <w:t xml:space="preserve"> on the corrective and preventive actions.</w:t>
      </w:r>
    </w:p>
    <w:p w14:paraId="3AD800FE" w14:textId="3AED92DF"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25" w:tgtFrame="_blank" w:history="1">
        <w:r w:rsidRPr="007C4819">
          <w:rPr>
            <w:rStyle w:val="Hyperlink"/>
            <w:rFonts w:ascii="Arial" w:hAnsi="Arial" w:cs="Arial"/>
            <w:color w:val="000000" w:themeColor="text1"/>
            <w:sz w:val="22"/>
            <w:szCs w:val="22"/>
          </w:rPr>
          <w:t>UNSW Research Misconduct Procedure</w:t>
        </w:r>
      </w:hyperlink>
      <w:r w:rsidRPr="007C4819">
        <w:rPr>
          <w:rFonts w:ascii="Arial" w:hAnsi="Arial" w:cs="Arial"/>
          <w:color w:val="000000" w:themeColor="text1"/>
          <w:sz w:val="22"/>
          <w:szCs w:val="22"/>
        </w:rPr>
        <w:t> to establish whether a breach of the </w:t>
      </w:r>
      <w:hyperlink r:id="rId26" w:tgtFrame="_blank" w:history="1">
        <w:r w:rsidRPr="007C4819">
          <w:rPr>
            <w:rStyle w:val="Hyperlink"/>
            <w:rFonts w:ascii="Arial" w:hAnsi="Arial" w:cs="Arial"/>
            <w:color w:val="000000" w:themeColor="text1"/>
            <w:sz w:val="22"/>
            <w:szCs w:val="22"/>
          </w:rPr>
          <w:t>UNSW Research Code of Conduct</w:t>
        </w:r>
      </w:hyperlink>
      <w:r w:rsidRPr="007C4819">
        <w:rPr>
          <w:rFonts w:ascii="Arial" w:hAnsi="Arial" w:cs="Arial"/>
          <w:color w:val="000000" w:themeColor="text1"/>
          <w:sz w:val="22"/>
          <w:szCs w:val="22"/>
        </w:rPr>
        <w:t> has occurred. </w:t>
      </w:r>
    </w:p>
    <w:p w14:paraId="0BAAD85C" w14:textId="1A88EF1D" w:rsidR="00E74376" w:rsidRPr="007C4819" w:rsidRDefault="00E74376" w:rsidP="00B95F02">
      <w:pPr>
        <w:pStyle w:val="NormalWeb"/>
        <w:numPr>
          <w:ilvl w:val="0"/>
          <w:numId w:val="14"/>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7C4819">
        <w:rPr>
          <w:rFonts w:ascii="Arial" w:hAnsi="Arial" w:cs="Arial"/>
          <w:color w:val="000000" w:themeColor="text1"/>
          <w:sz w:val="22"/>
          <w:szCs w:val="22"/>
        </w:rPr>
        <w:t>Protocol deviation or serious breach reports where the UNSW Sponsor</w:t>
      </w:r>
      <w:r w:rsidR="003A5285">
        <w:rPr>
          <w:rFonts w:ascii="Arial" w:hAnsi="Arial" w:cs="Arial"/>
          <w:color w:val="000000" w:themeColor="text1"/>
          <w:sz w:val="22"/>
          <w:szCs w:val="22"/>
        </w:rPr>
        <w:t>’</w:t>
      </w:r>
      <w:r w:rsidRPr="007C4819">
        <w:rPr>
          <w:rFonts w:ascii="Arial" w:hAnsi="Arial" w:cs="Arial"/>
          <w:color w:val="000000" w:themeColor="text1"/>
          <w:sz w:val="22"/>
          <w:szCs w:val="22"/>
        </w:rPr>
        <w:t>s Delegate determines that site personnel are responsible for a protocol deviation or the serious breach will be referred onto their responsible institution for review under their Research Misconduct procedures to establish whether a breach of the </w:t>
      </w:r>
      <w:hyperlink r:id="rId27" w:tgtFrame="_blank" w:history="1">
        <w:r w:rsidRPr="007C4819">
          <w:rPr>
            <w:rStyle w:val="Hyperlink"/>
            <w:rFonts w:ascii="Arial" w:hAnsi="Arial" w:cs="Arial"/>
            <w:color w:val="000000" w:themeColor="text1"/>
            <w:sz w:val="22"/>
            <w:szCs w:val="22"/>
          </w:rPr>
          <w:t>Australian Research Code for the Responsible Conduct of Research</w:t>
        </w:r>
      </w:hyperlink>
      <w:r w:rsidRPr="007C4819">
        <w:rPr>
          <w:rFonts w:ascii="Arial" w:hAnsi="Arial" w:cs="Arial"/>
          <w:color w:val="000000" w:themeColor="text1"/>
          <w:sz w:val="22"/>
          <w:szCs w:val="22"/>
        </w:rPr>
        <w:t> has occurred. </w:t>
      </w:r>
    </w:p>
    <w:p w14:paraId="283690EC" w14:textId="6CD19FD3" w:rsidR="000B1E3F" w:rsidRPr="007C4819" w:rsidRDefault="000B1E3F" w:rsidP="001D5509">
      <w:pPr>
        <w:pStyle w:val="Heading1"/>
        <w:ind w:right="283"/>
        <w:jc w:val="both"/>
        <w:rPr>
          <w:rFonts w:ascii="Arial" w:hAnsi="Arial" w:cs="Arial"/>
          <w:b/>
          <w:bCs/>
          <w:color w:val="auto"/>
          <w:sz w:val="22"/>
          <w:szCs w:val="22"/>
        </w:rPr>
      </w:pPr>
      <w:bookmarkStart w:id="59" w:name="_Toc72309564"/>
      <w:r w:rsidRPr="007C4819">
        <w:rPr>
          <w:rFonts w:ascii="Arial" w:hAnsi="Arial" w:cs="Arial"/>
          <w:b/>
          <w:bCs/>
          <w:color w:val="auto"/>
          <w:sz w:val="22"/>
          <w:szCs w:val="22"/>
        </w:rPr>
        <w:t>Statistics</w:t>
      </w:r>
      <w:bookmarkEnd w:id="59"/>
    </w:p>
    <w:p w14:paraId="6C03FED3" w14:textId="77777777" w:rsidR="00AE3F6F" w:rsidRPr="007C4819" w:rsidRDefault="00AE3F6F" w:rsidP="00B95F02">
      <w:pPr>
        <w:pStyle w:val="ListParagraph"/>
        <w:numPr>
          <w:ilvl w:val="0"/>
          <w:numId w:val="17"/>
        </w:numPr>
        <w:ind w:right="283"/>
        <w:jc w:val="both"/>
        <w:rPr>
          <w:rFonts w:ascii="Arial" w:hAnsi="Arial" w:cs="Arial"/>
          <w:color w:val="0000FF"/>
        </w:rPr>
      </w:pPr>
      <w:r w:rsidRPr="007C4819">
        <w:rPr>
          <w:rFonts w:ascii="Arial" w:hAnsi="Arial" w:cs="Arial"/>
          <w:color w:val="0000FF"/>
        </w:rPr>
        <w:t xml:space="preserve">Describe the statistical plan for analysing the trial data. </w:t>
      </w:r>
    </w:p>
    <w:p w14:paraId="50626C4C" w14:textId="7E771097" w:rsidR="000B1E3F" w:rsidRPr="007C4819" w:rsidRDefault="004F745C" w:rsidP="00B95F02">
      <w:pPr>
        <w:pStyle w:val="ListParagraph"/>
        <w:numPr>
          <w:ilvl w:val="0"/>
          <w:numId w:val="17"/>
        </w:numPr>
        <w:ind w:right="283"/>
        <w:jc w:val="both"/>
        <w:rPr>
          <w:rFonts w:ascii="Arial" w:hAnsi="Arial" w:cs="Arial"/>
          <w:color w:val="0000FF"/>
        </w:rPr>
      </w:pPr>
      <w:r w:rsidRPr="007C4819">
        <w:rPr>
          <w:rFonts w:ascii="Arial" w:hAnsi="Arial" w:cs="Arial"/>
          <w:color w:val="0000FF"/>
        </w:rPr>
        <w:t>Indicate</w:t>
      </w:r>
      <w:r w:rsidR="00AE3F6F" w:rsidRPr="007C4819">
        <w:rPr>
          <w:rFonts w:ascii="Arial" w:hAnsi="Arial" w:cs="Arial"/>
          <w:color w:val="0000FF"/>
        </w:rPr>
        <w:t xml:space="preserve"> </w:t>
      </w:r>
      <w:r w:rsidRPr="007C4819">
        <w:rPr>
          <w:rFonts w:ascii="Arial" w:hAnsi="Arial" w:cs="Arial"/>
          <w:color w:val="0000FF"/>
        </w:rPr>
        <w:t xml:space="preserve">the </w:t>
      </w:r>
      <w:r w:rsidR="000B1E3F" w:rsidRPr="007C4819">
        <w:rPr>
          <w:rFonts w:ascii="Arial" w:hAnsi="Arial" w:cs="Arial"/>
          <w:color w:val="0000FF"/>
        </w:rPr>
        <w:t>timing of any planned interim analys</w:t>
      </w:r>
      <w:r w:rsidRPr="007C4819">
        <w:rPr>
          <w:rFonts w:ascii="Arial" w:hAnsi="Arial" w:cs="Arial"/>
          <w:color w:val="0000FF"/>
        </w:rPr>
        <w:t>es.</w:t>
      </w:r>
    </w:p>
    <w:p w14:paraId="12F909DD" w14:textId="759BF445" w:rsidR="000B1E3F" w:rsidRPr="007C4819" w:rsidRDefault="00963216" w:rsidP="001D5509">
      <w:pPr>
        <w:pStyle w:val="Heading1"/>
        <w:ind w:right="283"/>
        <w:jc w:val="both"/>
        <w:rPr>
          <w:rFonts w:ascii="Arial" w:hAnsi="Arial" w:cs="Arial"/>
          <w:b/>
          <w:bCs/>
          <w:color w:val="auto"/>
          <w:sz w:val="22"/>
          <w:szCs w:val="22"/>
        </w:rPr>
      </w:pPr>
      <w:bookmarkStart w:id="60" w:name="_bookmark88"/>
      <w:bookmarkStart w:id="61" w:name="_Toc72309565"/>
      <w:bookmarkEnd w:id="60"/>
      <w:r w:rsidRPr="007C4819">
        <w:rPr>
          <w:rFonts w:ascii="Arial" w:hAnsi="Arial" w:cs="Arial"/>
          <w:b/>
          <w:bCs/>
          <w:color w:val="auto"/>
          <w:sz w:val="22"/>
          <w:szCs w:val="22"/>
        </w:rPr>
        <w:t xml:space="preserve">Data </w:t>
      </w:r>
      <w:r w:rsidR="00FD4CDF" w:rsidRPr="007C4819">
        <w:rPr>
          <w:rFonts w:ascii="Arial" w:hAnsi="Arial" w:cs="Arial"/>
          <w:b/>
          <w:bCs/>
          <w:color w:val="auto"/>
          <w:sz w:val="22"/>
          <w:szCs w:val="22"/>
        </w:rPr>
        <w:t>Handling</w:t>
      </w:r>
      <w:r w:rsidR="00B42D21" w:rsidRPr="007C4819">
        <w:rPr>
          <w:rFonts w:ascii="Arial" w:hAnsi="Arial" w:cs="Arial"/>
          <w:b/>
          <w:bCs/>
          <w:color w:val="auto"/>
          <w:sz w:val="22"/>
          <w:szCs w:val="22"/>
        </w:rPr>
        <w:t>, Ownership</w:t>
      </w:r>
      <w:r w:rsidR="00FD4CDF" w:rsidRPr="007C4819">
        <w:rPr>
          <w:rFonts w:ascii="Arial" w:hAnsi="Arial" w:cs="Arial"/>
          <w:b/>
          <w:bCs/>
          <w:color w:val="auto"/>
          <w:sz w:val="22"/>
          <w:szCs w:val="22"/>
        </w:rPr>
        <w:t xml:space="preserve"> and Access</w:t>
      </w:r>
      <w:bookmarkEnd w:id="61"/>
    </w:p>
    <w:p w14:paraId="43DF643F" w14:textId="77777777" w:rsidR="00623CCF" w:rsidRPr="007C4819" w:rsidRDefault="00623CCF" w:rsidP="001D5509">
      <w:pPr>
        <w:pStyle w:val="SectionHeading"/>
        <w:numPr>
          <w:ilvl w:val="0"/>
          <w:numId w:val="0"/>
        </w:numPr>
        <w:ind w:right="283"/>
        <w:jc w:val="both"/>
        <w:rPr>
          <w:color w:val="000000"/>
        </w:rPr>
      </w:pPr>
    </w:p>
    <w:p w14:paraId="567BAC22" w14:textId="237468A6" w:rsidR="00745772" w:rsidRPr="007C4819" w:rsidRDefault="00936644" w:rsidP="001D5509">
      <w:pPr>
        <w:pStyle w:val="Heading1"/>
        <w:ind w:right="283"/>
        <w:jc w:val="both"/>
        <w:rPr>
          <w:rFonts w:ascii="Arial" w:hAnsi="Arial" w:cs="Arial"/>
          <w:b/>
          <w:bCs/>
          <w:color w:val="auto"/>
          <w:sz w:val="22"/>
          <w:szCs w:val="22"/>
        </w:rPr>
      </w:pPr>
      <w:bookmarkStart w:id="62" w:name="_Toc72309566"/>
      <w:r w:rsidRPr="007C4819">
        <w:rPr>
          <w:rFonts w:ascii="Arial" w:hAnsi="Arial" w:cs="Arial"/>
          <w:b/>
          <w:bCs/>
          <w:color w:val="auto"/>
          <w:sz w:val="22"/>
          <w:szCs w:val="22"/>
        </w:rPr>
        <w:t>Data Ownership</w:t>
      </w:r>
      <w:bookmarkEnd w:id="62"/>
    </w:p>
    <w:p w14:paraId="7EEBF2A3" w14:textId="08A5A2BE" w:rsidR="001A3415" w:rsidRPr="007C4819" w:rsidRDefault="00FD4CDF" w:rsidP="001D5509">
      <w:pPr>
        <w:pStyle w:val="SectionHeading"/>
        <w:numPr>
          <w:ilvl w:val="0"/>
          <w:numId w:val="0"/>
        </w:numPr>
        <w:ind w:left="720" w:right="283"/>
        <w:jc w:val="both"/>
        <w:rPr>
          <w:b w:val="0"/>
          <w:bCs w:val="0"/>
        </w:rPr>
      </w:pPr>
      <w:r w:rsidRPr="007C4819">
        <w:rPr>
          <w:b w:val="0"/>
          <w:bCs w:val="0"/>
        </w:rPr>
        <w:t xml:space="preserve">All research data collected during this trial is governed and handled following the Research Data Governance and Materials Handling </w:t>
      </w:r>
      <w:hyperlink r:id="rId28" w:history="1">
        <w:r w:rsidRPr="007C4819">
          <w:rPr>
            <w:rStyle w:val="Hyperlink"/>
            <w:b w:val="0"/>
            <w:bCs w:val="0"/>
            <w:color w:val="000000" w:themeColor="text1"/>
          </w:rPr>
          <w:t>policy</w:t>
        </w:r>
      </w:hyperlink>
      <w:r w:rsidRPr="007C4819">
        <w:rPr>
          <w:b w:val="0"/>
          <w:bCs w:val="0"/>
        </w:rPr>
        <w:t xml:space="preserve">. </w:t>
      </w:r>
      <w:r w:rsidR="001A3415" w:rsidRPr="007C4819">
        <w:rPr>
          <w:b w:val="0"/>
          <w:bCs w:val="0"/>
        </w:rPr>
        <w:t xml:space="preserve">UNSW, rather than any individual or Organisational Unit, is the Custodian of data and materials and any information derived from the data. Original research data and primary materials generated in the </w:t>
      </w:r>
      <w:r w:rsidR="004F745C" w:rsidRPr="007C4819">
        <w:rPr>
          <w:b w:val="0"/>
          <w:bCs w:val="0"/>
        </w:rPr>
        <w:t>research conducted</w:t>
      </w:r>
      <w:r w:rsidR="001A3415" w:rsidRPr="007C4819">
        <w:rPr>
          <w:b w:val="0"/>
          <w:bCs w:val="0"/>
        </w:rPr>
        <w:t xml:space="preserve"> at the University will be owned and retained by the University subject to any contractual, statutory, ethical, or funding body requirements.</w:t>
      </w:r>
    </w:p>
    <w:p w14:paraId="2148ED30" w14:textId="77777777" w:rsidR="00623CCF" w:rsidRPr="007C4819" w:rsidRDefault="00623CCF" w:rsidP="001D5509">
      <w:pPr>
        <w:pStyle w:val="SectionHeading"/>
        <w:numPr>
          <w:ilvl w:val="0"/>
          <w:numId w:val="0"/>
        </w:numPr>
        <w:ind w:left="720" w:right="283"/>
        <w:jc w:val="both"/>
        <w:rPr>
          <w:b w:val="0"/>
          <w:bCs w:val="0"/>
        </w:rPr>
      </w:pPr>
    </w:p>
    <w:p w14:paraId="01BC5889" w14:textId="5AB3B213" w:rsidR="00A62CAB" w:rsidRPr="007C4819" w:rsidRDefault="00A62CAB" w:rsidP="001D5509">
      <w:pPr>
        <w:pStyle w:val="Heading1"/>
        <w:ind w:right="283"/>
        <w:jc w:val="both"/>
        <w:rPr>
          <w:rFonts w:ascii="Arial" w:hAnsi="Arial" w:cs="Arial"/>
          <w:b/>
          <w:bCs/>
          <w:color w:val="auto"/>
          <w:sz w:val="22"/>
          <w:szCs w:val="22"/>
        </w:rPr>
      </w:pPr>
      <w:bookmarkStart w:id="63" w:name="_Toc72309567"/>
      <w:r w:rsidRPr="007C4819">
        <w:rPr>
          <w:rFonts w:ascii="Arial" w:hAnsi="Arial" w:cs="Arial"/>
          <w:b/>
          <w:bCs/>
          <w:color w:val="auto"/>
          <w:sz w:val="22"/>
          <w:szCs w:val="22"/>
        </w:rPr>
        <w:t xml:space="preserve">Authorship </w:t>
      </w:r>
    </w:p>
    <w:p w14:paraId="3AC377CB" w14:textId="39AA3DF6" w:rsidR="00A62CAB" w:rsidRPr="007C4819" w:rsidRDefault="00A62CAB" w:rsidP="001D5509">
      <w:pPr>
        <w:ind w:left="709" w:right="283"/>
        <w:rPr>
          <w:rFonts w:ascii="Arial" w:hAnsi="Arial" w:cs="Arial"/>
          <w:color w:val="0000FF"/>
        </w:rPr>
      </w:pPr>
      <w:r w:rsidRPr="007C4819">
        <w:rPr>
          <w:rFonts w:ascii="Arial" w:hAnsi="Arial" w:cs="Arial"/>
          <w:color w:val="0000FF"/>
        </w:rPr>
        <w:t>Describe the requirements for authorship.</w:t>
      </w:r>
    </w:p>
    <w:p w14:paraId="1643028E" w14:textId="4EBB47BF" w:rsidR="00623CCF" w:rsidRPr="007C4819" w:rsidRDefault="00623CCF" w:rsidP="001D550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Recording and Reporting Data</w:t>
      </w:r>
      <w:bookmarkEnd w:id="63"/>
    </w:p>
    <w:p w14:paraId="303BC49B" w14:textId="37DD7DAD" w:rsidR="003324DA" w:rsidRPr="007C4819" w:rsidRDefault="00B42D21" w:rsidP="001D5509">
      <w:pPr>
        <w:spacing w:after="0"/>
        <w:ind w:left="720" w:right="283"/>
        <w:contextualSpacing/>
        <w:jc w:val="both"/>
        <w:rPr>
          <w:rFonts w:ascii="Arial" w:hAnsi="Arial" w:cs="Arial"/>
          <w:color w:val="000000" w:themeColor="text1"/>
        </w:rPr>
      </w:pPr>
      <w:r w:rsidRPr="007C4819">
        <w:rPr>
          <w:rFonts w:ascii="Arial" w:hAnsi="Arial" w:cs="Arial"/>
          <w:color w:val="000000" w:themeColor="text1"/>
        </w:rPr>
        <w:t>Principal Investigators are responsible for maintaining adequate and accurate source documents and trial records that include all pertinent observations on each site</w:t>
      </w:r>
      <w:r w:rsidR="003A5285">
        <w:rPr>
          <w:rFonts w:ascii="Arial" w:hAnsi="Arial" w:cs="Arial"/>
          <w:color w:val="000000" w:themeColor="text1"/>
        </w:rPr>
        <w:t>’</w:t>
      </w:r>
      <w:r w:rsidRPr="007C4819">
        <w:rPr>
          <w:rFonts w:ascii="Arial" w:hAnsi="Arial" w:cs="Arial"/>
          <w:color w:val="000000" w:themeColor="text1"/>
        </w:rPr>
        <w:t xml:space="preserve">s trial subjects. Source data must be attributable, legible, contemporaneous, original, accurate, and complete. </w:t>
      </w:r>
    </w:p>
    <w:p w14:paraId="4578737C" w14:textId="77777777" w:rsidR="00754B4A" w:rsidRPr="007C4819" w:rsidRDefault="00754B4A" w:rsidP="001D5509">
      <w:pPr>
        <w:spacing w:after="0"/>
        <w:ind w:left="720" w:right="283"/>
        <w:contextualSpacing/>
        <w:jc w:val="both"/>
        <w:rPr>
          <w:rFonts w:ascii="Arial" w:hAnsi="Arial" w:cs="Arial"/>
          <w:color w:val="000000" w:themeColor="text1"/>
        </w:rPr>
      </w:pPr>
    </w:p>
    <w:p w14:paraId="51818D18" w14:textId="77777777" w:rsidR="00A62CAB" w:rsidRPr="007C4819" w:rsidRDefault="00754B4A" w:rsidP="001D5509">
      <w:pPr>
        <w:spacing w:after="0"/>
        <w:ind w:left="720" w:right="283"/>
        <w:contextualSpacing/>
        <w:jc w:val="both"/>
        <w:rPr>
          <w:rFonts w:ascii="Arial" w:hAnsi="Arial" w:cs="Arial"/>
          <w:color w:val="000000" w:themeColor="text1"/>
        </w:rPr>
      </w:pPr>
      <w:r w:rsidRPr="007C4819">
        <w:rPr>
          <w:rFonts w:ascii="Arial" w:hAnsi="Arial" w:cs="Arial"/>
          <w:color w:val="000000" w:themeColor="text1"/>
        </w:rPr>
        <w:t>Trial subjects will be assigned a participant ID</w:t>
      </w:r>
      <w:r w:rsidR="004F745C" w:rsidRPr="007C4819">
        <w:rPr>
          <w:rFonts w:ascii="Arial" w:hAnsi="Arial" w:cs="Arial"/>
          <w:color w:val="000000" w:themeColor="text1"/>
        </w:rPr>
        <w:t>,</w:t>
      </w:r>
      <w:r w:rsidRPr="007C4819">
        <w:rPr>
          <w:rFonts w:ascii="Arial" w:hAnsi="Arial" w:cs="Arial"/>
          <w:color w:val="000000" w:themeColor="text1"/>
        </w:rPr>
        <w:t xml:space="preserve"> and data will be </w:t>
      </w:r>
      <w:r w:rsidR="003324DA" w:rsidRPr="007C4819">
        <w:rPr>
          <w:rFonts w:ascii="Arial" w:hAnsi="Arial" w:cs="Arial"/>
          <w:color w:val="000000" w:themeColor="text1"/>
        </w:rPr>
        <w:t xml:space="preserve">reported using the </w:t>
      </w:r>
      <w:r w:rsidR="003324DA" w:rsidRPr="007C4819">
        <w:rPr>
          <w:rFonts w:ascii="Arial" w:hAnsi="Arial" w:cs="Arial"/>
          <w:color w:val="0000FF"/>
        </w:rPr>
        <w:t>[case report form]</w:t>
      </w:r>
      <w:r w:rsidR="00905B49" w:rsidRPr="007C4819">
        <w:rPr>
          <w:rFonts w:ascii="Arial" w:hAnsi="Arial" w:cs="Arial"/>
          <w:color w:val="000000" w:themeColor="text1"/>
        </w:rPr>
        <w:t>.</w:t>
      </w:r>
      <w:r w:rsidR="003324DA" w:rsidRPr="007C4819">
        <w:rPr>
          <w:rFonts w:ascii="Arial" w:hAnsi="Arial" w:cs="Arial"/>
          <w:color w:val="000000" w:themeColor="text1"/>
        </w:rPr>
        <w:t xml:space="preserve"> </w:t>
      </w:r>
    </w:p>
    <w:p w14:paraId="381D5B85" w14:textId="77777777" w:rsidR="00A62CAB" w:rsidRPr="007C4819" w:rsidRDefault="00A62CAB" w:rsidP="001D5509">
      <w:pPr>
        <w:spacing w:after="0"/>
        <w:ind w:left="720" w:right="283"/>
        <w:contextualSpacing/>
        <w:jc w:val="both"/>
        <w:rPr>
          <w:rFonts w:ascii="Arial" w:hAnsi="Arial" w:cs="Arial"/>
          <w:color w:val="000000" w:themeColor="text1"/>
        </w:rPr>
      </w:pPr>
    </w:p>
    <w:p w14:paraId="29805D30" w14:textId="76D555E9" w:rsidR="003324DA" w:rsidRPr="007C4819" w:rsidRDefault="00905B49" w:rsidP="001D5509">
      <w:pPr>
        <w:spacing w:after="0"/>
        <w:ind w:left="720" w:right="283"/>
        <w:contextualSpacing/>
        <w:jc w:val="both"/>
        <w:rPr>
          <w:rFonts w:ascii="Arial" w:hAnsi="Arial" w:cs="Arial"/>
          <w:color w:val="000000" w:themeColor="text1"/>
        </w:rPr>
      </w:pPr>
      <w:r w:rsidRPr="007C4819">
        <w:rPr>
          <w:rFonts w:ascii="Arial" w:hAnsi="Arial" w:cs="Arial"/>
          <w:color w:val="000000" w:themeColor="text1"/>
        </w:rPr>
        <w:t>Data</w:t>
      </w:r>
      <w:r w:rsidR="00A62CAB" w:rsidRPr="007C4819">
        <w:rPr>
          <w:rFonts w:ascii="Arial" w:hAnsi="Arial" w:cs="Arial"/>
          <w:color w:val="000000" w:themeColor="text1"/>
        </w:rPr>
        <w:t xml:space="preserve"> will be</w:t>
      </w:r>
      <w:r w:rsidRPr="007C4819">
        <w:rPr>
          <w:rFonts w:ascii="Arial" w:hAnsi="Arial" w:cs="Arial"/>
          <w:color w:val="000000" w:themeColor="text1"/>
        </w:rPr>
        <w:t xml:space="preserve"> reported on the </w:t>
      </w:r>
      <w:r w:rsidR="003717C4" w:rsidRPr="007C4819">
        <w:rPr>
          <w:rFonts w:ascii="Arial" w:hAnsi="Arial" w:cs="Arial"/>
          <w:color w:val="0000FF"/>
        </w:rPr>
        <w:t>[case report form]</w:t>
      </w:r>
      <w:r w:rsidRPr="007C4819">
        <w:rPr>
          <w:rFonts w:ascii="Arial" w:hAnsi="Arial" w:cs="Arial"/>
          <w:color w:val="000000" w:themeColor="text1"/>
        </w:rPr>
        <w:t>, derived from source documents, should be consistent with the source documents</w:t>
      </w:r>
      <w:r w:rsidR="004F745C" w:rsidRPr="007C4819">
        <w:rPr>
          <w:rFonts w:ascii="Arial" w:hAnsi="Arial" w:cs="Arial"/>
          <w:color w:val="000000" w:themeColor="text1"/>
        </w:rPr>
        <w:t>,</w:t>
      </w:r>
      <w:r w:rsidRPr="007C4819">
        <w:rPr>
          <w:rFonts w:ascii="Arial" w:hAnsi="Arial" w:cs="Arial"/>
          <w:color w:val="000000" w:themeColor="text1"/>
        </w:rPr>
        <w:t xml:space="preserve"> or the discrepancies </w:t>
      </w:r>
      <w:r w:rsidR="003717C4" w:rsidRPr="007C4819">
        <w:rPr>
          <w:rFonts w:ascii="Arial" w:hAnsi="Arial" w:cs="Arial"/>
          <w:color w:val="000000" w:themeColor="text1"/>
        </w:rPr>
        <w:t>must be</w:t>
      </w:r>
      <w:r w:rsidRPr="007C4819">
        <w:rPr>
          <w:rFonts w:ascii="Arial" w:hAnsi="Arial" w:cs="Arial"/>
          <w:color w:val="000000" w:themeColor="text1"/>
        </w:rPr>
        <w:t xml:space="preserve"> explaine</w:t>
      </w:r>
      <w:r w:rsidR="003717C4" w:rsidRPr="007C4819">
        <w:rPr>
          <w:rFonts w:ascii="Arial" w:hAnsi="Arial" w:cs="Arial"/>
          <w:color w:val="000000" w:themeColor="text1"/>
        </w:rPr>
        <w:t>d</w:t>
      </w:r>
      <w:r w:rsidR="00522D90" w:rsidRPr="007C4819">
        <w:rPr>
          <w:rFonts w:ascii="Arial" w:hAnsi="Arial" w:cs="Arial"/>
          <w:color w:val="000000" w:themeColor="text1"/>
        </w:rPr>
        <w:t xml:space="preserve">. Any change or correction to a </w:t>
      </w:r>
      <w:r w:rsidR="00522D90" w:rsidRPr="007C4819">
        <w:rPr>
          <w:rFonts w:ascii="Arial" w:hAnsi="Arial" w:cs="Arial"/>
          <w:color w:val="0000FF"/>
        </w:rPr>
        <w:t>[case report form]</w:t>
      </w:r>
      <w:r w:rsidR="00522D90" w:rsidRPr="007C4819">
        <w:rPr>
          <w:rFonts w:ascii="Arial" w:hAnsi="Arial" w:cs="Arial"/>
          <w:color w:val="000000" w:themeColor="text1"/>
        </w:rPr>
        <w:t xml:space="preserve"> should be dated, initialled, and explained (if necessary) and should not obscure the original entry (i.e., an audit trail should be maintained); this applies to both written and electronic changes or corrections.</w:t>
      </w:r>
    </w:p>
    <w:p w14:paraId="714DCC5E" w14:textId="50A634BF" w:rsidR="00A62CAB" w:rsidRPr="007C4819" w:rsidRDefault="00A62CAB" w:rsidP="001D5509">
      <w:pPr>
        <w:spacing w:after="0"/>
        <w:ind w:left="720" w:right="283"/>
        <w:contextualSpacing/>
        <w:jc w:val="both"/>
        <w:rPr>
          <w:rFonts w:ascii="Arial" w:hAnsi="Arial" w:cs="Arial"/>
          <w:color w:val="000000" w:themeColor="text1"/>
        </w:rPr>
      </w:pPr>
    </w:p>
    <w:p w14:paraId="1342744F" w14:textId="0E04746D" w:rsidR="00A62CAB" w:rsidRPr="007C4819" w:rsidRDefault="00A62CAB" w:rsidP="001D5509">
      <w:pPr>
        <w:spacing w:after="0"/>
        <w:ind w:left="720" w:right="283"/>
        <w:contextualSpacing/>
        <w:jc w:val="both"/>
        <w:rPr>
          <w:rFonts w:ascii="Arial" w:hAnsi="Arial" w:cs="Arial"/>
          <w:color w:val="000000" w:themeColor="text1"/>
        </w:rPr>
      </w:pPr>
      <w:r w:rsidRPr="007C4819">
        <w:rPr>
          <w:rFonts w:ascii="Arial" w:hAnsi="Arial" w:cs="Arial"/>
          <w:color w:val="000000" w:themeColor="text1"/>
        </w:rPr>
        <w:t xml:space="preserve">Data is collected at the following timepoints </w:t>
      </w:r>
      <w:r w:rsidRPr="007C4819">
        <w:rPr>
          <w:rFonts w:ascii="Arial" w:hAnsi="Arial" w:cs="Arial"/>
          <w:color w:val="0000FF"/>
        </w:rPr>
        <w:t xml:space="preserve">[insert timepoints] </w:t>
      </w:r>
      <w:r w:rsidRPr="007C4819">
        <w:rPr>
          <w:rFonts w:ascii="Arial" w:hAnsi="Arial" w:cs="Arial"/>
          <w:color w:val="000000" w:themeColor="text1"/>
        </w:rPr>
        <w:t xml:space="preserve">and entered into the case report form in </w:t>
      </w:r>
      <w:r w:rsidRPr="007C4819">
        <w:rPr>
          <w:rFonts w:ascii="Arial" w:hAnsi="Arial" w:cs="Arial"/>
          <w:color w:val="0000FF"/>
        </w:rPr>
        <w:t xml:space="preserve">[written or electronic format] </w:t>
      </w:r>
      <w:r w:rsidRPr="007C4819">
        <w:rPr>
          <w:rFonts w:ascii="Arial" w:hAnsi="Arial" w:cs="Arial"/>
          <w:color w:val="000000" w:themeColor="text1"/>
        </w:rPr>
        <w:t xml:space="preserve">and transferred to the sponsor using </w:t>
      </w:r>
      <w:r w:rsidRPr="007C4819">
        <w:rPr>
          <w:rFonts w:ascii="Arial" w:hAnsi="Arial" w:cs="Arial"/>
          <w:color w:val="0000FF"/>
        </w:rPr>
        <w:t xml:space="preserve">[insert the platform to be used </w:t>
      </w:r>
      <w:proofErr w:type="gramStart"/>
      <w:r w:rsidRPr="007C4819">
        <w:rPr>
          <w:rFonts w:ascii="Arial" w:hAnsi="Arial" w:cs="Arial"/>
          <w:color w:val="0000FF"/>
        </w:rPr>
        <w:t>e.g.</w:t>
      </w:r>
      <w:proofErr w:type="gramEnd"/>
      <w:r w:rsidRPr="007C4819">
        <w:rPr>
          <w:rFonts w:ascii="Arial" w:hAnsi="Arial" w:cs="Arial"/>
          <w:color w:val="0000FF"/>
        </w:rPr>
        <w:t xml:space="preserve"> Qualtrics or </w:t>
      </w:r>
      <w:proofErr w:type="spellStart"/>
      <w:r w:rsidRPr="007C4819">
        <w:rPr>
          <w:rFonts w:ascii="Arial" w:hAnsi="Arial" w:cs="Arial"/>
          <w:color w:val="0000FF"/>
        </w:rPr>
        <w:t>RedCap</w:t>
      </w:r>
      <w:proofErr w:type="spellEnd"/>
      <w:r w:rsidRPr="007C4819">
        <w:rPr>
          <w:rFonts w:ascii="Arial" w:hAnsi="Arial" w:cs="Arial"/>
          <w:color w:val="0000FF"/>
        </w:rPr>
        <w:t>]</w:t>
      </w:r>
    </w:p>
    <w:p w14:paraId="585B4132" w14:textId="77777777" w:rsidR="00DA4BE4" w:rsidRPr="007C4819" w:rsidRDefault="00DA4BE4" w:rsidP="001D5509">
      <w:pPr>
        <w:spacing w:after="0"/>
        <w:ind w:left="720" w:right="283"/>
        <w:contextualSpacing/>
        <w:jc w:val="both"/>
        <w:rPr>
          <w:rFonts w:ascii="Arial" w:hAnsi="Arial" w:cs="Arial"/>
          <w:color w:val="000000" w:themeColor="text1"/>
        </w:rPr>
      </w:pPr>
    </w:p>
    <w:p w14:paraId="47C4016B" w14:textId="53870043" w:rsidR="00A62CAB" w:rsidRPr="007C4819" w:rsidRDefault="00A62CAB" w:rsidP="00B95F02">
      <w:pPr>
        <w:pStyle w:val="SectionHeading"/>
        <w:numPr>
          <w:ilvl w:val="0"/>
          <w:numId w:val="16"/>
        </w:numPr>
        <w:spacing w:after="0"/>
        <w:ind w:right="283"/>
        <w:jc w:val="both"/>
      </w:pPr>
      <w:r w:rsidRPr="007C4819">
        <w:t xml:space="preserve">Confidentiality </w:t>
      </w:r>
    </w:p>
    <w:p w14:paraId="6841DA16" w14:textId="581392CC" w:rsidR="00A62CAB" w:rsidRPr="007C4819" w:rsidRDefault="00A62CAB" w:rsidP="001D5509">
      <w:pPr>
        <w:shd w:val="clear" w:color="auto" w:fill="FFFFFF" w:themeFill="background1"/>
        <w:spacing w:after="0"/>
        <w:ind w:left="720" w:right="283"/>
        <w:jc w:val="both"/>
        <w:rPr>
          <w:rFonts w:ascii="Arial" w:hAnsi="Arial" w:cs="Arial"/>
          <w:color w:val="0000FF"/>
        </w:rPr>
      </w:pPr>
      <w:r w:rsidRPr="007C4819">
        <w:rPr>
          <w:rFonts w:ascii="Arial" w:hAnsi="Arial" w:cs="Arial"/>
          <w:color w:val="000000" w:themeColor="text1"/>
        </w:rPr>
        <w:t xml:space="preserve">Information collected in the trial must be handled following the requirements of the Privacy and Personal Information Protection Act 1998 (NSW).  Trial subjects have right of access to personal information held about them by the UNSW and can request correction and amendment of it. The UNSW requirements to ensure that personal information is protected is available in the </w:t>
      </w:r>
      <w:hyperlink r:id="rId29" w:history="1">
        <w:r w:rsidRPr="007C4819">
          <w:rPr>
            <w:rFonts w:ascii="Arial" w:hAnsi="Arial" w:cs="Arial"/>
            <w:color w:val="0000FF"/>
            <w:u w:val="single"/>
          </w:rPr>
          <w:t>UNSW Privacy Management Plan</w:t>
        </w:r>
      </w:hyperlink>
      <w:r w:rsidRPr="007C4819">
        <w:rPr>
          <w:rFonts w:ascii="Arial" w:hAnsi="Arial" w:cs="Arial"/>
          <w:color w:val="0000FF"/>
        </w:rPr>
        <w:t>.</w:t>
      </w:r>
    </w:p>
    <w:p w14:paraId="01F38C5B" w14:textId="77777777" w:rsidR="00A62CAB" w:rsidRPr="007C4819" w:rsidRDefault="00A62CAB" w:rsidP="001D5509">
      <w:pPr>
        <w:shd w:val="clear" w:color="auto" w:fill="FFFFFF" w:themeFill="background1"/>
        <w:spacing w:after="0"/>
        <w:ind w:left="720" w:right="283"/>
        <w:jc w:val="both"/>
        <w:rPr>
          <w:rFonts w:ascii="Arial" w:hAnsi="Arial" w:cs="Arial"/>
          <w:bCs/>
          <w:iCs/>
          <w:color w:val="000000" w:themeColor="text1"/>
        </w:rPr>
      </w:pPr>
    </w:p>
    <w:p w14:paraId="41B87703" w14:textId="0B72A22B" w:rsidR="00522D90" w:rsidRPr="007C4819" w:rsidRDefault="00DA4BE4" w:rsidP="00B95F02">
      <w:pPr>
        <w:pStyle w:val="SectionHeading"/>
        <w:numPr>
          <w:ilvl w:val="0"/>
          <w:numId w:val="16"/>
        </w:numPr>
        <w:spacing w:after="0"/>
        <w:ind w:right="283"/>
        <w:jc w:val="both"/>
      </w:pPr>
      <w:r w:rsidRPr="007C4819">
        <w:rPr>
          <w:color w:val="000000"/>
        </w:rPr>
        <w:t>Direct Access to Source Data and Documents</w:t>
      </w:r>
    </w:p>
    <w:p w14:paraId="26E72431" w14:textId="6D762F6C" w:rsidR="00DA4BE4" w:rsidRPr="007C4819" w:rsidRDefault="00DA4BE4" w:rsidP="001D5509">
      <w:pPr>
        <w:pStyle w:val="SectionHeading"/>
        <w:numPr>
          <w:ilvl w:val="0"/>
          <w:numId w:val="0"/>
        </w:numPr>
        <w:spacing w:after="0"/>
        <w:ind w:left="720" w:right="283"/>
        <w:jc w:val="both"/>
        <w:rPr>
          <w:b w:val="0"/>
          <w:bCs w:val="0"/>
        </w:rPr>
      </w:pPr>
      <w:r w:rsidRPr="007C4819">
        <w:rPr>
          <w:b w:val="0"/>
          <w:bCs w:val="0"/>
        </w:rPr>
        <w:t xml:space="preserve">Site principal investigator(s) and institution(s) will permit trial-related monitoring, audits, </w:t>
      </w:r>
      <w:r w:rsidR="00A62CAB" w:rsidRPr="007C4819">
        <w:rPr>
          <w:b w:val="0"/>
          <w:bCs w:val="0"/>
        </w:rPr>
        <w:t>HREC</w:t>
      </w:r>
      <w:r w:rsidRPr="007C4819">
        <w:rPr>
          <w:b w:val="0"/>
          <w:bCs w:val="0"/>
        </w:rPr>
        <w:t xml:space="preserve"> review, and regulatory inspection(s), providing direct access to source data/documents.</w:t>
      </w:r>
      <w:r w:rsidR="00A62CAB" w:rsidRPr="007C4819">
        <w:rPr>
          <w:b w:val="0"/>
          <w:bCs w:val="0"/>
        </w:rPr>
        <w:t xml:space="preserve"> The sponsor will not have access to source data however, site(s) and institutions will allow the sponsors monitor or auditor access to source documentation for auditing purposes. </w:t>
      </w:r>
    </w:p>
    <w:p w14:paraId="50BAE9AF" w14:textId="38194631" w:rsidR="00A62CAB" w:rsidRPr="007C4819" w:rsidRDefault="00A62CAB" w:rsidP="001D5509">
      <w:pPr>
        <w:pStyle w:val="Heading1"/>
        <w:ind w:right="283"/>
        <w:jc w:val="both"/>
        <w:rPr>
          <w:rFonts w:ascii="Arial" w:hAnsi="Arial" w:cs="Arial"/>
          <w:b/>
          <w:bCs/>
          <w:color w:val="auto"/>
          <w:sz w:val="22"/>
          <w:szCs w:val="22"/>
        </w:rPr>
      </w:pPr>
      <w:bookmarkStart w:id="64" w:name="_bookmark89"/>
      <w:bookmarkStart w:id="65" w:name="_Toc72309568"/>
      <w:bookmarkEnd w:id="64"/>
      <w:r w:rsidRPr="007C4819">
        <w:rPr>
          <w:rFonts w:ascii="Arial" w:hAnsi="Arial" w:cs="Arial"/>
          <w:b/>
          <w:bCs/>
          <w:color w:val="auto"/>
          <w:sz w:val="22"/>
          <w:szCs w:val="22"/>
        </w:rPr>
        <w:t>Trial Management Group, Data Safety Monitoring Board, Independent Safety Committee</w:t>
      </w:r>
    </w:p>
    <w:p w14:paraId="3CA68FFB" w14:textId="7D208EA5" w:rsidR="00A62CAB" w:rsidRPr="007C4819" w:rsidRDefault="00A62CAB" w:rsidP="001D5509">
      <w:pPr>
        <w:ind w:left="709" w:right="283"/>
        <w:rPr>
          <w:rFonts w:ascii="Arial" w:hAnsi="Arial" w:cs="Arial"/>
          <w:color w:val="0000FF"/>
        </w:rPr>
      </w:pPr>
      <w:r w:rsidRPr="007C4819">
        <w:rPr>
          <w:rFonts w:ascii="Arial" w:hAnsi="Arial" w:cs="Arial"/>
          <w:color w:val="0000FF"/>
        </w:rPr>
        <w:t xml:space="preserve">Describe the terms of reference for the trial management group or safety committee. The information must include </w:t>
      </w:r>
      <w:r w:rsidR="003A5285">
        <w:rPr>
          <w:rFonts w:ascii="Arial" w:hAnsi="Arial" w:cs="Arial"/>
          <w:color w:val="0000FF"/>
        </w:rPr>
        <w:t xml:space="preserve">the </w:t>
      </w:r>
      <w:r w:rsidRPr="007C4819">
        <w:rPr>
          <w:rFonts w:ascii="Arial" w:hAnsi="Arial" w:cs="Arial"/>
          <w:color w:val="0000FF"/>
        </w:rPr>
        <w:t xml:space="preserve">frequency of meetings and specify how </w:t>
      </w:r>
      <w:r w:rsidR="003A5285">
        <w:rPr>
          <w:rFonts w:ascii="Arial" w:hAnsi="Arial" w:cs="Arial"/>
          <w:color w:val="0000FF"/>
        </w:rPr>
        <w:t xml:space="preserve">the </w:t>
      </w:r>
      <w:r w:rsidRPr="007C4819">
        <w:rPr>
          <w:rFonts w:ascii="Arial" w:hAnsi="Arial" w:cs="Arial"/>
          <w:color w:val="0000FF"/>
        </w:rPr>
        <w:t xml:space="preserve">information will be documented. </w:t>
      </w:r>
    </w:p>
    <w:p w14:paraId="7031F5A1" w14:textId="10B02653" w:rsidR="000B1E3F" w:rsidRPr="007C4819" w:rsidRDefault="00DA4BE4" w:rsidP="001D5509">
      <w:pPr>
        <w:pStyle w:val="Heading1"/>
        <w:ind w:right="283"/>
        <w:jc w:val="both"/>
        <w:rPr>
          <w:rFonts w:ascii="Arial" w:hAnsi="Arial" w:cs="Arial"/>
          <w:b/>
          <w:bCs/>
          <w:color w:val="auto"/>
          <w:sz w:val="22"/>
          <w:szCs w:val="22"/>
        </w:rPr>
      </w:pPr>
      <w:r w:rsidRPr="007C4819">
        <w:rPr>
          <w:rFonts w:ascii="Arial" w:hAnsi="Arial" w:cs="Arial"/>
          <w:b/>
          <w:bCs/>
          <w:color w:val="auto"/>
          <w:sz w:val="22"/>
          <w:szCs w:val="22"/>
        </w:rPr>
        <w:t xml:space="preserve">Monitoring </w:t>
      </w:r>
      <w:r w:rsidR="000B1E3F" w:rsidRPr="007C4819">
        <w:rPr>
          <w:rFonts w:ascii="Arial" w:hAnsi="Arial" w:cs="Arial"/>
          <w:b/>
          <w:bCs/>
          <w:color w:val="auto"/>
          <w:sz w:val="22"/>
          <w:szCs w:val="22"/>
        </w:rPr>
        <w:t>Quality Control and Quality Assurance</w:t>
      </w:r>
      <w:bookmarkEnd w:id="65"/>
    </w:p>
    <w:p w14:paraId="6B027427" w14:textId="739DB221" w:rsidR="008B542A" w:rsidRPr="007C4819" w:rsidRDefault="008B542A" w:rsidP="001D5509">
      <w:pPr>
        <w:pStyle w:val="SectionHeading"/>
        <w:numPr>
          <w:ilvl w:val="0"/>
          <w:numId w:val="0"/>
        </w:numPr>
        <w:ind w:left="709" w:right="283"/>
        <w:jc w:val="both"/>
        <w:rPr>
          <w:b w:val="0"/>
          <w:bCs w:val="0"/>
        </w:rPr>
      </w:pPr>
      <w:r w:rsidRPr="007C4819">
        <w:rPr>
          <w:b w:val="0"/>
          <w:bCs w:val="0"/>
        </w:rPr>
        <w:t xml:space="preserve">The Coordinating Principal Investigator and Principal Investigator(s) </w:t>
      </w:r>
      <w:r w:rsidR="003A5285">
        <w:rPr>
          <w:b w:val="0"/>
          <w:bCs w:val="0"/>
        </w:rPr>
        <w:t>‘</w:t>
      </w:r>
      <w:r w:rsidRPr="007C4819">
        <w:rPr>
          <w:b w:val="0"/>
          <w:bCs w:val="0"/>
        </w:rPr>
        <w:t xml:space="preserve">responsibility </w:t>
      </w:r>
      <w:proofErr w:type="gramStart"/>
      <w:r w:rsidR="004F745C" w:rsidRPr="007C4819">
        <w:rPr>
          <w:b w:val="0"/>
          <w:bCs w:val="0"/>
        </w:rPr>
        <w:t>are</w:t>
      </w:r>
      <w:proofErr w:type="gramEnd"/>
      <w:r w:rsidRPr="007C4819">
        <w:rPr>
          <w:b w:val="0"/>
          <w:bCs w:val="0"/>
        </w:rPr>
        <w:t xml:space="preserve"> to monitor the clinical trial. </w:t>
      </w:r>
      <w:r w:rsidR="003A5285">
        <w:rPr>
          <w:b w:val="0"/>
          <w:bCs w:val="0"/>
        </w:rPr>
        <w:t xml:space="preserve">The Coordinating Principal Investigator and Principal Investigator(s) are responsible for undertaking or participating in site initiation </w:t>
      </w:r>
      <w:r w:rsidRPr="007C4819">
        <w:rPr>
          <w:b w:val="0"/>
          <w:bCs w:val="0"/>
        </w:rPr>
        <w:t xml:space="preserve">or protocol-specific training before recruitment and data collection commences. A monitoring report demonstrating regular compliance monitoring with the clinical trial protocol, </w:t>
      </w:r>
      <w:r w:rsidR="003A5285">
        <w:rPr>
          <w:b w:val="0"/>
          <w:bCs w:val="0"/>
        </w:rPr>
        <w:t>procedures, and</w:t>
      </w:r>
      <w:r w:rsidRPr="007C4819">
        <w:rPr>
          <w:b w:val="0"/>
          <w:bCs w:val="0"/>
        </w:rPr>
        <w:t xml:space="preserve"> HREC approval is provided to the UNSW Sponsor</w:t>
      </w:r>
      <w:r w:rsidR="003A5285">
        <w:rPr>
          <w:b w:val="0"/>
          <w:bCs w:val="0"/>
        </w:rPr>
        <w:t>’</w:t>
      </w:r>
      <w:r w:rsidRPr="007C4819">
        <w:rPr>
          <w:b w:val="0"/>
          <w:bCs w:val="0"/>
        </w:rPr>
        <w:t>s Delegate annually. </w:t>
      </w:r>
    </w:p>
    <w:p w14:paraId="1EF7A7E8" w14:textId="415F0B4F" w:rsidR="00AC5C32" w:rsidRPr="007C4819" w:rsidRDefault="008B542A" w:rsidP="001D5509">
      <w:pPr>
        <w:pStyle w:val="SectionHeading"/>
        <w:numPr>
          <w:ilvl w:val="0"/>
          <w:numId w:val="0"/>
        </w:numPr>
        <w:ind w:left="709" w:right="283"/>
        <w:jc w:val="both"/>
        <w:rPr>
          <w:b w:val="0"/>
          <w:bCs w:val="0"/>
        </w:rPr>
      </w:pPr>
      <w:r w:rsidRPr="007C4819">
        <w:rPr>
          <w:b w:val="0"/>
          <w:bCs w:val="0"/>
        </w:rPr>
        <w:t xml:space="preserve">Root, cause, analysis reports are to be completed by the Coordinating Principal Investigator for reports of non-compliance and serious breaches. A corrective and preventative action plan must be developed and actioned for any reports of non-compliance and serious breaches. </w:t>
      </w:r>
    </w:p>
    <w:p w14:paraId="203489FF" w14:textId="74996DC7" w:rsidR="00AC5C32" w:rsidRPr="007C4819" w:rsidRDefault="00AC5C32" w:rsidP="001D5509">
      <w:pPr>
        <w:pStyle w:val="Heading1"/>
        <w:ind w:right="283"/>
        <w:jc w:val="both"/>
        <w:rPr>
          <w:rFonts w:ascii="Arial" w:hAnsi="Arial" w:cs="Arial"/>
          <w:b/>
          <w:bCs/>
          <w:color w:val="auto"/>
          <w:sz w:val="22"/>
          <w:szCs w:val="22"/>
        </w:rPr>
      </w:pPr>
      <w:bookmarkStart w:id="66" w:name="_Toc72309569"/>
      <w:r w:rsidRPr="007C4819">
        <w:rPr>
          <w:rFonts w:ascii="Arial" w:hAnsi="Arial" w:cs="Arial"/>
          <w:b/>
          <w:bCs/>
          <w:color w:val="auto"/>
          <w:sz w:val="22"/>
          <w:szCs w:val="22"/>
        </w:rPr>
        <w:t>Clinical Trial Research Agreement</w:t>
      </w:r>
      <w:bookmarkEnd w:id="66"/>
    </w:p>
    <w:p w14:paraId="5C862A25" w14:textId="1AC513FF" w:rsidR="005344B0" w:rsidRPr="007C4819" w:rsidRDefault="005344B0" w:rsidP="001D5509">
      <w:pPr>
        <w:pStyle w:val="SectionHeading"/>
        <w:numPr>
          <w:ilvl w:val="0"/>
          <w:numId w:val="0"/>
        </w:numPr>
        <w:ind w:left="709" w:right="283"/>
        <w:jc w:val="both"/>
        <w:rPr>
          <w:b w:val="0"/>
          <w:bCs w:val="0"/>
        </w:rPr>
      </w:pPr>
      <w:r w:rsidRPr="007C4819">
        <w:rPr>
          <w:b w:val="0"/>
          <w:bCs w:val="0"/>
        </w:rPr>
        <w:t xml:space="preserve">The Coordinating Principal </w:t>
      </w:r>
      <w:r w:rsidR="004F745C" w:rsidRPr="007C4819">
        <w:rPr>
          <w:b w:val="0"/>
          <w:bCs w:val="0"/>
        </w:rPr>
        <w:t>investigator</w:t>
      </w:r>
      <w:r w:rsidRPr="007C4819">
        <w:rPr>
          <w:b w:val="0"/>
          <w:bCs w:val="0"/>
        </w:rPr>
        <w:t xml:space="preserve">s </w:t>
      </w:r>
      <w:r w:rsidR="00F57F0B" w:rsidRPr="007C4819">
        <w:rPr>
          <w:b w:val="0"/>
          <w:bCs w:val="0"/>
        </w:rPr>
        <w:t>must ensure</w:t>
      </w:r>
      <w:r w:rsidRPr="007C4819">
        <w:rPr>
          <w:b w:val="0"/>
          <w:bCs w:val="0"/>
        </w:rPr>
        <w:t xml:space="preserve"> that agreements are executed at each of the following sites before site initiation, recruitment, and data collection commences.</w:t>
      </w:r>
    </w:p>
    <w:p w14:paraId="589C9DC6" w14:textId="77777777" w:rsidR="001D5509" w:rsidRPr="007C4819" w:rsidRDefault="001D5509" w:rsidP="001D5509">
      <w:pPr>
        <w:pStyle w:val="SectionHeading"/>
        <w:numPr>
          <w:ilvl w:val="0"/>
          <w:numId w:val="0"/>
        </w:numPr>
        <w:ind w:left="709" w:right="283"/>
        <w:jc w:val="both"/>
        <w:rPr>
          <w:b w:val="0"/>
          <w:bCs w:val="0"/>
        </w:rPr>
      </w:pPr>
    </w:p>
    <w:p w14:paraId="159CE2CC" w14:textId="55FCA6EC" w:rsidR="001D5509" w:rsidRPr="007C4819" w:rsidRDefault="001D5509" w:rsidP="001D5509">
      <w:pPr>
        <w:pStyle w:val="SectionHeading"/>
        <w:numPr>
          <w:ilvl w:val="0"/>
          <w:numId w:val="0"/>
        </w:numPr>
        <w:ind w:left="709" w:right="283"/>
        <w:jc w:val="both"/>
        <w:rPr>
          <w:b w:val="0"/>
          <w:bCs w:val="0"/>
        </w:rPr>
      </w:pPr>
      <w:r w:rsidRPr="007C4819">
        <w:rPr>
          <w:b w:val="0"/>
          <w:bCs w:val="0"/>
        </w:rPr>
        <w:t>Templates for clinical trial research agreements can be downloaded using the following link:</w:t>
      </w:r>
    </w:p>
    <w:p w14:paraId="293F5CB0" w14:textId="0B5DA04E" w:rsidR="001D5509" w:rsidRPr="007C4819" w:rsidRDefault="003A5285" w:rsidP="00B95F02">
      <w:pPr>
        <w:pStyle w:val="SectionHeading"/>
        <w:numPr>
          <w:ilvl w:val="0"/>
          <w:numId w:val="25"/>
        </w:numPr>
        <w:ind w:right="283"/>
        <w:jc w:val="both"/>
        <w:rPr>
          <w:b w:val="0"/>
          <w:bCs w:val="0"/>
        </w:rPr>
      </w:pPr>
      <w:hyperlink r:id="rId30" w:history="1">
        <w:r w:rsidR="001D5509" w:rsidRPr="007C4819">
          <w:rPr>
            <w:rStyle w:val="Hyperlink"/>
            <w:b w:val="0"/>
            <w:bCs w:val="0"/>
            <w:color w:val="000000" w:themeColor="text1"/>
          </w:rPr>
          <w:t>https://www.medicinesaustralia.com.au/policy/clinical-trials/clinical-trial-research-agreements/</w:t>
        </w:r>
      </w:hyperlink>
      <w:r w:rsidR="001D5509" w:rsidRPr="007C4819">
        <w:rPr>
          <w:b w:val="0"/>
          <w:bCs w:val="0"/>
        </w:rPr>
        <w:t xml:space="preserve"> </w:t>
      </w:r>
    </w:p>
    <w:p w14:paraId="21DB8EFA" w14:textId="7F08E0F6" w:rsidR="001D5509" w:rsidRPr="007C4819" w:rsidRDefault="001D5509" w:rsidP="001D5509">
      <w:pPr>
        <w:pStyle w:val="SectionHeading"/>
        <w:numPr>
          <w:ilvl w:val="0"/>
          <w:numId w:val="0"/>
        </w:numPr>
        <w:ind w:left="720" w:right="283"/>
        <w:jc w:val="both"/>
        <w:rPr>
          <w:b w:val="0"/>
          <w:bCs w:val="0"/>
        </w:rPr>
      </w:pPr>
    </w:p>
    <w:p w14:paraId="7382AAEC" w14:textId="03C7A26A" w:rsidR="001D5509" w:rsidRPr="007C4819" w:rsidRDefault="001D5509" w:rsidP="00B95F02">
      <w:pPr>
        <w:numPr>
          <w:ilvl w:val="0"/>
          <w:numId w:val="26"/>
        </w:numPr>
        <w:shd w:val="clear" w:color="auto" w:fill="FFFFFF"/>
        <w:spacing w:before="100" w:beforeAutospacing="1" w:after="100" w:afterAutospacing="1" w:line="240" w:lineRule="auto"/>
        <w:ind w:right="283"/>
        <w:jc w:val="both"/>
        <w:rPr>
          <w:rFonts w:ascii="Arial" w:hAnsi="Arial" w:cs="Arial"/>
          <w:color w:val="000000" w:themeColor="text1"/>
        </w:rPr>
      </w:pPr>
      <w:r w:rsidRPr="007C4819">
        <w:rPr>
          <w:rFonts w:ascii="Arial" w:hAnsi="Arial" w:cs="Arial"/>
          <w:color w:val="000000" w:themeColor="text1"/>
        </w:rPr>
        <w:t>All agreements are to be negotiated with </w:t>
      </w:r>
      <w:hyperlink r:id="rId31" w:history="1">
        <w:r w:rsidRPr="007C4819">
          <w:rPr>
            <w:rStyle w:val="Hyperlink"/>
            <w:rFonts w:ascii="Arial" w:hAnsi="Arial" w:cs="Arial"/>
            <w:color w:val="000000" w:themeColor="text1"/>
          </w:rPr>
          <w:t>Research Grants and Contracts</w:t>
        </w:r>
      </w:hyperlink>
      <w:r w:rsidRPr="007C4819">
        <w:rPr>
          <w:rFonts w:ascii="Arial" w:hAnsi="Arial" w:cs="Arial"/>
          <w:color w:val="000000" w:themeColor="text1"/>
        </w:rPr>
        <w:t> once the clinical trial protocol has been developed, human ethics approval has been established</w:t>
      </w:r>
      <w:r w:rsidR="003A5285">
        <w:rPr>
          <w:rFonts w:ascii="Arial" w:hAnsi="Arial" w:cs="Arial"/>
          <w:color w:val="000000" w:themeColor="text1"/>
        </w:rPr>
        <w:t>,</w:t>
      </w:r>
      <w:r w:rsidRPr="007C4819">
        <w:rPr>
          <w:rFonts w:ascii="Arial" w:hAnsi="Arial" w:cs="Arial"/>
          <w:color w:val="000000" w:themeColor="text1"/>
        </w:rPr>
        <w:t xml:space="preserve"> and, where applicable, the UNSW Clinical Trials Sponsor</w:t>
      </w:r>
      <w:r w:rsidR="003A5285">
        <w:rPr>
          <w:rFonts w:ascii="Arial" w:hAnsi="Arial" w:cs="Arial"/>
          <w:color w:val="000000" w:themeColor="text1"/>
        </w:rPr>
        <w:t>’</w:t>
      </w:r>
      <w:r w:rsidRPr="007C4819">
        <w:rPr>
          <w:rFonts w:ascii="Arial" w:hAnsi="Arial" w:cs="Arial"/>
          <w:color w:val="000000" w:themeColor="text1"/>
        </w:rPr>
        <w:t>s Delegate has confirmed that UNSW will act as clinical trial sponsor.</w:t>
      </w:r>
    </w:p>
    <w:p w14:paraId="76E4190A" w14:textId="77777777" w:rsidR="001D5509" w:rsidRPr="007C4819" w:rsidRDefault="001D5509" w:rsidP="00B95F02">
      <w:pPr>
        <w:numPr>
          <w:ilvl w:val="0"/>
          <w:numId w:val="26"/>
        </w:numPr>
        <w:shd w:val="clear" w:color="auto" w:fill="FFFFFF"/>
        <w:spacing w:before="100" w:beforeAutospacing="1" w:after="100" w:afterAutospacing="1" w:line="240" w:lineRule="auto"/>
        <w:ind w:right="283"/>
        <w:jc w:val="both"/>
        <w:rPr>
          <w:rFonts w:ascii="Arial" w:hAnsi="Arial" w:cs="Arial"/>
          <w:color w:val="000000" w:themeColor="text1"/>
        </w:rPr>
      </w:pPr>
      <w:r w:rsidRPr="007C4819">
        <w:rPr>
          <w:rFonts w:ascii="Arial" w:hAnsi="Arial" w:cs="Arial"/>
          <w:color w:val="000000" w:themeColor="text1"/>
        </w:rPr>
        <w:t>Signed CTRAs and other agreements must be included in the list of GCP essential documents. Recruitment and data collection for a clinical trial must not commence without an executed CTRA in place.</w:t>
      </w:r>
    </w:p>
    <w:p w14:paraId="582992DC" w14:textId="77777777" w:rsidR="00F57F0B" w:rsidRPr="007C4819" w:rsidRDefault="00F57F0B" w:rsidP="001D5509">
      <w:pPr>
        <w:pStyle w:val="Heading1"/>
        <w:ind w:right="283"/>
        <w:jc w:val="both"/>
        <w:rPr>
          <w:rFonts w:ascii="Arial" w:eastAsiaTheme="minorHAnsi" w:hAnsi="Arial" w:cs="Arial"/>
          <w:color w:val="000000" w:themeColor="text1"/>
          <w:sz w:val="22"/>
          <w:szCs w:val="22"/>
        </w:rPr>
      </w:pPr>
      <w:bookmarkStart w:id="67" w:name="_Toc72309570"/>
      <w:r w:rsidRPr="007C4819">
        <w:rPr>
          <w:rFonts w:ascii="Arial" w:eastAsiaTheme="minorHAnsi" w:hAnsi="Arial" w:cs="Arial"/>
          <w:b/>
          <w:bCs/>
          <w:color w:val="000000" w:themeColor="text1"/>
          <w:sz w:val="22"/>
          <w:szCs w:val="22"/>
        </w:rPr>
        <w:t>Research Governance Site Authorisation</w:t>
      </w:r>
      <w:bookmarkEnd w:id="67"/>
      <w:r w:rsidRPr="007C4819">
        <w:rPr>
          <w:rFonts w:ascii="Arial" w:eastAsiaTheme="minorHAnsi" w:hAnsi="Arial" w:cs="Arial"/>
          <w:color w:val="000000" w:themeColor="text1"/>
          <w:sz w:val="22"/>
          <w:szCs w:val="22"/>
        </w:rPr>
        <w:t> </w:t>
      </w:r>
    </w:p>
    <w:p w14:paraId="4DF3EA85" w14:textId="6A063C84" w:rsidR="00F57F0B" w:rsidRPr="007C4819" w:rsidRDefault="00F57F0B"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color w:val="000000"/>
        </w:rPr>
        <w:t>Site authorisation is to be obtained, or if a research site is added, a site authorisation letter from the delegated authority of an institution responsible for any participating site is obtained. It is to be stored as a GCP essential document before participants are recruited at a participating site. </w:t>
      </w:r>
    </w:p>
    <w:p w14:paraId="49F747C5" w14:textId="0AE87100" w:rsidR="00A62CAB" w:rsidRPr="007C4819" w:rsidRDefault="00A62CAB" w:rsidP="001D5509">
      <w:pPr>
        <w:pStyle w:val="Heading1"/>
        <w:ind w:right="283"/>
        <w:jc w:val="both"/>
        <w:rPr>
          <w:rFonts w:ascii="Arial" w:eastAsiaTheme="minorHAnsi" w:hAnsi="Arial" w:cs="Arial"/>
          <w:b/>
          <w:bCs/>
          <w:color w:val="000000" w:themeColor="text1"/>
          <w:sz w:val="22"/>
          <w:szCs w:val="22"/>
        </w:rPr>
      </w:pPr>
      <w:r w:rsidRPr="007C4819">
        <w:rPr>
          <w:rFonts w:ascii="Arial" w:eastAsiaTheme="minorHAnsi" w:hAnsi="Arial" w:cs="Arial"/>
          <w:b/>
          <w:bCs/>
          <w:color w:val="000000" w:themeColor="text1"/>
          <w:sz w:val="22"/>
          <w:szCs w:val="22"/>
        </w:rPr>
        <w:t xml:space="preserve">Site Closure or Termination of Trial </w:t>
      </w:r>
    </w:p>
    <w:p w14:paraId="739F509E" w14:textId="2BFBF569" w:rsidR="00643C14" w:rsidRPr="007C4819" w:rsidRDefault="00A62CAB" w:rsidP="00B95F02">
      <w:pPr>
        <w:pStyle w:val="ListParagraph"/>
        <w:widowControl w:val="0"/>
        <w:numPr>
          <w:ilvl w:val="0"/>
          <w:numId w:val="24"/>
        </w:numPr>
        <w:tabs>
          <w:tab w:val="num" w:pos="720"/>
        </w:tabs>
        <w:autoSpaceDE w:val="0"/>
        <w:autoSpaceDN w:val="0"/>
        <w:spacing w:after="0" w:line="240" w:lineRule="auto"/>
        <w:ind w:right="283"/>
        <w:jc w:val="both"/>
        <w:rPr>
          <w:rFonts w:ascii="Arial" w:hAnsi="Arial" w:cs="Arial"/>
          <w:color w:val="0000FF"/>
        </w:rPr>
      </w:pPr>
      <w:r w:rsidRPr="007C4819">
        <w:rPr>
          <w:rFonts w:ascii="Arial" w:hAnsi="Arial" w:cs="Arial"/>
          <w:color w:val="0000FF"/>
        </w:rPr>
        <w:t xml:space="preserve">Describe the procedure for closing trial sites. </w:t>
      </w:r>
    </w:p>
    <w:p w14:paraId="7C027C75" w14:textId="619EED94" w:rsidR="00A62CAB" w:rsidRPr="007C4819" w:rsidRDefault="00A62CAB" w:rsidP="00B95F02">
      <w:pPr>
        <w:pStyle w:val="ListParagraph"/>
        <w:widowControl w:val="0"/>
        <w:numPr>
          <w:ilvl w:val="0"/>
          <w:numId w:val="24"/>
        </w:numPr>
        <w:tabs>
          <w:tab w:val="num" w:pos="720"/>
        </w:tabs>
        <w:autoSpaceDE w:val="0"/>
        <w:autoSpaceDN w:val="0"/>
        <w:spacing w:after="0" w:line="240" w:lineRule="auto"/>
        <w:ind w:right="283"/>
        <w:jc w:val="both"/>
        <w:rPr>
          <w:rFonts w:ascii="Arial" w:hAnsi="Arial" w:cs="Arial"/>
          <w:color w:val="0000FF"/>
        </w:rPr>
      </w:pPr>
      <w:r w:rsidRPr="007C4819">
        <w:rPr>
          <w:rFonts w:ascii="Arial" w:hAnsi="Arial" w:cs="Arial"/>
          <w:color w:val="0000FF"/>
        </w:rPr>
        <w:t xml:space="preserve">Describe the procedure for terminating the trial conduct. </w:t>
      </w:r>
    </w:p>
    <w:p w14:paraId="267AD101" w14:textId="77777777" w:rsidR="00643C14" w:rsidRPr="007C4819" w:rsidRDefault="00643C14" w:rsidP="001D5509">
      <w:pPr>
        <w:pStyle w:val="Heading1"/>
        <w:ind w:right="283"/>
        <w:jc w:val="both"/>
        <w:rPr>
          <w:rFonts w:ascii="Arial" w:hAnsi="Arial" w:cs="Arial"/>
          <w:color w:val="000000"/>
          <w:sz w:val="22"/>
          <w:szCs w:val="22"/>
        </w:rPr>
      </w:pPr>
      <w:bookmarkStart w:id="68" w:name="_Toc72309571"/>
      <w:r w:rsidRPr="007C4819">
        <w:rPr>
          <w:rFonts w:ascii="Arial" w:hAnsi="Arial" w:cs="Arial"/>
          <w:b/>
          <w:bCs/>
          <w:color w:val="000000" w:themeColor="text1"/>
          <w:sz w:val="22"/>
          <w:szCs w:val="22"/>
        </w:rPr>
        <w:t>Good</w:t>
      </w:r>
      <w:r w:rsidRPr="007C4819">
        <w:rPr>
          <w:rFonts w:ascii="Arial" w:hAnsi="Arial" w:cs="Arial"/>
          <w:b/>
          <w:bCs/>
          <w:color w:val="000000"/>
          <w:sz w:val="22"/>
          <w:szCs w:val="22"/>
        </w:rPr>
        <w:t xml:space="preserve"> </w:t>
      </w:r>
      <w:r w:rsidRPr="007C4819">
        <w:rPr>
          <w:rFonts w:ascii="Arial" w:hAnsi="Arial" w:cs="Arial"/>
          <w:b/>
          <w:bCs/>
          <w:color w:val="000000" w:themeColor="text1"/>
          <w:sz w:val="22"/>
          <w:szCs w:val="22"/>
        </w:rPr>
        <w:t>Clinical</w:t>
      </w:r>
      <w:r w:rsidRPr="007C4819">
        <w:rPr>
          <w:rFonts w:ascii="Arial" w:hAnsi="Arial" w:cs="Arial"/>
          <w:b/>
          <w:bCs/>
          <w:color w:val="000000"/>
          <w:sz w:val="22"/>
          <w:szCs w:val="22"/>
        </w:rPr>
        <w:t xml:space="preserve"> </w:t>
      </w:r>
      <w:r w:rsidRPr="007C4819">
        <w:rPr>
          <w:rFonts w:ascii="Arial" w:eastAsiaTheme="minorHAnsi" w:hAnsi="Arial" w:cs="Arial"/>
          <w:b/>
          <w:bCs/>
          <w:color w:val="000000" w:themeColor="text1"/>
          <w:sz w:val="22"/>
          <w:szCs w:val="22"/>
        </w:rPr>
        <w:t>Practice</w:t>
      </w:r>
      <w:r w:rsidRPr="007C4819">
        <w:rPr>
          <w:rFonts w:ascii="Arial" w:hAnsi="Arial" w:cs="Arial"/>
          <w:b/>
          <w:bCs/>
          <w:color w:val="000000"/>
          <w:sz w:val="22"/>
          <w:szCs w:val="22"/>
        </w:rPr>
        <w:t xml:space="preserve"> Requirements</w:t>
      </w:r>
      <w:r w:rsidRPr="007C4819">
        <w:rPr>
          <w:rFonts w:ascii="Arial" w:hAnsi="Arial" w:cs="Arial"/>
          <w:color w:val="000000"/>
          <w:sz w:val="22"/>
          <w:szCs w:val="22"/>
        </w:rPr>
        <w:t> </w:t>
      </w:r>
      <w:bookmarkEnd w:id="68"/>
      <w:r w:rsidRPr="007C4819">
        <w:rPr>
          <w:rFonts w:ascii="Arial" w:hAnsi="Arial" w:cs="Arial"/>
          <w:color w:val="000000"/>
          <w:sz w:val="22"/>
          <w:szCs w:val="22"/>
        </w:rPr>
        <w:t> </w:t>
      </w:r>
    </w:p>
    <w:p w14:paraId="50B0D4C6" w14:textId="6225A951" w:rsidR="00643C14" w:rsidRPr="007C4819" w:rsidRDefault="00643C14" w:rsidP="001D5509">
      <w:pPr>
        <w:widowControl w:val="0"/>
        <w:autoSpaceDE w:val="0"/>
        <w:autoSpaceDN w:val="0"/>
        <w:spacing w:after="0" w:line="240" w:lineRule="auto"/>
        <w:ind w:left="709" w:right="283"/>
        <w:jc w:val="both"/>
        <w:rPr>
          <w:rFonts w:ascii="Arial" w:hAnsi="Arial" w:cs="Arial"/>
          <w:color w:val="000000"/>
        </w:rPr>
      </w:pPr>
      <w:r w:rsidRPr="007C4819">
        <w:rPr>
          <w:rFonts w:ascii="Arial" w:hAnsi="Arial" w:cs="Arial"/>
          <w:color w:val="000000"/>
          <w:lang w:val="en-US"/>
        </w:rPr>
        <w:t>Coordinating</w:t>
      </w:r>
      <w:r w:rsidR="00A62CAB" w:rsidRPr="007C4819">
        <w:rPr>
          <w:rFonts w:ascii="Arial" w:hAnsi="Arial" w:cs="Arial"/>
          <w:color w:val="000000"/>
          <w:lang w:val="en-US"/>
        </w:rPr>
        <w:t xml:space="preserve"> Principal Investigators, Principal Investigators and all site personnel or</w:t>
      </w:r>
      <w:r w:rsidRPr="007C4819">
        <w:rPr>
          <w:rFonts w:ascii="Arial" w:hAnsi="Arial" w:cs="Arial"/>
          <w:color w:val="000000"/>
          <w:lang w:val="en-US"/>
        </w:rPr>
        <w:t xml:space="preserve"> trial-related staff </w:t>
      </w:r>
      <w:r w:rsidR="00A62CAB" w:rsidRPr="007C4819">
        <w:rPr>
          <w:rFonts w:ascii="Arial" w:hAnsi="Arial" w:cs="Arial"/>
          <w:color w:val="000000"/>
          <w:lang w:val="en-US"/>
        </w:rPr>
        <w:t xml:space="preserve">must </w:t>
      </w:r>
      <w:r w:rsidRPr="007C4819">
        <w:rPr>
          <w:rFonts w:ascii="Arial" w:hAnsi="Arial" w:cs="Arial"/>
          <w:color w:val="000000"/>
          <w:lang w:val="en-US"/>
        </w:rPr>
        <w:t>have current Good Clinical Practice Training.</w:t>
      </w:r>
      <w:r w:rsidR="00A62CAB" w:rsidRPr="007C4819">
        <w:rPr>
          <w:rFonts w:ascii="Arial" w:hAnsi="Arial" w:cs="Arial"/>
          <w:color w:val="000000"/>
          <w:lang w:val="en-US"/>
        </w:rPr>
        <w:t xml:space="preserve"> E</w:t>
      </w:r>
      <w:r w:rsidRPr="007C4819">
        <w:rPr>
          <w:rFonts w:ascii="Arial" w:hAnsi="Arial" w:cs="Arial"/>
          <w:color w:val="000000"/>
          <w:lang w:val="en-US"/>
        </w:rPr>
        <w:t>vidence of training confirmation is to be stored as a GCP essential document. </w:t>
      </w:r>
      <w:r w:rsidRPr="007C4819">
        <w:rPr>
          <w:rFonts w:ascii="Arial" w:hAnsi="Arial" w:cs="Arial"/>
          <w:color w:val="000000"/>
        </w:rPr>
        <w:t> </w:t>
      </w:r>
    </w:p>
    <w:p w14:paraId="40330535" w14:textId="77777777" w:rsidR="00BC3553" w:rsidRPr="007C4819" w:rsidRDefault="00BC3553" w:rsidP="001D5509">
      <w:pPr>
        <w:widowControl w:val="0"/>
        <w:autoSpaceDE w:val="0"/>
        <w:autoSpaceDN w:val="0"/>
        <w:spacing w:after="0" w:line="240" w:lineRule="auto"/>
        <w:ind w:left="709" w:right="283"/>
        <w:jc w:val="both"/>
        <w:rPr>
          <w:rFonts w:ascii="Arial" w:hAnsi="Arial" w:cs="Arial"/>
          <w:color w:val="000000"/>
        </w:rPr>
      </w:pPr>
    </w:p>
    <w:p w14:paraId="2ADF9FB9" w14:textId="53A5CBBA" w:rsidR="00643C14" w:rsidRPr="007C4819" w:rsidRDefault="00643C14" w:rsidP="001D5509">
      <w:pPr>
        <w:widowControl w:val="0"/>
        <w:autoSpaceDE w:val="0"/>
        <w:autoSpaceDN w:val="0"/>
        <w:spacing w:after="0" w:line="240" w:lineRule="auto"/>
        <w:ind w:left="709" w:right="283"/>
        <w:jc w:val="both"/>
        <w:rPr>
          <w:rFonts w:ascii="Arial" w:hAnsi="Arial" w:cs="Arial"/>
          <w:color w:val="000000"/>
        </w:rPr>
      </w:pPr>
      <w:r w:rsidRPr="007C4819">
        <w:rPr>
          <w:rFonts w:ascii="Arial" w:hAnsi="Arial" w:cs="Arial"/>
          <w:color w:val="000000"/>
          <w:lang w:val="en-US"/>
        </w:rPr>
        <w:t>It is the responsibility of the Coordinating and Principal Investigators to familiarise themselves with the requirements of the </w:t>
      </w:r>
      <w:hyperlink r:id="rId32" w:tgtFrame="_blank" w:history="1">
        <w:r w:rsidRPr="007C4819">
          <w:rPr>
            <w:rStyle w:val="Hyperlink"/>
            <w:rFonts w:ascii="Arial" w:hAnsi="Arial" w:cs="Arial"/>
            <w:lang w:val="en-US"/>
          </w:rPr>
          <w:t>Guideline for Good Clinical Practice (E6, R2)</w:t>
        </w:r>
      </w:hyperlink>
      <w:r w:rsidRPr="007C4819">
        <w:rPr>
          <w:rFonts w:ascii="Arial" w:hAnsi="Arial" w:cs="Arial"/>
          <w:color w:val="000000"/>
          <w:lang w:val="en-US"/>
        </w:rPr>
        <w:t> </w:t>
      </w:r>
      <w:r w:rsidRPr="007C4819">
        <w:rPr>
          <w:rFonts w:ascii="Arial" w:hAnsi="Arial" w:cs="Arial"/>
          <w:color w:val="000000"/>
        </w:rPr>
        <w:t> </w:t>
      </w:r>
    </w:p>
    <w:p w14:paraId="1A8593C3" w14:textId="11826500" w:rsidR="00BC3553" w:rsidRPr="007C4819" w:rsidRDefault="00BC3553" w:rsidP="001D5509">
      <w:pPr>
        <w:widowControl w:val="0"/>
        <w:autoSpaceDE w:val="0"/>
        <w:autoSpaceDN w:val="0"/>
        <w:spacing w:after="0" w:line="240" w:lineRule="auto"/>
        <w:ind w:right="283"/>
        <w:jc w:val="both"/>
        <w:rPr>
          <w:rFonts w:ascii="Arial" w:hAnsi="Arial" w:cs="Arial"/>
          <w:color w:val="000000"/>
        </w:rPr>
      </w:pPr>
    </w:p>
    <w:p w14:paraId="52697D93" w14:textId="599DDEC7" w:rsidR="00BC3553" w:rsidRPr="007C4819" w:rsidRDefault="001768A3" w:rsidP="001D5509">
      <w:pPr>
        <w:pStyle w:val="Heading1"/>
        <w:ind w:right="283"/>
        <w:rPr>
          <w:rFonts w:ascii="Arial" w:hAnsi="Arial" w:cs="Arial"/>
          <w:b/>
          <w:bCs/>
          <w:color w:val="000000" w:themeColor="text1"/>
          <w:sz w:val="22"/>
          <w:szCs w:val="22"/>
        </w:rPr>
      </w:pPr>
      <w:bookmarkStart w:id="69" w:name="_Toc72309572"/>
      <w:r w:rsidRPr="007C4819">
        <w:rPr>
          <w:rFonts w:ascii="Arial" w:hAnsi="Arial" w:cs="Arial"/>
          <w:b/>
          <w:bCs/>
          <w:color w:val="000000" w:themeColor="text1"/>
          <w:sz w:val="22"/>
          <w:szCs w:val="22"/>
        </w:rPr>
        <w:t>Essential Documents for the Conduct of a Clinical Trial</w:t>
      </w:r>
      <w:bookmarkEnd w:id="69"/>
    </w:p>
    <w:p w14:paraId="47A90A3D" w14:textId="1CAE6AE4" w:rsidR="00FF540B" w:rsidRPr="007C4819" w:rsidRDefault="00B1509D"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color w:val="000000"/>
        </w:rPr>
        <w:t xml:space="preserve">All essential documents referred to </w:t>
      </w:r>
      <w:r w:rsidR="009F396A" w:rsidRPr="007C4819">
        <w:rPr>
          <w:rFonts w:ascii="Arial" w:hAnsi="Arial" w:cs="Arial"/>
          <w:color w:val="000000"/>
        </w:rPr>
        <w:t>in</w:t>
      </w:r>
      <w:r w:rsidRPr="007C4819">
        <w:rPr>
          <w:rFonts w:ascii="Arial" w:hAnsi="Arial" w:cs="Arial"/>
          <w:color w:val="000000"/>
        </w:rPr>
        <w:t xml:space="preserve"> section 8.2 </w:t>
      </w:r>
      <w:r w:rsidRPr="007C4819">
        <w:rPr>
          <w:rFonts w:ascii="Arial" w:hAnsi="Arial" w:cs="Arial"/>
          <w:color w:val="000000"/>
          <w:lang w:val="en-US"/>
        </w:rPr>
        <w:t>of the </w:t>
      </w:r>
      <w:hyperlink r:id="rId33" w:tgtFrame="_blank" w:history="1">
        <w:r w:rsidRPr="007C4819">
          <w:rPr>
            <w:rStyle w:val="Hyperlink"/>
            <w:rFonts w:ascii="Arial" w:hAnsi="Arial" w:cs="Arial"/>
            <w:lang w:val="en-US"/>
          </w:rPr>
          <w:t>Guideline for Good Clinical Practice (E6, R2)</w:t>
        </w:r>
      </w:hyperlink>
      <w:r w:rsidRPr="007C4819">
        <w:rPr>
          <w:rFonts w:ascii="Arial" w:hAnsi="Arial" w:cs="Arial"/>
          <w:color w:val="000000"/>
          <w:lang w:val="en-US"/>
        </w:rPr>
        <w:t> </w:t>
      </w:r>
      <w:r w:rsidRPr="007C4819">
        <w:rPr>
          <w:rFonts w:ascii="Arial" w:hAnsi="Arial" w:cs="Arial"/>
          <w:color w:val="000000"/>
        </w:rPr>
        <w:t xml:space="preserve">  are retained by all </w:t>
      </w:r>
      <w:r w:rsidR="009F396A" w:rsidRPr="007C4819">
        <w:rPr>
          <w:rFonts w:ascii="Arial" w:hAnsi="Arial" w:cs="Arial"/>
          <w:color w:val="000000"/>
        </w:rPr>
        <w:t>trial investigators</w:t>
      </w:r>
      <w:r w:rsidRPr="007C4819">
        <w:rPr>
          <w:rFonts w:ascii="Arial" w:hAnsi="Arial" w:cs="Arial"/>
          <w:color w:val="000000"/>
        </w:rPr>
        <w:t xml:space="preserve">. </w:t>
      </w:r>
    </w:p>
    <w:p w14:paraId="640E6688" w14:textId="32F24329" w:rsidR="001D5509" w:rsidRPr="007C481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p>
    <w:p w14:paraId="13074CD2" w14:textId="05025D62" w:rsidR="001D5509" w:rsidRPr="007C4819" w:rsidRDefault="001D5509" w:rsidP="001D5509">
      <w:pPr>
        <w:pStyle w:val="Heading2"/>
        <w:ind w:right="283"/>
        <w:rPr>
          <w:rFonts w:ascii="Arial" w:hAnsi="Arial" w:cs="Arial"/>
          <w:b/>
          <w:bCs/>
          <w:color w:val="000000" w:themeColor="text1"/>
          <w:sz w:val="22"/>
          <w:szCs w:val="22"/>
        </w:rPr>
      </w:pPr>
      <w:r w:rsidRPr="007C4819">
        <w:rPr>
          <w:rFonts w:ascii="Arial" w:hAnsi="Arial" w:cs="Arial"/>
          <w:b/>
          <w:bCs/>
          <w:color w:val="000000" w:themeColor="text1"/>
          <w:sz w:val="22"/>
          <w:szCs w:val="22"/>
        </w:rPr>
        <w:t>Qualifications and Curriculum Vitae</w:t>
      </w:r>
    </w:p>
    <w:p w14:paraId="385B4A30" w14:textId="5693A867" w:rsidR="001D5509" w:rsidRPr="007C481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r w:rsidRPr="007C4819">
        <w:rPr>
          <w:rFonts w:ascii="Arial" w:hAnsi="Arial" w:cs="Arial"/>
        </w:rPr>
        <w:t xml:space="preserve">Copies of CVs for all principal investigators will be stored as an essential document. The </w:t>
      </w:r>
      <w:hyperlink r:id="rId34" w:history="1">
        <w:r w:rsidRPr="007C4819">
          <w:rPr>
            <w:rStyle w:val="Hyperlink"/>
            <w:rFonts w:ascii="Arial" w:hAnsi="Arial" w:cs="Arial"/>
            <w:color w:val="0072B5"/>
            <w:shd w:val="clear" w:color="auto" w:fill="FFFFFF"/>
          </w:rPr>
          <w:t>TransCelerate CV template</w:t>
        </w:r>
      </w:hyperlink>
      <w:r w:rsidRPr="007C4819">
        <w:rPr>
          <w:rFonts w:ascii="Arial" w:hAnsi="Arial" w:cs="Arial"/>
        </w:rPr>
        <w:t xml:space="preserve"> can be used as a template.</w:t>
      </w:r>
    </w:p>
    <w:p w14:paraId="23CAAF55" w14:textId="77777777" w:rsidR="00FF540B" w:rsidRPr="007C4819" w:rsidRDefault="00FF540B" w:rsidP="001D5509">
      <w:pPr>
        <w:ind w:right="283"/>
        <w:rPr>
          <w:rFonts w:ascii="Arial" w:hAnsi="Arial" w:cs="Arial"/>
          <w:color w:val="000000"/>
        </w:rPr>
      </w:pPr>
      <w:r w:rsidRPr="007C4819">
        <w:rPr>
          <w:rFonts w:ascii="Arial" w:hAnsi="Arial" w:cs="Arial"/>
          <w:color w:val="000000"/>
        </w:rPr>
        <w:br w:type="page"/>
      </w:r>
    </w:p>
    <w:p w14:paraId="0ADDEE3F" w14:textId="77777777" w:rsidR="00FF540B" w:rsidRPr="007C4819"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RPr="007C4819" w:rsidSect="004A3FCC">
          <w:headerReference w:type="default" r:id="rId35"/>
          <w:footerReference w:type="default" r:id="rId36"/>
          <w:pgSz w:w="11906" w:h="16838"/>
          <w:pgMar w:top="1440" w:right="707" w:bottom="1440" w:left="993" w:header="708" w:footer="708" w:gutter="0"/>
          <w:cols w:space="708"/>
          <w:docGrid w:linePitch="360"/>
        </w:sectPr>
      </w:pPr>
    </w:p>
    <w:p w14:paraId="25260217" w14:textId="07A8DFD9" w:rsidR="000A1F24" w:rsidRPr="007C4819" w:rsidRDefault="00596D1D" w:rsidP="00596D1D">
      <w:pPr>
        <w:pStyle w:val="Heading1"/>
        <w:ind w:right="283"/>
        <w:jc w:val="both"/>
        <w:rPr>
          <w:rFonts w:ascii="Arial" w:hAnsi="Arial" w:cs="Arial"/>
          <w:b/>
          <w:bCs/>
          <w:color w:val="000000"/>
          <w:sz w:val="22"/>
          <w:szCs w:val="22"/>
        </w:rPr>
      </w:pPr>
      <w:bookmarkStart w:id="70" w:name="_Toc72309573"/>
      <w:r w:rsidRPr="007C4819">
        <w:rPr>
          <w:rFonts w:ascii="Arial" w:hAnsi="Arial" w:cs="Arial"/>
          <w:b/>
          <w:bCs/>
          <w:color w:val="000000"/>
          <w:sz w:val="22"/>
          <w:szCs w:val="22"/>
        </w:rPr>
        <w:t>Clinical Trial Delegation and Responsibilities Log</w:t>
      </w:r>
      <w:bookmarkEnd w:id="70"/>
      <w:r w:rsidRPr="007C4819">
        <w:rPr>
          <w:rFonts w:ascii="Arial" w:hAnsi="Arial" w:cs="Arial"/>
          <w:b/>
          <w:bCs/>
          <w:color w:val="000000"/>
          <w:sz w:val="22"/>
          <w:szCs w:val="22"/>
        </w:rPr>
        <w:t xml:space="preserve"> </w:t>
      </w:r>
    </w:p>
    <w:p w14:paraId="118B7581" w14:textId="77777777" w:rsidR="000A1F24" w:rsidRPr="007C4819"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924"/>
        <w:gridCol w:w="1592"/>
        <w:gridCol w:w="3867"/>
      </w:tblGrid>
      <w:tr w:rsidR="000A1F24" w:rsidRPr="007C4819"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Pr="007C4819" w:rsidRDefault="000A1F24">
            <w:pPr>
              <w:spacing w:after="0"/>
              <w:rPr>
                <w:rFonts w:cs="Arial"/>
                <w:b/>
                <w:bCs/>
              </w:rPr>
            </w:pPr>
            <w:r w:rsidRPr="007C4819">
              <w:rPr>
                <w:rFonts w:cs="Arial"/>
                <w:b/>
                <w:bCs/>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77777777" w:rsidR="000A1F24" w:rsidRPr="007C4819" w:rsidRDefault="000A1F24">
            <w:pPr>
              <w:pStyle w:val="SOP-size11"/>
              <w:spacing w:before="60" w:after="60" w:line="240" w:lineRule="atLeast"/>
              <w:rPr>
                <w:rFonts w:ascii="Calibri" w:hAnsi="Calibri" w:cs="Arial"/>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Pr="007C4819" w:rsidRDefault="000A1F24">
            <w:pPr>
              <w:spacing w:after="0"/>
              <w:rPr>
                <w:rFonts w:ascii="Calibri" w:hAnsi="Calibri" w:cs="Arial"/>
                <w:b/>
                <w:bCs/>
              </w:rPr>
            </w:pPr>
            <w:r w:rsidRPr="007C4819">
              <w:rPr>
                <w:rFonts w:cs="Arial"/>
                <w:b/>
                <w:bCs/>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77777777" w:rsidR="000A1F24" w:rsidRPr="007C4819" w:rsidRDefault="000A1F24">
            <w:pPr>
              <w:pStyle w:val="SOP-size11"/>
              <w:spacing w:before="60" w:after="60" w:line="240" w:lineRule="atLeast"/>
              <w:rPr>
                <w:rFonts w:ascii="Calibri" w:hAnsi="Calibri" w:cs="Arial"/>
                <w:szCs w:val="22"/>
              </w:rPr>
            </w:pPr>
          </w:p>
        </w:tc>
      </w:tr>
      <w:tr w:rsidR="000A1F24" w:rsidRPr="007C4819"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Pr="007C4819" w:rsidRDefault="000A1F24">
            <w:pPr>
              <w:spacing w:after="0"/>
              <w:rPr>
                <w:rFonts w:ascii="Calibri" w:hAnsi="Calibri" w:cs="Arial"/>
                <w:b/>
                <w:bCs/>
              </w:rPr>
            </w:pPr>
            <w:r w:rsidRPr="007C4819">
              <w:rPr>
                <w:rFonts w:cs="Arial"/>
                <w:b/>
                <w:bCs/>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77777777" w:rsidR="000A1F24" w:rsidRPr="007C4819" w:rsidRDefault="000A1F24">
            <w:pPr>
              <w:pStyle w:val="SOP-size11"/>
              <w:spacing w:before="60" w:after="60" w:line="240" w:lineRule="atLeast"/>
              <w:rPr>
                <w:rFonts w:ascii="Calibri" w:hAnsi="Calibri" w:cs="Arial"/>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Pr="007C4819" w:rsidRDefault="000A1F24">
            <w:pPr>
              <w:spacing w:after="0"/>
              <w:rPr>
                <w:rFonts w:ascii="Calibri" w:hAnsi="Calibri" w:cs="Arial"/>
                <w:b/>
                <w:bCs/>
              </w:rPr>
            </w:pPr>
            <w:r w:rsidRPr="007C4819">
              <w:rPr>
                <w:rFonts w:cs="Arial"/>
                <w:b/>
                <w:bCs/>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7777777" w:rsidR="000A1F24" w:rsidRPr="007C4819" w:rsidRDefault="000A1F24">
            <w:pPr>
              <w:pStyle w:val="SOP-size11"/>
              <w:spacing w:before="60" w:after="60" w:line="240" w:lineRule="atLeast"/>
              <w:rPr>
                <w:rFonts w:ascii="Calibri" w:hAnsi="Calibri"/>
                <w:szCs w:val="22"/>
              </w:rPr>
            </w:pPr>
          </w:p>
        </w:tc>
      </w:tr>
      <w:tr w:rsidR="000A1F24" w:rsidRPr="007C4819"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Pr="007C4819" w:rsidRDefault="000A1F24">
            <w:pPr>
              <w:spacing w:after="0"/>
              <w:rPr>
                <w:rFonts w:ascii="Calibri" w:hAnsi="Calibri" w:cs="Arial"/>
                <w:b/>
                <w:bCs/>
              </w:rPr>
            </w:pPr>
            <w:r w:rsidRPr="007C4819">
              <w:rPr>
                <w:rFonts w:cs="Arial"/>
                <w:b/>
                <w:bCs/>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77777777" w:rsidR="000A1F24" w:rsidRPr="007C4819" w:rsidRDefault="000A1F24">
            <w:pPr>
              <w:pStyle w:val="SOP-size11"/>
              <w:spacing w:before="60" w:after="60" w:line="240" w:lineRule="atLeast"/>
              <w:rPr>
                <w:rFonts w:ascii="Calibri" w:hAnsi="Calibri"/>
                <w:szCs w:val="22"/>
              </w:rPr>
            </w:pPr>
          </w:p>
        </w:tc>
      </w:tr>
    </w:tbl>
    <w:p w14:paraId="41841578" w14:textId="77777777" w:rsidR="000A1F24" w:rsidRPr="007C4819" w:rsidRDefault="000A1F24" w:rsidP="00FF540B">
      <w:pPr>
        <w:pStyle w:val="Header"/>
        <w:ind w:left="-90"/>
        <w:rPr>
          <w:rFonts w:ascii="Calibri" w:hAnsi="Calibri"/>
          <w:b/>
          <w:color w:val="FF0000"/>
        </w:rPr>
      </w:pPr>
    </w:p>
    <w:p w14:paraId="2A9F956B" w14:textId="77777777" w:rsidR="000A1F24" w:rsidRPr="007C4819" w:rsidRDefault="000A1F24" w:rsidP="00FF540B">
      <w:pPr>
        <w:pStyle w:val="Header"/>
        <w:ind w:left="-90"/>
        <w:rPr>
          <w:rFonts w:ascii="Calibri" w:hAnsi="Calibri"/>
          <w:b/>
          <w:color w:val="FF0000"/>
        </w:rPr>
      </w:pPr>
    </w:p>
    <w:p w14:paraId="7E967040" w14:textId="46E16E32" w:rsidR="00FF540B" w:rsidRPr="007C4819" w:rsidRDefault="00FF540B" w:rsidP="00FF540B">
      <w:pPr>
        <w:pStyle w:val="Header"/>
        <w:ind w:left="-90"/>
        <w:rPr>
          <w:rFonts w:ascii="Calibri" w:hAnsi="Calibri"/>
          <w:b/>
          <w:color w:val="FF0000"/>
        </w:rPr>
      </w:pPr>
      <w:r w:rsidRPr="007C4819">
        <w:rPr>
          <w:rFonts w:ascii="Calibri" w:hAnsi="Calibri"/>
          <w:b/>
          <w:color w:val="FF0000"/>
        </w:rPr>
        <w:t xml:space="preserve">*THIS FORM IS TO BE COMPLETED BY ALL PERSONNEL INVOLVED IN THE STUDY AFTER RECEIVING PROPER STUDY TRAINING AND </w:t>
      </w:r>
      <w:r w:rsidR="000A1F24" w:rsidRPr="007C4819">
        <w:rPr>
          <w:rFonts w:ascii="Calibri" w:hAnsi="Calibri"/>
          <w:b/>
          <w:color w:val="FF0000"/>
        </w:rPr>
        <w:t>BEFORE</w:t>
      </w:r>
      <w:r w:rsidRPr="007C4819">
        <w:rPr>
          <w:rFonts w:ascii="Calibri" w:hAnsi="Calibri"/>
          <w:b/>
          <w:color w:val="FF0000"/>
        </w:rPr>
        <w:t xml:space="preserve"> TAKING PART IN ANY STUDY ACTIVITIES</w:t>
      </w:r>
    </w:p>
    <w:p w14:paraId="6C5D4A13" w14:textId="77777777" w:rsidR="00FF540B" w:rsidRPr="007C4819" w:rsidRDefault="00FF540B" w:rsidP="00FF540B">
      <w:pPr>
        <w:pStyle w:val="Header"/>
        <w:ind w:left="-90"/>
        <w:rPr>
          <w:rFonts w:ascii="Calibri" w:hAnsi="Calibri"/>
          <w:b/>
          <w:color w:val="FF0000"/>
        </w:rPr>
      </w:pPr>
    </w:p>
    <w:p w14:paraId="51EF9A6F" w14:textId="77777777" w:rsidR="00FF540B" w:rsidRPr="007C4819" w:rsidRDefault="00FF540B" w:rsidP="00FF540B">
      <w:pPr>
        <w:pStyle w:val="Header"/>
        <w:ind w:left="-90"/>
        <w:rPr>
          <w:rFonts w:ascii="Calibri" w:hAnsi="Calibri"/>
          <w:b/>
          <w:color w:val="FF0000"/>
        </w:rPr>
      </w:pPr>
      <w:r w:rsidRPr="007C4819">
        <w:rPr>
          <w:rFonts w:ascii="Calibri" w:hAnsi="Calibri"/>
          <w:b/>
          <w:color w:val="FF0000"/>
        </w:rPr>
        <w:t>Principal Investigator (PI)</w:t>
      </w:r>
    </w:p>
    <w:p w14:paraId="700484F0" w14:textId="1B2EA6C9" w:rsidR="00FF540B" w:rsidRPr="007C4819" w:rsidRDefault="00FF540B" w:rsidP="00FF540B">
      <w:pPr>
        <w:pStyle w:val="Caption"/>
        <w:spacing w:after="0"/>
        <w:ind w:left="-90" w:firstLine="0"/>
        <w:rPr>
          <w:rFonts w:ascii="Calibri" w:hAnsi="Calibri" w:cs="Calibri"/>
          <w:b w:val="0"/>
          <w:bCs w:val="0"/>
        </w:rPr>
      </w:pPr>
      <w:r w:rsidRPr="007C4819">
        <w:rPr>
          <w:rFonts w:ascii="Calibri" w:hAnsi="Calibri" w:cs="Calibri"/>
          <w:b w:val="0"/>
          <w:bCs w:val="0"/>
        </w:rPr>
        <w:t xml:space="preserve">By signing, I confirm/acknowledge that the tasks listed below will only be delegated to appropriately trained, </w:t>
      </w:r>
      <w:proofErr w:type="gramStart"/>
      <w:r w:rsidRPr="007C4819">
        <w:rPr>
          <w:rFonts w:ascii="Calibri" w:hAnsi="Calibri" w:cs="Calibri"/>
          <w:b w:val="0"/>
          <w:bCs w:val="0"/>
        </w:rPr>
        <w:t>skilled</w:t>
      </w:r>
      <w:proofErr w:type="gramEnd"/>
      <w:r w:rsidRPr="007C4819">
        <w:rPr>
          <w:rFonts w:ascii="Calibri" w:hAnsi="Calibri" w:cs="Calibri"/>
          <w:b w:val="0"/>
          <w:bCs w:val="0"/>
        </w:rPr>
        <w:t xml:space="preserve"> and qualified staff. I will remain responsible for the overall study conduct and reported data</w:t>
      </w:r>
      <w:r w:rsidR="000A1F24" w:rsidRPr="007C4819">
        <w:rPr>
          <w:rFonts w:ascii="Calibri" w:hAnsi="Calibri" w:cs="Calibri"/>
          <w:b w:val="0"/>
          <w:bCs w:val="0"/>
        </w:rPr>
        <w:t>,</w:t>
      </w:r>
      <w:r w:rsidRPr="007C4819">
        <w:rPr>
          <w:rFonts w:ascii="Calibri" w:hAnsi="Calibri" w:cs="Calibri"/>
          <w:b w:val="0"/>
          <w:bCs w:val="0"/>
        </w:rPr>
        <w:t xml:space="preserve"> </w:t>
      </w:r>
      <w:r w:rsidR="000A1F24" w:rsidRPr="007C4819">
        <w:rPr>
          <w:rFonts w:ascii="Calibri" w:hAnsi="Calibri" w:cs="Calibri"/>
          <w:b w:val="0"/>
          <w:bCs w:val="0"/>
        </w:rPr>
        <w:t>ensuring</w:t>
      </w:r>
      <w:r w:rsidRPr="007C4819">
        <w:rPr>
          <w:rFonts w:ascii="Calibri" w:hAnsi="Calibri" w:cs="Calibri"/>
          <w:b w:val="0"/>
          <w:bCs w:val="0"/>
        </w:rPr>
        <w:t xml:space="preserve"> study oversight.  All associates, colleagues, and employees assisting in the conduct of the study are informed about their obligations and have not performed any study tasks </w:t>
      </w:r>
      <w:r w:rsidR="000A1F24" w:rsidRPr="007C4819">
        <w:rPr>
          <w:rFonts w:ascii="Calibri" w:hAnsi="Calibri" w:cs="Calibri"/>
          <w:b w:val="0"/>
          <w:bCs w:val="0"/>
        </w:rPr>
        <w:t>before</w:t>
      </w:r>
      <w:r w:rsidRPr="007C4819">
        <w:rPr>
          <w:rFonts w:ascii="Calibri" w:hAnsi="Calibri" w:cs="Calibri"/>
          <w:b w:val="0"/>
          <w:bCs w:val="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sidRPr="007C4819">
        <w:rPr>
          <w:rFonts w:ascii="Calibri" w:hAnsi="Calibri" w:cs="Calibri"/>
          <w:b w:val="0"/>
          <w:bCs w:val="0"/>
        </w:rPr>
        <w:t>promptly</w:t>
      </w:r>
      <w:r w:rsidRPr="007C4819">
        <w:rPr>
          <w:rFonts w:ascii="Calibri" w:hAnsi="Calibri" w:cs="Calibri"/>
          <w:b w:val="0"/>
          <w:bCs w:val="0"/>
        </w:rPr>
        <w:t>.</w:t>
      </w:r>
    </w:p>
    <w:p w14:paraId="786CEB9D" w14:textId="77777777" w:rsidR="00FF540B" w:rsidRPr="007C4819" w:rsidRDefault="00FF540B" w:rsidP="00FF540B">
      <w:pPr>
        <w:rPr>
          <w:rFonts w:ascii="Calibri" w:hAnsi="Calibri" w:cs="Times New Roman"/>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rsidRPr="007C4819"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Pr="007C4819" w:rsidRDefault="00FF540B">
            <w:pPr>
              <w:spacing w:after="0"/>
              <w:jc w:val="center"/>
              <w:rPr>
                <w:rFonts w:cs="Arial"/>
                <w:b/>
                <w:bCs/>
                <w:lang w:val="en-US"/>
              </w:rPr>
            </w:pPr>
            <w:r w:rsidRPr="007C4819">
              <w:rPr>
                <w:rFonts w:cs="Arial"/>
                <w:b/>
                <w:bCs/>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Pr="007C4819" w:rsidRDefault="00FF540B">
            <w:pPr>
              <w:spacing w:after="0"/>
              <w:jc w:val="center"/>
              <w:rPr>
                <w:rFonts w:cs="Arial"/>
                <w:b/>
                <w:bCs/>
              </w:rPr>
            </w:pPr>
            <w:r w:rsidRPr="007C4819">
              <w:rPr>
                <w:rFonts w:cs="Arial"/>
                <w:b/>
                <w:bCs/>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Pr="007C4819" w:rsidRDefault="00FF540B">
            <w:pPr>
              <w:spacing w:after="0"/>
              <w:jc w:val="center"/>
              <w:rPr>
                <w:rFonts w:cs="Arial"/>
                <w:b/>
                <w:bCs/>
              </w:rPr>
            </w:pPr>
            <w:r w:rsidRPr="007C4819">
              <w:rPr>
                <w:rFonts w:cs="Arial"/>
                <w:b/>
                <w:bCs/>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Pr="007C4819" w:rsidRDefault="00FF540B">
            <w:pPr>
              <w:spacing w:after="0"/>
              <w:jc w:val="center"/>
              <w:rPr>
                <w:rFonts w:cs="Arial"/>
                <w:b/>
                <w:bCs/>
              </w:rPr>
            </w:pPr>
            <w:r w:rsidRPr="007C4819">
              <w:rPr>
                <w:rFonts w:eastAsia="Calibri,Arial" w:cs="Calibri,Arial"/>
                <w:b/>
                <w:bCs/>
              </w:rPr>
              <w:t>Start</w:t>
            </w:r>
          </w:p>
          <w:p w14:paraId="22C8183F" w14:textId="77777777" w:rsidR="00FF540B" w:rsidRPr="007C4819" w:rsidRDefault="00FF540B">
            <w:pPr>
              <w:spacing w:after="0"/>
              <w:jc w:val="center"/>
              <w:rPr>
                <w:rFonts w:cs="Arial"/>
                <w:b/>
                <w:bCs/>
              </w:rPr>
            </w:pPr>
            <w:r w:rsidRPr="007C4819">
              <w:rPr>
                <w:rFonts w:cs="Arial"/>
                <w:b/>
                <w:bCs/>
              </w:rPr>
              <w:t>(dd/mmm/</w:t>
            </w:r>
            <w:proofErr w:type="spellStart"/>
            <w:r w:rsidRPr="007C4819">
              <w:rPr>
                <w:rFonts w:cs="Arial"/>
                <w:b/>
                <w:bCs/>
              </w:rPr>
              <w:t>yyyy</w:t>
            </w:r>
            <w:proofErr w:type="spellEnd"/>
            <w:r w:rsidRPr="007C4819">
              <w:rPr>
                <w:rFonts w:cs="Arial"/>
                <w:b/>
                <w:bCs/>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Pr="007C4819" w:rsidRDefault="00FF540B">
            <w:pPr>
              <w:spacing w:after="0"/>
              <w:jc w:val="center"/>
              <w:rPr>
                <w:rFonts w:cs="Arial"/>
                <w:b/>
                <w:bCs/>
              </w:rPr>
            </w:pPr>
            <w:r w:rsidRPr="007C4819">
              <w:rPr>
                <w:rFonts w:eastAsia="Calibri,Arial" w:cs="Calibri,Arial"/>
                <w:b/>
                <w:bCs/>
              </w:rPr>
              <w:t>End</w:t>
            </w:r>
          </w:p>
          <w:p w14:paraId="2D422298" w14:textId="77777777" w:rsidR="00FF540B" w:rsidRPr="007C4819" w:rsidRDefault="00FF540B">
            <w:pPr>
              <w:spacing w:after="0"/>
              <w:jc w:val="center"/>
              <w:rPr>
                <w:rFonts w:cs="Arial"/>
                <w:b/>
                <w:bCs/>
              </w:rPr>
            </w:pPr>
            <w:r w:rsidRPr="007C4819">
              <w:rPr>
                <w:rFonts w:cs="Arial"/>
                <w:b/>
                <w:bCs/>
              </w:rPr>
              <w:t>(dd/mmm/</w:t>
            </w:r>
            <w:proofErr w:type="spellStart"/>
            <w:r w:rsidRPr="007C4819">
              <w:rPr>
                <w:rFonts w:cs="Arial"/>
                <w:b/>
                <w:bCs/>
              </w:rPr>
              <w:t>yyyy</w:t>
            </w:r>
            <w:proofErr w:type="spellEnd"/>
            <w:r w:rsidRPr="007C4819">
              <w:rPr>
                <w:rFonts w:cs="Arial"/>
                <w:b/>
                <w:bCs/>
              </w:rPr>
              <w:t xml:space="preserve">) </w:t>
            </w:r>
          </w:p>
          <w:p w14:paraId="5D35F9DC" w14:textId="77777777" w:rsidR="00FF540B" w:rsidRPr="007C4819" w:rsidRDefault="00FF540B">
            <w:pPr>
              <w:spacing w:after="0"/>
              <w:jc w:val="center"/>
              <w:rPr>
                <w:rFonts w:cs="Arial"/>
                <w:b/>
                <w:bCs/>
              </w:rPr>
            </w:pPr>
            <w:r w:rsidRPr="007C4819">
              <w:rPr>
                <w:rFonts w:cs="Arial"/>
                <w:b/>
                <w:bCs/>
              </w:rPr>
              <w:t>(complete only if prior to end of study)</w:t>
            </w:r>
          </w:p>
        </w:tc>
      </w:tr>
      <w:tr w:rsidR="00FF540B" w:rsidRPr="007C4819"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77777777" w:rsidR="00FF540B" w:rsidRPr="007C4819" w:rsidRDefault="00FF540B">
            <w:pPr>
              <w:spacing w:after="0" w:line="240" w:lineRule="auto"/>
              <w:rPr>
                <w:rFonts w:cs="Tahoma"/>
              </w:rPr>
            </w:pPr>
          </w:p>
        </w:tc>
        <w:tc>
          <w:tcPr>
            <w:tcW w:w="4320" w:type="dxa"/>
            <w:tcBorders>
              <w:top w:val="single" w:sz="4" w:space="0" w:color="auto"/>
              <w:left w:val="single" w:sz="4" w:space="0" w:color="auto"/>
              <w:bottom w:val="single" w:sz="4" w:space="0" w:color="auto"/>
              <w:right w:val="single" w:sz="4" w:space="0" w:color="auto"/>
            </w:tcBorders>
          </w:tcPr>
          <w:p w14:paraId="40F6D7B9" w14:textId="77777777" w:rsidR="00FF540B" w:rsidRPr="007C4819" w:rsidRDefault="00FF540B">
            <w:pPr>
              <w:spacing w:after="0" w:line="240" w:lineRule="auto"/>
              <w:rPr>
                <w:rFonts w:cs="Tahoma"/>
              </w:rPr>
            </w:pPr>
          </w:p>
        </w:tc>
        <w:tc>
          <w:tcPr>
            <w:tcW w:w="1710" w:type="dxa"/>
            <w:tcBorders>
              <w:top w:val="single" w:sz="4" w:space="0" w:color="auto"/>
              <w:left w:val="single" w:sz="4" w:space="0" w:color="auto"/>
              <w:bottom w:val="single" w:sz="4" w:space="0" w:color="auto"/>
              <w:right w:val="single" w:sz="4" w:space="0" w:color="auto"/>
            </w:tcBorders>
          </w:tcPr>
          <w:p w14:paraId="58BEB8E9" w14:textId="77777777" w:rsidR="00FF540B" w:rsidRPr="007C4819" w:rsidRDefault="00FF540B">
            <w:pPr>
              <w:spacing w:after="0" w:line="240" w:lineRule="auto"/>
              <w:rPr>
                <w:rFonts w:cs="Tahoma"/>
              </w:rPr>
            </w:pPr>
          </w:p>
        </w:tc>
        <w:tc>
          <w:tcPr>
            <w:tcW w:w="2610" w:type="dxa"/>
            <w:tcBorders>
              <w:top w:val="single" w:sz="4" w:space="0" w:color="auto"/>
              <w:left w:val="single" w:sz="4" w:space="0" w:color="auto"/>
              <w:bottom w:val="single" w:sz="4" w:space="0" w:color="auto"/>
              <w:right w:val="single" w:sz="4" w:space="0" w:color="auto"/>
            </w:tcBorders>
          </w:tcPr>
          <w:p w14:paraId="27C8A148" w14:textId="77777777" w:rsidR="00FF540B" w:rsidRPr="007C4819" w:rsidRDefault="00FF540B">
            <w:pPr>
              <w:spacing w:after="0" w:line="240" w:lineRule="auto"/>
              <w:rPr>
                <w:rFonts w:cs="Tahoma"/>
              </w:rPr>
            </w:pP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Pr="007C4819" w:rsidRDefault="00FF540B">
            <w:pPr>
              <w:spacing w:after="0" w:line="240" w:lineRule="auto"/>
              <w:rPr>
                <w:rFonts w:cs="Tahoma"/>
              </w:rPr>
            </w:pPr>
          </w:p>
        </w:tc>
      </w:tr>
      <w:tr w:rsidR="00FF540B" w:rsidRPr="007C4819"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Pr="007C4819" w:rsidRDefault="00FF540B">
            <w:pPr>
              <w:spacing w:after="0" w:line="240" w:lineRule="auto"/>
              <w:rPr>
                <w:rFonts w:cs="Tahoma"/>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Pr="007C4819" w:rsidRDefault="00FF540B">
            <w:pPr>
              <w:spacing w:after="0" w:line="240" w:lineRule="auto"/>
              <w:rPr>
                <w:rFonts w:cs="Tahoma"/>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Pr="007C4819" w:rsidRDefault="00FF540B">
            <w:pPr>
              <w:spacing w:after="0" w:line="240" w:lineRule="auto"/>
              <w:rPr>
                <w:rFonts w:cs="Tahoma"/>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Pr="007C4819" w:rsidRDefault="00FF540B">
            <w:pPr>
              <w:spacing w:after="0" w:line="240" w:lineRule="auto"/>
              <w:rPr>
                <w:rFonts w:cs="Tahoma"/>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Pr="007C4819" w:rsidRDefault="00FF540B">
            <w:pPr>
              <w:spacing w:after="0" w:line="240" w:lineRule="auto"/>
              <w:rPr>
                <w:rFonts w:cs="Tahoma"/>
              </w:rPr>
            </w:pPr>
          </w:p>
        </w:tc>
      </w:tr>
    </w:tbl>
    <w:p w14:paraId="447406AC" w14:textId="77777777" w:rsidR="00FF540B" w:rsidRPr="007C4819" w:rsidRDefault="00FF540B" w:rsidP="00FF540B">
      <w:pPr>
        <w:pStyle w:val="Caption"/>
        <w:spacing w:after="0"/>
        <w:ind w:left="0" w:firstLine="0"/>
        <w:rPr>
          <w:rFonts w:ascii="Calibri" w:hAnsi="Calibri"/>
          <w:color w:val="FF0000"/>
        </w:rPr>
      </w:pPr>
    </w:p>
    <w:p w14:paraId="3230BB4B" w14:textId="77777777" w:rsidR="00FF540B" w:rsidRPr="007C4819" w:rsidRDefault="00FF540B" w:rsidP="00FF540B">
      <w:pPr>
        <w:pStyle w:val="Caption"/>
        <w:spacing w:after="0"/>
        <w:ind w:left="0" w:firstLine="0"/>
        <w:rPr>
          <w:rFonts w:ascii="Calibri" w:hAnsi="Calibri"/>
          <w:color w:val="FF0000"/>
        </w:rPr>
      </w:pPr>
      <w:r w:rsidRPr="007C4819">
        <w:rPr>
          <w:rFonts w:ascii="Calibri" w:hAnsi="Calibri"/>
          <w:color w:val="FF0000"/>
        </w:rPr>
        <w:t xml:space="preserve">Site Staff </w:t>
      </w:r>
    </w:p>
    <w:p w14:paraId="128DF8AD" w14:textId="77777777" w:rsidR="00FF540B" w:rsidRPr="007C4819" w:rsidRDefault="00FF540B" w:rsidP="00FF540B">
      <w:pPr>
        <w:rPr>
          <w:rFonts w:ascii="Calibri" w:hAnsi="Calibri"/>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rsidRPr="007C4819" w14:paraId="37912678" w14:textId="77777777" w:rsidTr="00FF540B">
        <w:trPr>
          <w:tblHeader/>
        </w:trPr>
        <w:tc>
          <w:tcPr>
            <w:tcW w:w="28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Pr="007C4819" w:rsidRDefault="00FF540B">
            <w:pPr>
              <w:spacing w:after="0"/>
              <w:jc w:val="center"/>
              <w:rPr>
                <w:rFonts w:cs="Arial"/>
                <w:b/>
                <w:bCs/>
                <w:lang w:val="en-US"/>
              </w:rPr>
            </w:pPr>
            <w:r w:rsidRPr="007C4819">
              <w:rPr>
                <w:rFonts w:cs="Arial"/>
                <w:b/>
                <w:bCs/>
              </w:rPr>
              <w:t>Name</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Pr="007C4819" w:rsidRDefault="00FF540B">
            <w:pPr>
              <w:spacing w:after="0"/>
              <w:jc w:val="center"/>
              <w:rPr>
                <w:rFonts w:cs="Arial"/>
                <w:b/>
                <w:bCs/>
              </w:rPr>
            </w:pPr>
            <w:r w:rsidRPr="007C4819">
              <w:rPr>
                <w:rFonts w:cs="Arial"/>
                <w:b/>
                <w:bCs/>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Pr="007C4819" w:rsidRDefault="00FF540B">
            <w:pPr>
              <w:spacing w:after="0"/>
              <w:jc w:val="center"/>
              <w:rPr>
                <w:rFonts w:cs="Arial"/>
                <w:b/>
                <w:bCs/>
              </w:rPr>
            </w:pPr>
            <w:r w:rsidRPr="007C4819">
              <w:rPr>
                <w:rFonts w:cs="Arial"/>
                <w:b/>
                <w:bCs/>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Pr="007C4819" w:rsidRDefault="00FF540B">
            <w:pPr>
              <w:spacing w:after="0"/>
              <w:jc w:val="center"/>
              <w:rPr>
                <w:rFonts w:cs="Arial"/>
                <w:b/>
                <w:bCs/>
              </w:rPr>
            </w:pPr>
            <w:r w:rsidRPr="007C4819">
              <w:rPr>
                <w:rFonts w:cs="Arial"/>
                <w:b/>
                <w:bCs/>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Pr="007C4819" w:rsidRDefault="00FF540B">
            <w:pPr>
              <w:spacing w:after="0"/>
              <w:jc w:val="center"/>
              <w:rPr>
                <w:rFonts w:cs="Arial"/>
                <w:b/>
                <w:bCs/>
              </w:rPr>
            </w:pPr>
            <w:r w:rsidRPr="007C4819">
              <w:rPr>
                <w:rFonts w:cs="Arial"/>
                <w:b/>
                <w:bCs/>
              </w:rPr>
              <w:t>Key Study Task(s)</w:t>
            </w:r>
          </w:p>
          <w:p w14:paraId="0927C528" w14:textId="77777777" w:rsidR="00FF540B" w:rsidRPr="007C4819" w:rsidRDefault="00FF540B">
            <w:pPr>
              <w:spacing w:after="0"/>
              <w:jc w:val="center"/>
              <w:rPr>
                <w:rFonts w:cs="Arial"/>
                <w:b/>
                <w:bCs/>
              </w:rPr>
            </w:pPr>
            <w:r w:rsidRPr="007C4819">
              <w:rPr>
                <w:rFonts w:cs="Arial"/>
                <w:b/>
                <w:bCs/>
              </w:rPr>
              <w:t>(choose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Pr="007C4819" w:rsidRDefault="00FF540B">
            <w:pPr>
              <w:spacing w:after="0"/>
              <w:jc w:val="center"/>
              <w:rPr>
                <w:rFonts w:cs="Arial"/>
                <w:b/>
                <w:bCs/>
              </w:rPr>
            </w:pPr>
            <w:r w:rsidRPr="007C4819">
              <w:rPr>
                <w:rFonts w:cs="Arial"/>
                <w:b/>
                <w:bCs/>
              </w:rPr>
              <w:t>Start</w:t>
            </w:r>
          </w:p>
          <w:p w14:paraId="3DFD0043" w14:textId="77777777" w:rsidR="00FF540B" w:rsidRPr="007C4819" w:rsidRDefault="00FF540B">
            <w:pPr>
              <w:spacing w:after="0"/>
              <w:jc w:val="center"/>
              <w:rPr>
                <w:rFonts w:cs="Arial"/>
                <w:b/>
                <w:bCs/>
              </w:rPr>
            </w:pPr>
            <w:r w:rsidRPr="007C4819">
              <w:rPr>
                <w:rFonts w:cs="Arial"/>
                <w:b/>
                <w:bCs/>
              </w:rPr>
              <w:t>(dd/mmm/</w:t>
            </w:r>
            <w:proofErr w:type="spellStart"/>
            <w:r w:rsidRPr="007C4819">
              <w:rPr>
                <w:rFonts w:cs="Arial"/>
                <w:b/>
                <w:bCs/>
              </w:rPr>
              <w:t>yyyy</w:t>
            </w:r>
            <w:proofErr w:type="spellEnd"/>
            <w:r w:rsidRPr="007C4819">
              <w:rPr>
                <w:rFonts w:cs="Arial"/>
                <w:b/>
                <w:bCs/>
              </w:rPr>
              <w:t>)</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Pr="007C4819" w:rsidRDefault="00FF540B">
            <w:pPr>
              <w:spacing w:after="0"/>
              <w:jc w:val="center"/>
              <w:rPr>
                <w:rFonts w:cs="Arial"/>
                <w:b/>
                <w:bCs/>
              </w:rPr>
            </w:pPr>
            <w:r w:rsidRPr="007C4819">
              <w:rPr>
                <w:rFonts w:cs="Arial"/>
                <w:b/>
                <w:bCs/>
              </w:rPr>
              <w:t>End</w:t>
            </w:r>
          </w:p>
          <w:p w14:paraId="4CF2C99B" w14:textId="77777777" w:rsidR="00FF540B" w:rsidRPr="007C4819" w:rsidRDefault="00FF540B">
            <w:pPr>
              <w:spacing w:after="0"/>
              <w:ind w:left="-108" w:right="-108"/>
              <w:jc w:val="center"/>
              <w:rPr>
                <w:rFonts w:cs="Arial"/>
                <w:b/>
                <w:bCs/>
              </w:rPr>
            </w:pPr>
            <w:r w:rsidRPr="007C4819">
              <w:rPr>
                <w:rFonts w:cs="Arial"/>
                <w:b/>
                <w:bCs/>
              </w:rPr>
              <w:t>(dd/mmm/</w:t>
            </w:r>
            <w:proofErr w:type="spellStart"/>
            <w:r w:rsidRPr="007C4819">
              <w:rPr>
                <w:rFonts w:cs="Arial"/>
                <w:b/>
                <w:bCs/>
              </w:rPr>
              <w:t>yyyy</w:t>
            </w:r>
            <w:proofErr w:type="spellEnd"/>
            <w:r w:rsidRPr="007C4819">
              <w:rPr>
                <w:rFonts w:cs="Arial"/>
                <w:b/>
                <w:bCs/>
              </w:rPr>
              <w:t>) (complete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Pr="007C4819" w:rsidRDefault="00FF540B">
            <w:pPr>
              <w:spacing w:after="0"/>
              <w:jc w:val="center"/>
              <w:rPr>
                <w:rFonts w:cs="Arial"/>
                <w:b/>
                <w:bCs/>
              </w:rPr>
            </w:pPr>
            <w:r w:rsidRPr="007C4819">
              <w:rPr>
                <w:rFonts w:cs="Arial"/>
                <w:b/>
                <w:bCs/>
              </w:rPr>
              <w:t>PI Initials &amp; Date</w:t>
            </w:r>
          </w:p>
          <w:p w14:paraId="742481B6" w14:textId="77777777" w:rsidR="00FF540B" w:rsidRPr="007C4819" w:rsidRDefault="00FF540B">
            <w:pPr>
              <w:spacing w:after="0"/>
              <w:jc w:val="center"/>
              <w:rPr>
                <w:rFonts w:cs="Arial"/>
                <w:b/>
                <w:bCs/>
              </w:rPr>
            </w:pPr>
            <w:r w:rsidRPr="007C4819">
              <w:rPr>
                <w:rFonts w:cs="Arial"/>
                <w:b/>
                <w:bCs/>
              </w:rPr>
              <w:t>(dd/mmm/</w:t>
            </w:r>
            <w:proofErr w:type="spellStart"/>
            <w:r w:rsidRPr="007C4819">
              <w:rPr>
                <w:rFonts w:cs="Arial"/>
                <w:b/>
                <w:bCs/>
              </w:rPr>
              <w:t>yyyy</w:t>
            </w:r>
            <w:proofErr w:type="spellEnd"/>
            <w:r w:rsidRPr="007C4819">
              <w:rPr>
                <w:rFonts w:cs="Arial"/>
                <w:b/>
                <w:bCs/>
              </w:rPr>
              <w:t>)</w:t>
            </w:r>
          </w:p>
        </w:tc>
      </w:tr>
      <w:tr w:rsidR="00FF540B" w:rsidRPr="007C4819" w14:paraId="14AA0435"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67D8D1A"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299B118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3CFC8E9C"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3FF7C858"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1FCDB15C"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3119E4A6"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4965800F"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55EE8B6D" w14:textId="77777777" w:rsidR="00FF540B" w:rsidRPr="007C4819" w:rsidRDefault="00FF540B">
            <w:pPr>
              <w:pBdr>
                <w:bottom w:val="single" w:sz="4" w:space="1" w:color="auto"/>
              </w:pBdr>
              <w:rPr>
                <w:rFonts w:cs="Tahoma"/>
              </w:rPr>
            </w:pPr>
            <w:r w:rsidRPr="007C4819">
              <w:rPr>
                <w:rFonts w:cs="Tahoma"/>
              </w:rPr>
              <w:t xml:space="preserve">   </w:t>
            </w:r>
          </w:p>
          <w:p w14:paraId="3B67B57B" w14:textId="77777777" w:rsidR="00FF540B" w:rsidRPr="007C4819" w:rsidRDefault="00FF540B">
            <w:pPr>
              <w:rPr>
                <w:rFonts w:cs="Tahoma"/>
              </w:rPr>
            </w:pPr>
            <w:r w:rsidRPr="007C4819">
              <w:rPr>
                <w:rFonts w:cs="Tahoma"/>
              </w:rPr>
              <w:t>__/___/_____</w:t>
            </w:r>
          </w:p>
        </w:tc>
      </w:tr>
      <w:tr w:rsidR="00FF540B" w:rsidRPr="007C4819" w14:paraId="3E06FF2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9701488"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3BD096D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C37DCD2"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61F43E7"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487C9FB4"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70078B5D"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C7A59DB"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2CD61621" w14:textId="77777777" w:rsidR="00FF540B" w:rsidRPr="007C4819" w:rsidRDefault="00FF540B">
            <w:pPr>
              <w:pBdr>
                <w:bottom w:val="single" w:sz="4" w:space="1" w:color="auto"/>
              </w:pBdr>
              <w:rPr>
                <w:rFonts w:cs="Tahoma"/>
              </w:rPr>
            </w:pPr>
            <w:r w:rsidRPr="007C4819">
              <w:rPr>
                <w:rFonts w:cs="Tahoma"/>
              </w:rPr>
              <w:t xml:space="preserve">   </w:t>
            </w:r>
          </w:p>
          <w:p w14:paraId="2C1BB54C" w14:textId="77777777" w:rsidR="00FF540B" w:rsidRPr="007C4819" w:rsidRDefault="00FF540B">
            <w:pPr>
              <w:rPr>
                <w:rFonts w:cs="Tahoma"/>
              </w:rPr>
            </w:pPr>
            <w:r w:rsidRPr="007C4819">
              <w:rPr>
                <w:rFonts w:cs="Tahoma"/>
              </w:rPr>
              <w:t>__/___/_____</w:t>
            </w:r>
          </w:p>
        </w:tc>
      </w:tr>
      <w:tr w:rsidR="00FF540B" w:rsidRPr="007C4819" w14:paraId="1B1EF2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2D763249"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2A73F52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3D91DDAC"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FF1E1E8"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1D7453A1"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12B912DF"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1159E25"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FF540B" w:rsidRPr="007C4819" w:rsidRDefault="00FF540B">
            <w:pPr>
              <w:pBdr>
                <w:bottom w:val="single" w:sz="4" w:space="1" w:color="auto"/>
              </w:pBdr>
              <w:rPr>
                <w:rFonts w:cs="Tahoma"/>
              </w:rPr>
            </w:pPr>
            <w:r w:rsidRPr="007C4819">
              <w:rPr>
                <w:rFonts w:cs="Tahoma"/>
              </w:rPr>
              <w:t xml:space="preserve">   </w:t>
            </w:r>
          </w:p>
          <w:p w14:paraId="41880B1B" w14:textId="77777777" w:rsidR="00FF540B" w:rsidRPr="007C4819" w:rsidRDefault="00FF540B">
            <w:pPr>
              <w:rPr>
                <w:rFonts w:cs="Tahoma"/>
              </w:rPr>
            </w:pPr>
            <w:r w:rsidRPr="007C4819">
              <w:rPr>
                <w:rFonts w:cs="Tahoma"/>
              </w:rPr>
              <w:t>__/___/_____</w:t>
            </w:r>
          </w:p>
        </w:tc>
      </w:tr>
      <w:tr w:rsidR="00FF540B" w:rsidRPr="007C4819" w14:paraId="24CFEC8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D390ED5"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60FAABA3"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0B977724"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4CC25B45"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573452F0"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0D5E981C"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Pr="007C4819" w:rsidRDefault="00FF540B">
            <w:pPr>
              <w:pBdr>
                <w:bottom w:val="single" w:sz="4" w:space="1" w:color="auto"/>
              </w:pBdr>
              <w:rPr>
                <w:rFonts w:cs="Tahoma"/>
              </w:rPr>
            </w:pPr>
            <w:r w:rsidRPr="007C4819">
              <w:rPr>
                <w:rFonts w:cs="Tahoma"/>
              </w:rPr>
              <w:t xml:space="preserve">   </w:t>
            </w:r>
          </w:p>
          <w:p w14:paraId="1C4882D5" w14:textId="77777777" w:rsidR="00FF540B" w:rsidRPr="007C4819" w:rsidRDefault="00FF540B">
            <w:pPr>
              <w:rPr>
                <w:rFonts w:cs="Tahoma"/>
              </w:rPr>
            </w:pPr>
            <w:r w:rsidRPr="007C4819">
              <w:rPr>
                <w:rFonts w:cs="Tahoma"/>
              </w:rPr>
              <w:t>__/___/_____</w:t>
            </w:r>
          </w:p>
        </w:tc>
      </w:tr>
      <w:tr w:rsidR="00FF540B" w:rsidRPr="007C4819" w14:paraId="5C620B4F"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7B1A948"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55B8141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11E8CD12"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2B0FDCEB"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1A9AF1C0"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45390613"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Pr="007C4819" w:rsidRDefault="00FF540B">
            <w:pPr>
              <w:pBdr>
                <w:bottom w:val="single" w:sz="4" w:space="1" w:color="auto"/>
              </w:pBdr>
              <w:rPr>
                <w:rFonts w:cs="Tahoma"/>
              </w:rPr>
            </w:pPr>
            <w:r w:rsidRPr="007C4819">
              <w:rPr>
                <w:rFonts w:cs="Tahoma"/>
              </w:rPr>
              <w:t xml:space="preserve">   </w:t>
            </w:r>
          </w:p>
          <w:p w14:paraId="105D0A55" w14:textId="77777777" w:rsidR="00FF540B" w:rsidRPr="007C4819" w:rsidRDefault="00FF540B">
            <w:pPr>
              <w:rPr>
                <w:rFonts w:cs="Tahoma"/>
              </w:rPr>
            </w:pPr>
            <w:r w:rsidRPr="007C4819">
              <w:rPr>
                <w:rFonts w:cs="Tahoma"/>
              </w:rPr>
              <w:t>__/___/_____</w:t>
            </w:r>
          </w:p>
        </w:tc>
      </w:tr>
      <w:tr w:rsidR="00FF540B" w:rsidRPr="007C4819" w14:paraId="2EDCC7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858CAE3"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416C439A"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Pr="007C4819" w:rsidRDefault="00FF540B">
            <w:pPr>
              <w:pBdr>
                <w:bottom w:val="single" w:sz="4" w:space="1" w:color="auto"/>
              </w:pBdr>
              <w:rPr>
                <w:rFonts w:cs="Tahoma"/>
              </w:rPr>
            </w:pPr>
            <w:r w:rsidRPr="007C4819">
              <w:rPr>
                <w:rFonts w:cs="Tahoma"/>
              </w:rPr>
              <w:t xml:space="preserve">   </w:t>
            </w:r>
          </w:p>
          <w:p w14:paraId="31FC15CA" w14:textId="77777777" w:rsidR="00FF540B" w:rsidRPr="007C4819" w:rsidRDefault="00FF540B">
            <w:pPr>
              <w:rPr>
                <w:rFonts w:cs="Tahoma"/>
              </w:rPr>
            </w:pPr>
            <w:r w:rsidRPr="007C4819">
              <w:rPr>
                <w:rFonts w:cs="Tahoma"/>
              </w:rPr>
              <w:t>__/___/_____</w:t>
            </w:r>
          </w:p>
        </w:tc>
      </w:tr>
      <w:tr w:rsidR="00FF540B" w:rsidRPr="007C4819" w14:paraId="479888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6DDEFD5"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6B46AE05"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Pr="007C4819" w:rsidRDefault="00FF540B">
            <w:pPr>
              <w:pBdr>
                <w:bottom w:val="single" w:sz="4" w:space="1" w:color="auto"/>
              </w:pBdr>
              <w:rPr>
                <w:rFonts w:cs="Tahoma"/>
              </w:rPr>
            </w:pPr>
            <w:r w:rsidRPr="007C4819">
              <w:rPr>
                <w:rFonts w:cs="Tahoma"/>
              </w:rPr>
              <w:t xml:space="preserve">   </w:t>
            </w:r>
          </w:p>
          <w:p w14:paraId="0D350F4C" w14:textId="77777777" w:rsidR="00FF540B" w:rsidRPr="007C4819" w:rsidRDefault="00FF540B">
            <w:pPr>
              <w:rPr>
                <w:rFonts w:cs="Tahoma"/>
              </w:rPr>
            </w:pPr>
            <w:r w:rsidRPr="007C4819">
              <w:rPr>
                <w:rFonts w:cs="Tahoma"/>
              </w:rPr>
              <w:t>__/___/_____</w:t>
            </w:r>
          </w:p>
        </w:tc>
      </w:tr>
      <w:tr w:rsidR="00FF540B" w:rsidRPr="007C4819" w14:paraId="18533CCC"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1A8A328"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7D880B1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Pr="007C4819" w:rsidRDefault="00FF540B">
            <w:pPr>
              <w:pBdr>
                <w:bottom w:val="single" w:sz="4" w:space="1" w:color="auto"/>
              </w:pBdr>
              <w:rPr>
                <w:rFonts w:cs="Tahoma"/>
              </w:rPr>
            </w:pPr>
            <w:r w:rsidRPr="007C4819">
              <w:rPr>
                <w:rFonts w:cs="Tahoma"/>
              </w:rPr>
              <w:t xml:space="preserve">   </w:t>
            </w:r>
          </w:p>
          <w:p w14:paraId="0986ED88" w14:textId="77777777" w:rsidR="00FF540B" w:rsidRPr="007C4819" w:rsidRDefault="00FF540B">
            <w:pPr>
              <w:rPr>
                <w:rFonts w:cs="Tahoma"/>
              </w:rPr>
            </w:pPr>
            <w:r w:rsidRPr="007C4819">
              <w:rPr>
                <w:rFonts w:cs="Tahoma"/>
              </w:rPr>
              <w:t>__/___/_____</w:t>
            </w:r>
          </w:p>
        </w:tc>
      </w:tr>
      <w:tr w:rsidR="00FF540B" w:rsidRPr="007C4819" w14:paraId="1709B8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C500F0A"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365DBD90"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Pr="007C4819" w:rsidRDefault="00FF540B">
            <w:pPr>
              <w:pBdr>
                <w:bottom w:val="single" w:sz="4" w:space="1" w:color="auto"/>
              </w:pBdr>
              <w:rPr>
                <w:rFonts w:cs="Tahoma"/>
              </w:rPr>
            </w:pPr>
            <w:r w:rsidRPr="007C4819">
              <w:rPr>
                <w:rFonts w:cs="Tahoma"/>
              </w:rPr>
              <w:t xml:space="preserve">   </w:t>
            </w:r>
          </w:p>
          <w:p w14:paraId="09582ED8" w14:textId="77777777" w:rsidR="00FF540B" w:rsidRPr="007C4819" w:rsidRDefault="00FF540B">
            <w:pPr>
              <w:rPr>
                <w:rFonts w:cs="Tahoma"/>
              </w:rPr>
            </w:pPr>
            <w:r w:rsidRPr="007C4819">
              <w:rPr>
                <w:rFonts w:cs="Tahoma"/>
              </w:rPr>
              <w:t>__/___/_____</w:t>
            </w:r>
          </w:p>
        </w:tc>
      </w:tr>
      <w:tr w:rsidR="00FF540B" w:rsidRPr="007C4819" w14:paraId="7267502D"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AF78342"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347363EF"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Pr="007C4819" w:rsidRDefault="00FF540B">
            <w:pPr>
              <w:pBdr>
                <w:bottom w:val="single" w:sz="4" w:space="1" w:color="auto"/>
              </w:pBdr>
              <w:rPr>
                <w:rFonts w:cs="Tahoma"/>
              </w:rPr>
            </w:pPr>
            <w:r w:rsidRPr="007C4819">
              <w:rPr>
                <w:rFonts w:cs="Tahoma"/>
              </w:rPr>
              <w:t xml:space="preserve">   </w:t>
            </w:r>
          </w:p>
          <w:p w14:paraId="09BEA908" w14:textId="77777777" w:rsidR="00FF540B" w:rsidRPr="007C4819" w:rsidRDefault="00FF540B">
            <w:pPr>
              <w:rPr>
                <w:rFonts w:cs="Tahoma"/>
              </w:rPr>
            </w:pPr>
            <w:r w:rsidRPr="007C4819">
              <w:rPr>
                <w:rFonts w:cs="Tahoma"/>
              </w:rPr>
              <w:t>__/___/_____</w:t>
            </w:r>
          </w:p>
        </w:tc>
      </w:tr>
      <w:tr w:rsidR="00FF540B" w:rsidRPr="007C4819" w14:paraId="710074F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07BB800"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254E8FF9"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Pr="007C4819" w:rsidRDefault="00FF540B">
            <w:pPr>
              <w:pBdr>
                <w:bottom w:val="single" w:sz="4" w:space="1" w:color="auto"/>
              </w:pBdr>
              <w:rPr>
                <w:rFonts w:cs="Tahoma"/>
              </w:rPr>
            </w:pPr>
            <w:r w:rsidRPr="007C4819">
              <w:rPr>
                <w:rFonts w:cs="Tahoma"/>
              </w:rPr>
              <w:t xml:space="preserve">   </w:t>
            </w:r>
          </w:p>
          <w:p w14:paraId="71C0155D" w14:textId="77777777" w:rsidR="00FF540B" w:rsidRPr="007C4819" w:rsidRDefault="00FF540B">
            <w:pPr>
              <w:rPr>
                <w:rFonts w:cs="Tahoma"/>
              </w:rPr>
            </w:pPr>
            <w:r w:rsidRPr="007C4819">
              <w:rPr>
                <w:rFonts w:cs="Tahoma"/>
              </w:rPr>
              <w:t>__/___/_____</w:t>
            </w:r>
          </w:p>
        </w:tc>
      </w:tr>
      <w:tr w:rsidR="00FF540B" w:rsidRPr="007C4819" w14:paraId="76EA76E4"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993FC07" w14:textId="77777777" w:rsidR="00FF540B" w:rsidRPr="007C4819" w:rsidRDefault="00FF540B">
            <w:pPr>
              <w:rPr>
                <w:rFonts w:cs="Tahoma"/>
              </w:rPr>
            </w:pPr>
          </w:p>
        </w:tc>
        <w:tc>
          <w:tcPr>
            <w:tcW w:w="2610" w:type="dxa"/>
            <w:tcBorders>
              <w:top w:val="single" w:sz="4" w:space="0" w:color="auto"/>
              <w:left w:val="single" w:sz="4" w:space="0" w:color="auto"/>
              <w:bottom w:val="single" w:sz="4" w:space="0" w:color="auto"/>
              <w:right w:val="single" w:sz="4" w:space="0" w:color="auto"/>
            </w:tcBorders>
          </w:tcPr>
          <w:p w14:paraId="7D38595A" w14:textId="77777777" w:rsidR="00FF540B" w:rsidRPr="007C4819" w:rsidRDefault="00FF540B">
            <w:pPr>
              <w:rPr>
                <w:rFonts w:cs="Tahoma"/>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Pr="007C4819" w:rsidRDefault="00FF540B">
            <w:pPr>
              <w:rPr>
                <w:rFonts w:cs="Tahoma"/>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Pr="007C4819" w:rsidRDefault="00FF540B">
            <w:pPr>
              <w:rPr>
                <w:rFonts w:cs="Tahoma"/>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Pr="007C4819" w:rsidRDefault="00FF540B">
            <w:pPr>
              <w:rPr>
                <w:rFonts w:cs="Tahoma"/>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Pr="007C4819" w:rsidRDefault="00FF540B">
            <w:pPr>
              <w:rPr>
                <w:rFonts w:cs="Tahoma"/>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Pr="007C4819" w:rsidRDefault="00FF540B">
            <w:pPr>
              <w:rPr>
                <w:rFonts w:cs="Tahoma"/>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Pr="007C4819" w:rsidRDefault="00FF540B">
            <w:pPr>
              <w:pBdr>
                <w:bottom w:val="single" w:sz="4" w:space="1" w:color="auto"/>
              </w:pBdr>
              <w:rPr>
                <w:rFonts w:cs="Tahoma"/>
              </w:rPr>
            </w:pPr>
            <w:r w:rsidRPr="007C4819">
              <w:rPr>
                <w:rFonts w:cs="Tahoma"/>
              </w:rPr>
              <w:t xml:space="preserve">   </w:t>
            </w:r>
          </w:p>
          <w:p w14:paraId="6297DC47" w14:textId="77777777" w:rsidR="00FF540B" w:rsidRPr="007C4819" w:rsidRDefault="00FF540B">
            <w:pPr>
              <w:rPr>
                <w:rFonts w:cs="Tahoma"/>
              </w:rPr>
            </w:pPr>
            <w:r w:rsidRPr="007C4819">
              <w:rPr>
                <w:rFonts w:cs="Tahoma"/>
              </w:rPr>
              <w:t>__/___/_____</w:t>
            </w:r>
          </w:p>
        </w:tc>
      </w:tr>
    </w:tbl>
    <w:p w14:paraId="1BE006A3" w14:textId="77777777" w:rsidR="00FF540B" w:rsidRPr="007C4819"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rsidRPr="007C4819"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Pr="007C4819" w:rsidRDefault="00FF540B">
            <w:r w:rsidRPr="007C4819">
              <w:rPr>
                <w:b/>
              </w:rPr>
              <w:t xml:space="preserve">Comments: </w:t>
            </w:r>
          </w:p>
        </w:tc>
      </w:tr>
      <w:tr w:rsidR="00FF540B" w:rsidRPr="007C4819"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Pr="007C4819" w:rsidRDefault="00FF540B"/>
        </w:tc>
      </w:tr>
    </w:tbl>
    <w:p w14:paraId="343B7F8E" w14:textId="77777777" w:rsidR="00FF540B" w:rsidRPr="007C4819" w:rsidRDefault="00FF540B" w:rsidP="00FF540B">
      <w:pPr>
        <w:spacing w:after="0"/>
        <w:rPr>
          <w:rFonts w:ascii="Calibri" w:hAnsi="Calibri" w:cs="Arial"/>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rsidRPr="007C4819"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Pr="007C4819" w:rsidRDefault="00FF540B">
            <w:pPr>
              <w:jc w:val="center"/>
              <w:rPr>
                <w:rFonts w:cs="Times New Roman"/>
                <w:b/>
              </w:rPr>
            </w:pPr>
            <w:r w:rsidRPr="007C4819">
              <w:rPr>
                <w:b/>
              </w:rPr>
              <w:t>Electronic Signature Declaration for Principal Investigator and Site Staff</w:t>
            </w:r>
          </w:p>
          <w:p w14:paraId="387B346A" w14:textId="77777777" w:rsidR="00FF540B" w:rsidRPr="007C4819" w:rsidRDefault="00FF540B" w:rsidP="00B95F02">
            <w:pPr>
              <w:pStyle w:val="ListParagraph"/>
              <w:numPr>
                <w:ilvl w:val="0"/>
                <w:numId w:val="20"/>
              </w:numPr>
              <w:spacing w:after="0" w:line="240" w:lineRule="auto"/>
              <w:contextualSpacing w:val="0"/>
            </w:pPr>
            <w:r w:rsidRPr="007C4819">
              <w:t>My electronic signature as it applies to entering electronic data or signing records in sponsor-owned or sponsor -outsourced computer systems is the legally binding equivalent of my handwritten signature.</w:t>
            </w:r>
          </w:p>
          <w:p w14:paraId="6996ABA9" w14:textId="77777777" w:rsidR="00FF540B" w:rsidRPr="007C4819" w:rsidRDefault="00FF540B" w:rsidP="00B95F02">
            <w:pPr>
              <w:pStyle w:val="ListParagraph"/>
              <w:numPr>
                <w:ilvl w:val="0"/>
                <w:numId w:val="20"/>
              </w:numPr>
              <w:spacing w:after="0" w:line="240" w:lineRule="auto"/>
              <w:contextualSpacing w:val="0"/>
            </w:pPr>
            <w:r w:rsidRPr="007C4819">
              <w:t>I will not share password(s) assigned to me for this study with any other persons.</w:t>
            </w:r>
          </w:p>
        </w:tc>
      </w:tr>
    </w:tbl>
    <w:p w14:paraId="5C699D3E" w14:textId="77777777" w:rsidR="00FF540B" w:rsidRPr="007C4819" w:rsidRDefault="00FF540B" w:rsidP="00FF540B">
      <w:pPr>
        <w:spacing w:after="0"/>
        <w:rPr>
          <w:rFonts w:ascii="Calibri" w:hAnsi="Calibri" w:cs="Arial"/>
          <w:lang w:val="en-US"/>
        </w:rPr>
      </w:pPr>
    </w:p>
    <w:p w14:paraId="5AC233F4" w14:textId="77777777" w:rsidR="00FF540B" w:rsidRPr="007C4819" w:rsidRDefault="00FF540B" w:rsidP="00FF540B">
      <w:pPr>
        <w:spacing w:after="0"/>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rsidRPr="007C4819"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77777777" w:rsidR="00FF540B" w:rsidRPr="007C4819" w:rsidRDefault="00FF540B">
            <w:pPr>
              <w:spacing w:before="120" w:after="120"/>
              <w:jc w:val="center"/>
              <w:rPr>
                <w:rFonts w:cs="Arial"/>
                <w:b/>
              </w:rPr>
            </w:pPr>
            <w:r w:rsidRPr="007C4819">
              <w:rPr>
                <w:rFonts w:cs="Arial"/>
                <w:b/>
              </w:rPr>
              <w:t>Principal Investigator’s End of Study Declaration</w:t>
            </w:r>
          </w:p>
          <w:p w14:paraId="055F3A47" w14:textId="73E9F77D" w:rsidR="00FF540B" w:rsidRPr="007C4819" w:rsidRDefault="00FF540B">
            <w:pPr>
              <w:rPr>
                <w:rFonts w:cs="Arial"/>
              </w:rPr>
            </w:pPr>
            <w:r w:rsidRPr="007C4819">
              <w:rPr>
                <w:rFonts w:cs="Arial"/>
              </w:rPr>
              <w:t>I hereby confirm that the above information is accurate and complete, and that I authori</w:t>
            </w:r>
            <w:r w:rsidR="00A62CAB" w:rsidRPr="007C4819">
              <w:rPr>
                <w:rFonts w:cs="Arial"/>
              </w:rPr>
              <w:t>s</w:t>
            </w:r>
            <w:r w:rsidRPr="007C4819">
              <w:rPr>
                <w:rFonts w:cs="Arial"/>
              </w:rPr>
              <w:t xml:space="preserve">ed the delegation of study-related tasks to each individual as listed above.  </w:t>
            </w:r>
          </w:p>
          <w:p w14:paraId="314B5843" w14:textId="77777777" w:rsidR="00FF540B" w:rsidRPr="007C4819" w:rsidRDefault="00FF540B">
            <w:pPr>
              <w:tabs>
                <w:tab w:val="left" w:pos="2700"/>
                <w:tab w:val="left" w:leader="underscore" w:pos="8640"/>
                <w:tab w:val="left" w:pos="11520"/>
                <w:tab w:val="right" w:leader="underscore" w:pos="14400"/>
              </w:tabs>
              <w:spacing w:after="60"/>
              <w:rPr>
                <w:rFonts w:cs="Arial"/>
              </w:rPr>
            </w:pPr>
            <w:r w:rsidRPr="007C4819">
              <w:rPr>
                <w:rFonts w:cs="Arial"/>
                <w:b/>
              </w:rPr>
              <w:t>Principal Investigator’s Signature:</w:t>
            </w:r>
            <w:r w:rsidRPr="007C4819">
              <w:rPr>
                <w:rFonts w:cs="Arial"/>
              </w:rPr>
              <w:t xml:space="preserve"> </w:t>
            </w:r>
            <w:r w:rsidRPr="007C4819">
              <w:rPr>
                <w:rFonts w:cs="Arial"/>
              </w:rPr>
              <w:tab/>
              <w:t xml:space="preserve">   </w:t>
            </w:r>
            <w:r w:rsidRPr="007C4819">
              <w:rPr>
                <w:rFonts w:cs="Arial"/>
                <w:b/>
              </w:rPr>
              <w:t xml:space="preserve">Date: </w:t>
            </w:r>
            <w:r w:rsidRPr="007C4819">
              <w:rPr>
                <w:rFonts w:cs="Arial"/>
              </w:rPr>
              <w:t xml:space="preserve"> </w:t>
            </w:r>
          </w:p>
        </w:tc>
      </w:tr>
    </w:tbl>
    <w:p w14:paraId="51CD3FDE" w14:textId="77777777" w:rsidR="00FF540B" w:rsidRPr="007C4819" w:rsidRDefault="00FF540B" w:rsidP="00FF540B">
      <w:pPr>
        <w:rPr>
          <w:rFonts w:ascii="Calibri" w:hAnsi="Calibri" w:cs="Times New Roman"/>
          <w:lang w:val="en-US"/>
        </w:rPr>
      </w:pPr>
    </w:p>
    <w:p w14:paraId="4A1813EB" w14:textId="77777777" w:rsidR="00FF540B" w:rsidRPr="007C4819" w:rsidRDefault="00FF540B" w:rsidP="00FF540B">
      <w:pPr>
        <w:rPr>
          <w:b/>
        </w:rPr>
      </w:pPr>
      <w:r w:rsidRPr="007C4819">
        <w:br w:type="page"/>
      </w:r>
      <w:r w:rsidRPr="007C4819">
        <w:rPr>
          <w:b/>
        </w:rPr>
        <w:t>Task Key:</w:t>
      </w:r>
    </w:p>
    <w:tbl>
      <w:tblPr>
        <w:tblW w:w="0" w:type="auto"/>
        <w:tblLook w:val="04A0" w:firstRow="1" w:lastRow="0" w:firstColumn="1" w:lastColumn="0" w:noHBand="0" w:noVBand="1"/>
      </w:tblPr>
      <w:tblGrid>
        <w:gridCol w:w="6803"/>
        <w:gridCol w:w="7155"/>
      </w:tblGrid>
      <w:tr w:rsidR="00FF540B" w:rsidRPr="007C4819" w14:paraId="4B2AFCEC" w14:textId="77777777" w:rsidTr="00FF540B">
        <w:trPr>
          <w:trHeight w:val="509"/>
        </w:trPr>
        <w:tc>
          <w:tcPr>
            <w:tcW w:w="7308" w:type="dxa"/>
            <w:vAlign w:val="center"/>
            <w:hideMark/>
          </w:tcPr>
          <w:p w14:paraId="18C10A45"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 Obtain informed consent *</w:t>
            </w:r>
          </w:p>
        </w:tc>
        <w:tc>
          <w:tcPr>
            <w:tcW w:w="7308" w:type="dxa"/>
            <w:vAlign w:val="center"/>
            <w:hideMark/>
          </w:tcPr>
          <w:p w14:paraId="40B3C21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12. Sample collection</w:t>
            </w:r>
          </w:p>
        </w:tc>
      </w:tr>
      <w:tr w:rsidR="00FF540B" w:rsidRPr="007C4819" w14:paraId="11426374" w14:textId="77777777" w:rsidTr="00FF540B">
        <w:trPr>
          <w:trHeight w:val="509"/>
        </w:trPr>
        <w:tc>
          <w:tcPr>
            <w:tcW w:w="7308" w:type="dxa"/>
            <w:vAlign w:val="center"/>
            <w:hideMark/>
          </w:tcPr>
          <w:p w14:paraId="4B35C585" w14:textId="77777777" w:rsidR="00FF540B" w:rsidRPr="007C4819" w:rsidRDefault="00FF540B">
            <w:pPr>
              <w:spacing w:after="0" w:line="240" w:lineRule="auto"/>
              <w:rPr>
                <w:rFonts w:eastAsia="Times New Roman" w:cs="Arial"/>
                <w:lang w:val="pt-BR"/>
              </w:rPr>
            </w:pPr>
            <w:r w:rsidRPr="007C4819">
              <w:rPr>
                <w:rFonts w:eastAsia="Times New Roman" w:cs="Arial"/>
                <w:lang w:val="pt-BR"/>
              </w:rPr>
              <w:t>2. Subject selection/recruitment*</w:t>
            </w:r>
          </w:p>
        </w:tc>
        <w:tc>
          <w:tcPr>
            <w:tcW w:w="7308" w:type="dxa"/>
            <w:vAlign w:val="center"/>
            <w:hideMark/>
          </w:tcPr>
          <w:p w14:paraId="68E76CB6" w14:textId="77777777" w:rsidR="00FF540B" w:rsidRPr="007C4819" w:rsidRDefault="00FF540B">
            <w:pPr>
              <w:spacing w:after="0" w:line="240" w:lineRule="auto"/>
              <w:rPr>
                <w:rFonts w:eastAsia="Times New Roman" w:cs="Arial"/>
                <w:lang w:val="en-US"/>
              </w:rPr>
            </w:pPr>
            <w:r w:rsidRPr="007C4819">
              <w:rPr>
                <w:rFonts w:eastAsia="Times New Roman" w:cs="Arial"/>
                <w:lang w:val="pt-BR"/>
              </w:rPr>
              <w:t>13. Sample processing and/or shipment</w:t>
            </w:r>
          </w:p>
        </w:tc>
      </w:tr>
      <w:tr w:rsidR="00FF540B" w:rsidRPr="007C4819" w14:paraId="150EC3AA" w14:textId="77777777" w:rsidTr="00FF540B">
        <w:trPr>
          <w:trHeight w:val="509"/>
        </w:trPr>
        <w:tc>
          <w:tcPr>
            <w:tcW w:w="7308" w:type="dxa"/>
            <w:vAlign w:val="center"/>
            <w:hideMark/>
          </w:tcPr>
          <w:p w14:paraId="3AEE0AB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3. Confirm eligibility (review inclusion/exclusion criteria)*</w:t>
            </w:r>
          </w:p>
        </w:tc>
        <w:tc>
          <w:tcPr>
            <w:tcW w:w="7308" w:type="dxa"/>
            <w:vAlign w:val="center"/>
            <w:hideMark/>
          </w:tcPr>
          <w:p w14:paraId="591EFE4D" w14:textId="77777777" w:rsidR="00FF540B" w:rsidRPr="007C4819" w:rsidRDefault="00FF540B">
            <w:pPr>
              <w:spacing w:after="0" w:line="240" w:lineRule="auto"/>
              <w:rPr>
                <w:rFonts w:eastAsia="Times New Roman" w:cs="Arial"/>
                <w:lang w:val="en-US"/>
              </w:rPr>
            </w:pPr>
            <w:r w:rsidRPr="007C4819">
              <w:rPr>
                <w:rFonts w:eastAsia="Times New Roman" w:cs="Arial"/>
                <w:lang w:val="pt-BR"/>
              </w:rPr>
              <w:t>14. Evaluate study-related test results *</w:t>
            </w:r>
          </w:p>
        </w:tc>
      </w:tr>
      <w:tr w:rsidR="00FF540B" w:rsidRPr="007C4819" w14:paraId="5C6922C4" w14:textId="77777777" w:rsidTr="00FF540B">
        <w:trPr>
          <w:trHeight w:val="509"/>
        </w:trPr>
        <w:tc>
          <w:tcPr>
            <w:tcW w:w="7308" w:type="dxa"/>
            <w:vAlign w:val="center"/>
            <w:hideMark/>
          </w:tcPr>
          <w:p w14:paraId="7275159D" w14:textId="77777777" w:rsidR="00FF540B" w:rsidRPr="007C4819" w:rsidRDefault="00FF540B">
            <w:pPr>
              <w:spacing w:after="0" w:line="240" w:lineRule="auto"/>
              <w:rPr>
                <w:rFonts w:eastAsia="Times New Roman" w:cs="Arial"/>
                <w:lang w:val="pt-BR"/>
              </w:rPr>
            </w:pPr>
            <w:r w:rsidRPr="007C4819">
              <w:rPr>
                <w:rFonts w:eastAsia="Times New Roman" w:cs="Arial"/>
                <w:lang w:val="pt-BR"/>
              </w:rPr>
              <w:t>4. Obtain medical history (source documents)</w:t>
            </w:r>
          </w:p>
        </w:tc>
        <w:tc>
          <w:tcPr>
            <w:tcW w:w="7308" w:type="dxa"/>
            <w:vAlign w:val="center"/>
            <w:hideMark/>
          </w:tcPr>
          <w:p w14:paraId="10CB2578" w14:textId="77777777" w:rsidR="00FF540B" w:rsidRPr="007C4819" w:rsidRDefault="00FF540B">
            <w:pPr>
              <w:spacing w:after="0" w:line="240" w:lineRule="auto"/>
              <w:rPr>
                <w:rFonts w:eastAsia="Times New Roman" w:cs="Arial"/>
                <w:lang w:val="en-US"/>
              </w:rPr>
            </w:pPr>
            <w:r w:rsidRPr="007C4819">
              <w:rPr>
                <w:rFonts w:eastAsia="Times New Roman" w:cs="Arial"/>
              </w:rPr>
              <w:t xml:space="preserve">15. Use IWRS/IVRS </w:t>
            </w:r>
          </w:p>
        </w:tc>
      </w:tr>
      <w:tr w:rsidR="00FF540B" w:rsidRPr="007C4819" w14:paraId="02DA3341" w14:textId="77777777" w:rsidTr="00FF540B">
        <w:trPr>
          <w:trHeight w:val="509"/>
        </w:trPr>
        <w:tc>
          <w:tcPr>
            <w:tcW w:w="7308" w:type="dxa"/>
            <w:vAlign w:val="center"/>
            <w:hideMark/>
          </w:tcPr>
          <w:p w14:paraId="48679F8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 xml:space="preserve">5. Perform physical exam*  </w:t>
            </w:r>
          </w:p>
        </w:tc>
        <w:tc>
          <w:tcPr>
            <w:tcW w:w="7308" w:type="dxa"/>
            <w:vAlign w:val="center"/>
            <w:hideMark/>
          </w:tcPr>
          <w:p w14:paraId="4A60E912" w14:textId="77777777" w:rsidR="00FF540B" w:rsidRPr="007C4819" w:rsidRDefault="00FF540B">
            <w:pPr>
              <w:spacing w:after="0" w:line="240" w:lineRule="auto"/>
              <w:rPr>
                <w:rFonts w:eastAsia="Times New Roman" w:cs="Arial"/>
                <w:lang w:val="pt-BR"/>
              </w:rPr>
            </w:pPr>
            <w:r w:rsidRPr="007C4819">
              <w:rPr>
                <w:rFonts w:eastAsia="Times New Roman" w:cs="Arial"/>
              </w:rPr>
              <w:t>16. Make entries/corrections on (e)CRFs</w:t>
            </w:r>
          </w:p>
        </w:tc>
      </w:tr>
      <w:tr w:rsidR="00FF540B" w:rsidRPr="007C4819" w14:paraId="6C6AE68E" w14:textId="77777777" w:rsidTr="00FF540B">
        <w:trPr>
          <w:trHeight w:val="509"/>
        </w:trPr>
        <w:tc>
          <w:tcPr>
            <w:tcW w:w="7308" w:type="dxa"/>
            <w:vAlign w:val="center"/>
            <w:hideMark/>
          </w:tcPr>
          <w:p w14:paraId="07ED04A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6. Conduct study visit procedure as outlined in the protocol*</w:t>
            </w:r>
          </w:p>
        </w:tc>
        <w:tc>
          <w:tcPr>
            <w:tcW w:w="7308" w:type="dxa"/>
            <w:vAlign w:val="center"/>
            <w:hideMark/>
          </w:tcPr>
          <w:p w14:paraId="2AD9464E"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17. Sign- off (e)CRFs*</w:t>
            </w:r>
          </w:p>
        </w:tc>
      </w:tr>
      <w:tr w:rsidR="00FF540B" w:rsidRPr="007C4819" w14:paraId="65914FF9" w14:textId="77777777" w:rsidTr="00FF540B">
        <w:trPr>
          <w:trHeight w:val="509"/>
        </w:trPr>
        <w:tc>
          <w:tcPr>
            <w:tcW w:w="7308" w:type="dxa"/>
            <w:vAlign w:val="center"/>
            <w:hideMark/>
          </w:tcPr>
          <w:p w14:paraId="5C1BCA6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7. Make study-related medical decisions*</w:t>
            </w:r>
          </w:p>
        </w:tc>
        <w:tc>
          <w:tcPr>
            <w:tcW w:w="7308" w:type="dxa"/>
            <w:vAlign w:val="center"/>
            <w:hideMark/>
          </w:tcPr>
          <w:p w14:paraId="3131FBB0" w14:textId="77777777" w:rsidR="00FF540B" w:rsidRPr="007C4819" w:rsidRDefault="00FF540B">
            <w:pPr>
              <w:spacing w:after="0" w:line="240" w:lineRule="auto"/>
              <w:rPr>
                <w:rFonts w:eastAsia="Times New Roman" w:cs="Arial"/>
                <w:lang w:val="en-US"/>
              </w:rPr>
            </w:pPr>
            <w:r w:rsidRPr="007C4819">
              <w:rPr>
                <w:rFonts w:eastAsia="Times New Roman" w:cs="Arial"/>
              </w:rPr>
              <w:t>18. Maintain essential documents</w:t>
            </w:r>
          </w:p>
        </w:tc>
      </w:tr>
      <w:tr w:rsidR="00FF540B" w:rsidRPr="007C4819" w14:paraId="58390C5F" w14:textId="77777777" w:rsidTr="00FF540B">
        <w:trPr>
          <w:trHeight w:val="509"/>
        </w:trPr>
        <w:tc>
          <w:tcPr>
            <w:tcW w:w="7308" w:type="dxa"/>
            <w:vAlign w:val="center"/>
            <w:hideMark/>
          </w:tcPr>
          <w:p w14:paraId="12B5F6C6" w14:textId="77777777" w:rsidR="00FF540B" w:rsidRPr="007C4819" w:rsidRDefault="00FF540B">
            <w:pPr>
              <w:spacing w:after="0" w:line="240" w:lineRule="auto"/>
              <w:rPr>
                <w:rFonts w:eastAsia="Times New Roman" w:cs="Arial"/>
                <w:lang w:val="pt-BR"/>
              </w:rPr>
            </w:pPr>
            <w:r w:rsidRPr="007C4819">
              <w:rPr>
                <w:rFonts w:eastAsia="Times New Roman" w:cs="Arial"/>
                <w:lang w:val="pt-BR"/>
              </w:rPr>
              <w:t>8. Assess AEs/SAEs*</w:t>
            </w:r>
          </w:p>
        </w:tc>
        <w:tc>
          <w:tcPr>
            <w:tcW w:w="7308" w:type="dxa"/>
            <w:vAlign w:val="center"/>
            <w:hideMark/>
          </w:tcPr>
          <w:p w14:paraId="69C8D24F" w14:textId="77777777" w:rsidR="00FF540B" w:rsidRPr="007C4819" w:rsidRDefault="00FF540B">
            <w:pPr>
              <w:spacing w:after="0" w:line="240" w:lineRule="auto"/>
              <w:ind w:right="-108"/>
              <w:rPr>
                <w:rFonts w:eastAsia="Times New Roman" w:cs="Arial"/>
                <w:lang w:val="en-US"/>
              </w:rPr>
            </w:pPr>
            <w:r w:rsidRPr="007C4819">
              <w:rPr>
                <w:rFonts w:eastAsia="Times New Roman" w:cs="Arial"/>
              </w:rPr>
              <w:t>19. Perform study-related assessments as per protocol *</w:t>
            </w:r>
          </w:p>
        </w:tc>
      </w:tr>
      <w:tr w:rsidR="00FF540B" w:rsidRPr="007C4819" w14:paraId="1BB6808E" w14:textId="77777777" w:rsidTr="00FF540B">
        <w:trPr>
          <w:trHeight w:val="509"/>
        </w:trPr>
        <w:tc>
          <w:tcPr>
            <w:tcW w:w="7308" w:type="dxa"/>
            <w:vAlign w:val="center"/>
            <w:hideMark/>
          </w:tcPr>
          <w:p w14:paraId="1F9C7307" w14:textId="77777777" w:rsidR="00FF540B" w:rsidRPr="007C4819" w:rsidRDefault="00FF540B">
            <w:pPr>
              <w:spacing w:after="0" w:line="240" w:lineRule="auto"/>
              <w:rPr>
                <w:rFonts w:eastAsia="Times New Roman" w:cs="Arial"/>
                <w:lang w:val="pt-BR"/>
              </w:rPr>
            </w:pPr>
            <w:r w:rsidRPr="007C4819">
              <w:rPr>
                <w:rFonts w:eastAsia="Times New Roman" w:cs="Arial"/>
                <w:lang w:val="pt-BR"/>
              </w:rPr>
              <w:t>9. Dispense study drug*</w:t>
            </w:r>
          </w:p>
        </w:tc>
        <w:tc>
          <w:tcPr>
            <w:tcW w:w="7308" w:type="dxa"/>
            <w:vAlign w:val="center"/>
            <w:hideMark/>
          </w:tcPr>
          <w:p w14:paraId="4FF59734" w14:textId="77777777" w:rsidR="00FF540B" w:rsidRPr="007C4819" w:rsidRDefault="00FF540B">
            <w:pPr>
              <w:spacing w:after="0" w:line="240" w:lineRule="auto"/>
              <w:rPr>
                <w:rFonts w:eastAsia="Times New Roman" w:cs="Arial"/>
                <w:lang w:val="en-US"/>
              </w:rPr>
            </w:pPr>
            <w:r w:rsidRPr="007C4819">
              <w:rPr>
                <w:rFonts w:eastAsia="Times New Roman" w:cs="Arial"/>
              </w:rPr>
              <w:t xml:space="preserve">20. Complete company- specific log </w:t>
            </w:r>
            <w:proofErr w:type="gramStart"/>
            <w:r w:rsidRPr="007C4819">
              <w:rPr>
                <w:rFonts w:eastAsia="Times New Roman" w:cs="Arial"/>
              </w:rPr>
              <w:t>( if</w:t>
            </w:r>
            <w:proofErr w:type="gramEnd"/>
            <w:r w:rsidRPr="007C4819">
              <w:rPr>
                <w:rFonts w:eastAsia="Times New Roman" w:cs="Arial"/>
              </w:rPr>
              <w:t xml:space="preserve"> applicable)</w:t>
            </w:r>
          </w:p>
        </w:tc>
      </w:tr>
      <w:tr w:rsidR="00FF540B" w:rsidRPr="007C4819" w14:paraId="23F0447C" w14:textId="77777777" w:rsidTr="00FF540B">
        <w:trPr>
          <w:trHeight w:val="509"/>
        </w:trPr>
        <w:tc>
          <w:tcPr>
            <w:tcW w:w="7308" w:type="dxa"/>
            <w:vAlign w:val="center"/>
            <w:hideMark/>
          </w:tcPr>
          <w:p w14:paraId="436E992F"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10. Perform drug accountability</w:t>
            </w:r>
          </w:p>
        </w:tc>
        <w:tc>
          <w:tcPr>
            <w:tcW w:w="7308" w:type="dxa"/>
            <w:vAlign w:val="center"/>
            <w:hideMark/>
          </w:tcPr>
          <w:p w14:paraId="04F77280" w14:textId="77777777" w:rsidR="00FF540B" w:rsidRPr="007C4819" w:rsidRDefault="00FF540B">
            <w:pPr>
              <w:spacing w:after="0" w:line="240" w:lineRule="auto"/>
              <w:rPr>
                <w:rFonts w:eastAsia="Times New Roman" w:cs="Arial"/>
                <w:lang w:val="en-US"/>
              </w:rPr>
            </w:pPr>
            <w:r w:rsidRPr="007C4819">
              <w:rPr>
                <w:rFonts w:eastAsia="Times New Roman" w:cs="Arial"/>
              </w:rPr>
              <w:t>21. Other (specify)____________________________________________</w:t>
            </w:r>
          </w:p>
        </w:tc>
      </w:tr>
      <w:tr w:rsidR="00FF540B" w:rsidRPr="007C4819" w14:paraId="5278B335" w14:textId="77777777" w:rsidTr="00FF540B">
        <w:trPr>
          <w:trHeight w:val="509"/>
        </w:trPr>
        <w:tc>
          <w:tcPr>
            <w:tcW w:w="7308" w:type="dxa"/>
            <w:vAlign w:val="center"/>
            <w:hideMark/>
          </w:tcPr>
          <w:p w14:paraId="5380146D" w14:textId="77777777" w:rsidR="00FF540B" w:rsidRPr="007C4819" w:rsidRDefault="00FF540B">
            <w:pPr>
              <w:spacing w:after="0" w:line="240" w:lineRule="auto"/>
              <w:rPr>
                <w:rFonts w:eastAsia="Times New Roman" w:cs="Arial"/>
                <w:lang w:val="pt-BR"/>
              </w:rPr>
            </w:pPr>
            <w:r w:rsidRPr="007C4819">
              <w:rPr>
                <w:rFonts w:eastAsia="Times New Roman" w:cs="Arial"/>
                <w:lang w:val="pt-BR"/>
              </w:rPr>
              <w:t>11. Study drug storage and temperature monitoring</w:t>
            </w:r>
          </w:p>
        </w:tc>
        <w:tc>
          <w:tcPr>
            <w:tcW w:w="7308" w:type="dxa"/>
            <w:vAlign w:val="center"/>
            <w:hideMark/>
          </w:tcPr>
          <w:p w14:paraId="739C6918" w14:textId="77777777" w:rsidR="00FF540B" w:rsidRPr="007C4819" w:rsidRDefault="00FF540B">
            <w:pPr>
              <w:spacing w:after="0" w:line="240" w:lineRule="auto"/>
              <w:ind w:right="-108"/>
              <w:rPr>
                <w:rFonts w:eastAsia="Times New Roman" w:cs="Arial"/>
                <w:lang w:val="en-US"/>
              </w:rPr>
            </w:pPr>
            <w:r w:rsidRPr="007C4819">
              <w:rPr>
                <w:rFonts w:eastAsia="Times New Roman" w:cs="Arial"/>
              </w:rPr>
              <w:t>22. Other (specify) ____________________________________________</w:t>
            </w:r>
          </w:p>
        </w:tc>
      </w:tr>
    </w:tbl>
    <w:p w14:paraId="7B7FCAE6" w14:textId="77777777" w:rsidR="00FF540B" w:rsidRPr="007C4819" w:rsidRDefault="00FF540B" w:rsidP="00FF540B">
      <w:pPr>
        <w:rPr>
          <w:rFonts w:ascii="Calibri" w:eastAsia="Calibri" w:hAnsi="Calibri" w:cs="Times New Roman"/>
          <w:lang w:val="en-US"/>
        </w:rPr>
      </w:pPr>
    </w:p>
    <w:p w14:paraId="7097C0CE" w14:textId="57A747F2" w:rsidR="00596D1D" w:rsidRPr="007C4819" w:rsidRDefault="00FF540B" w:rsidP="00FF540B">
      <w:pPr>
        <w:spacing w:after="0"/>
      </w:pPr>
      <w:r w:rsidRPr="007C4819">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Pr="007C4819" w:rsidRDefault="00596D1D">
      <w:r w:rsidRPr="007C4819">
        <w:br w:type="page"/>
      </w:r>
    </w:p>
    <w:p w14:paraId="28EE43AF" w14:textId="62D355F2" w:rsidR="00FF540B" w:rsidRPr="007C4819" w:rsidRDefault="00C97AFB" w:rsidP="00C97AFB">
      <w:pPr>
        <w:pStyle w:val="Heading1"/>
        <w:ind w:right="283"/>
        <w:jc w:val="both"/>
        <w:rPr>
          <w:rFonts w:ascii="Arial" w:hAnsi="Arial" w:cs="Arial"/>
          <w:b/>
          <w:bCs/>
          <w:color w:val="000000"/>
          <w:sz w:val="22"/>
          <w:szCs w:val="22"/>
        </w:rPr>
      </w:pPr>
      <w:bookmarkStart w:id="71" w:name="_Toc72309574"/>
      <w:r w:rsidRPr="007C4819">
        <w:rPr>
          <w:rFonts w:ascii="Arial" w:hAnsi="Arial" w:cs="Arial"/>
          <w:b/>
          <w:bCs/>
          <w:color w:val="000000"/>
          <w:sz w:val="22"/>
          <w:szCs w:val="22"/>
        </w:rPr>
        <w:t>Safety Monitoring Register Template</w:t>
      </w:r>
      <w:bookmarkEnd w:id="71"/>
    </w:p>
    <w:p w14:paraId="69D1DCB8" w14:textId="4A624D03" w:rsidR="000B1E3F" w:rsidRPr="007C4819"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Pr="007C4819"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C4819" w:rsidRDefault="003A5285" w:rsidP="00B95F02">
      <w:pPr>
        <w:pStyle w:val="ListParagraph"/>
        <w:widowControl w:val="0"/>
        <w:numPr>
          <w:ilvl w:val="0"/>
          <w:numId w:val="21"/>
        </w:numPr>
        <w:tabs>
          <w:tab w:val="num" w:pos="720"/>
        </w:tabs>
        <w:autoSpaceDE w:val="0"/>
        <w:autoSpaceDN w:val="0"/>
        <w:spacing w:after="0" w:line="240" w:lineRule="auto"/>
        <w:ind w:right="283"/>
        <w:jc w:val="both"/>
        <w:rPr>
          <w:rStyle w:val="Hyperlink"/>
          <w:color w:val="0072B5"/>
          <w:shd w:val="clear" w:color="auto" w:fill="FFFFFF"/>
        </w:rPr>
      </w:pPr>
      <w:hyperlink r:id="rId37" w:history="1">
        <w:r w:rsidR="00C97AFB" w:rsidRPr="007C4819">
          <w:rPr>
            <w:rStyle w:val="Hyperlink"/>
            <w:rFonts w:ascii="Arial" w:hAnsi="Arial" w:cs="Arial"/>
            <w:color w:val="0072B5"/>
            <w:shd w:val="clear" w:color="auto" w:fill="FFFFFF"/>
          </w:rPr>
          <w:t>UNSW Safety Monitoring Register Template</w:t>
        </w:r>
      </w:hyperlink>
    </w:p>
    <w:p w14:paraId="6D2931DA" w14:textId="2286AC6E" w:rsidR="001D5509" w:rsidRPr="007C4819" w:rsidRDefault="003A5285" w:rsidP="00B95F02">
      <w:pPr>
        <w:pStyle w:val="ListParagraph"/>
        <w:widowControl w:val="0"/>
        <w:numPr>
          <w:ilvl w:val="0"/>
          <w:numId w:val="21"/>
        </w:numPr>
        <w:tabs>
          <w:tab w:val="num" w:pos="720"/>
        </w:tabs>
        <w:autoSpaceDE w:val="0"/>
        <w:autoSpaceDN w:val="0"/>
        <w:spacing w:after="0" w:line="240" w:lineRule="auto"/>
        <w:ind w:right="283"/>
        <w:jc w:val="both"/>
        <w:rPr>
          <w:rStyle w:val="Hyperlink"/>
          <w:rFonts w:ascii="Arial" w:hAnsi="Arial" w:cs="Arial"/>
          <w:color w:val="0072B5"/>
          <w:shd w:val="clear" w:color="auto" w:fill="FFFFFF"/>
        </w:rPr>
      </w:pPr>
      <w:hyperlink r:id="rId38" w:history="1">
        <w:r w:rsidR="007A30AB" w:rsidRPr="007C4819">
          <w:rPr>
            <w:rStyle w:val="Hyperlink"/>
            <w:rFonts w:ascii="Arial" w:hAnsi="Arial" w:cs="Arial"/>
            <w:color w:val="0072B5"/>
            <w:shd w:val="clear" w:color="auto" w:fill="FFFFFF"/>
          </w:rPr>
          <w:t>UNSW Adverse Event or Incident Event Case Report Form</w:t>
        </w:r>
      </w:hyperlink>
      <w:r w:rsidR="007A30AB" w:rsidRPr="007C4819">
        <w:rPr>
          <w:rStyle w:val="Hyperlink"/>
          <w:rFonts w:ascii="Arial" w:hAnsi="Arial" w:cs="Arial"/>
          <w:color w:val="0072B5"/>
          <w:shd w:val="clear" w:color="auto" w:fill="FFFFFF"/>
        </w:rPr>
        <w:t xml:space="preserve"> Example.</w:t>
      </w:r>
    </w:p>
    <w:p w14:paraId="2391B867" w14:textId="77777777" w:rsidR="001D5509" w:rsidRPr="007C4819" w:rsidRDefault="001D5509">
      <w:pPr>
        <w:rPr>
          <w:rStyle w:val="Hyperlink"/>
          <w:rFonts w:ascii="Arial" w:hAnsi="Arial" w:cs="Arial"/>
          <w:color w:val="0072B5"/>
          <w:shd w:val="clear" w:color="auto" w:fill="FFFFFF"/>
        </w:rPr>
      </w:pPr>
      <w:r w:rsidRPr="007C4819">
        <w:rPr>
          <w:rStyle w:val="Hyperlink"/>
          <w:rFonts w:ascii="Arial" w:hAnsi="Arial" w:cs="Arial"/>
          <w:color w:val="0072B5"/>
          <w:shd w:val="clear" w:color="auto" w:fill="FFFFFF"/>
        </w:rPr>
        <w:br w:type="page"/>
      </w:r>
    </w:p>
    <w:p w14:paraId="0AA31FD5" w14:textId="77777777" w:rsidR="001D5509" w:rsidRPr="007C4819" w:rsidRDefault="001D5509" w:rsidP="001D5509">
      <w:pPr>
        <w:pStyle w:val="Heading1"/>
        <w:ind w:right="283"/>
        <w:jc w:val="both"/>
        <w:rPr>
          <w:rFonts w:ascii="Arial" w:hAnsi="Arial" w:cs="Arial"/>
          <w:b/>
          <w:bCs/>
          <w:color w:val="000000"/>
          <w:sz w:val="22"/>
          <w:szCs w:val="22"/>
        </w:rPr>
      </w:pPr>
      <w:bookmarkStart w:id="72" w:name="_Toc219635254"/>
      <w:bookmarkStart w:id="73" w:name="_Toc220145238"/>
      <w:bookmarkStart w:id="74" w:name="_Toc221098647"/>
      <w:r w:rsidRPr="007C4819">
        <w:rPr>
          <w:rFonts w:ascii="Arial" w:hAnsi="Arial" w:cs="Arial"/>
          <w:b/>
          <w:bCs/>
          <w:color w:val="000000"/>
          <w:sz w:val="22"/>
          <w:szCs w:val="22"/>
        </w:rPr>
        <w:t>Corrective and Preventive Action For</w:t>
      </w:r>
      <w:bookmarkEnd w:id="72"/>
      <w:bookmarkEnd w:id="73"/>
      <w:bookmarkEnd w:id="74"/>
      <w:r w:rsidRPr="007C4819">
        <w:rPr>
          <w:rFonts w:ascii="Arial" w:hAnsi="Arial" w:cs="Arial"/>
          <w:b/>
          <w:bCs/>
          <w:color w:val="000000"/>
          <w:sz w:val="22"/>
          <w:szCs w:val="22"/>
        </w:rPr>
        <w:t>m</w:t>
      </w:r>
    </w:p>
    <w:p w14:paraId="2F08D38B" w14:textId="77777777" w:rsidR="001D5509" w:rsidRPr="007C4819" w:rsidRDefault="001D5509" w:rsidP="001D5509">
      <w:pPr>
        <w:rPr>
          <w:rFonts w:ascii="Calibri" w:hAnsi="Calibri" w:cs="Calibri"/>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04"/>
        <w:gridCol w:w="2200"/>
        <w:gridCol w:w="2469"/>
        <w:gridCol w:w="2963"/>
        <w:gridCol w:w="3435"/>
      </w:tblGrid>
      <w:tr w:rsidR="001D5509" w:rsidRPr="007C4819" w14:paraId="09B7C1D6" w14:textId="77777777" w:rsidTr="001D5509">
        <w:tc>
          <w:tcPr>
            <w:tcW w:w="3713" w:type="dxa"/>
            <w:tcBorders>
              <w:top w:val="single" w:sz="4" w:space="0" w:color="auto"/>
              <w:left w:val="single" w:sz="4" w:space="0" w:color="auto"/>
              <w:bottom w:val="single" w:sz="4" w:space="0" w:color="auto"/>
              <w:right w:val="single" w:sz="4" w:space="0" w:color="auto"/>
            </w:tcBorders>
            <w:hideMark/>
          </w:tcPr>
          <w:p w14:paraId="00A858F0" w14:textId="77777777" w:rsidR="001D5509" w:rsidRPr="007C4819" w:rsidRDefault="001D5509">
            <w:pPr>
              <w:rPr>
                <w:rFonts w:ascii="Calibri" w:hAnsi="Calibri" w:cs="Calibri"/>
              </w:rPr>
            </w:pPr>
            <w:r w:rsidRPr="007C4819">
              <w:rPr>
                <w:rFonts w:ascii="Calibri" w:hAnsi="Calibri" w:cs="Calibri"/>
              </w:rPr>
              <w:t xml:space="preserve">Raised by:  </w:t>
            </w:r>
          </w:p>
        </w:tc>
        <w:tc>
          <w:tcPr>
            <w:tcW w:w="4773" w:type="dxa"/>
            <w:gridSpan w:val="3"/>
            <w:tcBorders>
              <w:top w:val="single" w:sz="4" w:space="0" w:color="auto"/>
              <w:left w:val="single" w:sz="4" w:space="0" w:color="auto"/>
              <w:bottom w:val="single" w:sz="4" w:space="0" w:color="auto"/>
              <w:right w:val="single" w:sz="4" w:space="0" w:color="auto"/>
            </w:tcBorders>
            <w:hideMark/>
          </w:tcPr>
          <w:p w14:paraId="55688FB5" w14:textId="77777777" w:rsidR="001D5509" w:rsidRPr="007C4819" w:rsidRDefault="001D5509">
            <w:pPr>
              <w:rPr>
                <w:rFonts w:ascii="Calibri" w:hAnsi="Calibri" w:cs="Calibri"/>
              </w:rPr>
            </w:pPr>
            <w:r w:rsidRPr="007C4819">
              <w:rPr>
                <w:rFonts w:ascii="Calibri" w:hAnsi="Calibri" w:cs="Calibri"/>
              </w:rPr>
              <w:t xml:space="preserve">Assigned to:  </w:t>
            </w:r>
          </w:p>
        </w:tc>
        <w:tc>
          <w:tcPr>
            <w:tcW w:w="2963" w:type="dxa"/>
            <w:tcBorders>
              <w:top w:val="single" w:sz="4" w:space="0" w:color="auto"/>
              <w:left w:val="single" w:sz="4" w:space="0" w:color="auto"/>
              <w:bottom w:val="single" w:sz="4" w:space="0" w:color="auto"/>
              <w:right w:val="single" w:sz="4" w:space="0" w:color="auto"/>
            </w:tcBorders>
            <w:hideMark/>
          </w:tcPr>
          <w:p w14:paraId="275DE627" w14:textId="77777777" w:rsidR="001D5509" w:rsidRPr="007C4819" w:rsidRDefault="001D5509">
            <w:pPr>
              <w:rPr>
                <w:rFonts w:ascii="Calibri" w:hAnsi="Calibri" w:cs="Calibri"/>
              </w:rPr>
            </w:pPr>
            <w:r w:rsidRPr="007C4819">
              <w:rPr>
                <w:rFonts w:ascii="Calibri" w:hAnsi="Calibri" w:cs="Calibri"/>
              </w:rPr>
              <w:t xml:space="preserve">Date:  </w:t>
            </w:r>
          </w:p>
        </w:tc>
        <w:tc>
          <w:tcPr>
            <w:tcW w:w="3435" w:type="dxa"/>
            <w:tcBorders>
              <w:top w:val="single" w:sz="4" w:space="0" w:color="auto"/>
              <w:left w:val="single" w:sz="4" w:space="0" w:color="auto"/>
              <w:bottom w:val="single" w:sz="4" w:space="0" w:color="auto"/>
              <w:right w:val="single" w:sz="4" w:space="0" w:color="auto"/>
            </w:tcBorders>
            <w:hideMark/>
          </w:tcPr>
          <w:p w14:paraId="58532B7A"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0CCD1DFE"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6993F266" w14:textId="77777777" w:rsidR="001D5509" w:rsidRPr="007C4819" w:rsidRDefault="001D5509">
            <w:pPr>
              <w:rPr>
                <w:rFonts w:ascii="Calibri" w:hAnsi="Calibri" w:cs="Calibri"/>
              </w:rPr>
            </w:pPr>
            <w:r w:rsidRPr="007C4819">
              <w:rPr>
                <w:rFonts w:ascii="Calibri" w:hAnsi="Calibri" w:cs="Calibri"/>
              </w:rPr>
              <w:t xml:space="preserve">Description:  </w:t>
            </w:r>
          </w:p>
          <w:p w14:paraId="6BC73414" w14:textId="77777777" w:rsidR="001D5509" w:rsidRPr="007C4819" w:rsidRDefault="001D5509">
            <w:pPr>
              <w:rPr>
                <w:rFonts w:ascii="Calibri" w:hAnsi="Calibri" w:cs="Calibri"/>
              </w:rPr>
            </w:pPr>
          </w:p>
          <w:p w14:paraId="5425DB3A" w14:textId="77777777" w:rsidR="001D5509" w:rsidRPr="007C4819" w:rsidRDefault="001D5509">
            <w:pPr>
              <w:rPr>
                <w:rFonts w:ascii="Calibri" w:hAnsi="Calibri" w:cs="Calibri"/>
              </w:rPr>
            </w:pPr>
          </w:p>
          <w:p w14:paraId="4B581291" w14:textId="77777777" w:rsidR="001D5509" w:rsidRPr="007C4819" w:rsidRDefault="001D5509">
            <w:pPr>
              <w:rPr>
                <w:rFonts w:ascii="Calibri" w:hAnsi="Calibri" w:cs="Calibri"/>
              </w:rPr>
            </w:pPr>
          </w:p>
        </w:tc>
      </w:tr>
      <w:tr w:rsidR="001D5509" w:rsidRPr="007C4819" w14:paraId="5F2B70E1"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34046088" w14:textId="77777777" w:rsidR="001D5509" w:rsidRPr="007C4819" w:rsidRDefault="001D5509">
            <w:pPr>
              <w:rPr>
                <w:rFonts w:ascii="Calibri" w:hAnsi="Calibri" w:cs="Calibri"/>
              </w:rPr>
            </w:pPr>
            <w:r w:rsidRPr="007C4819">
              <w:rPr>
                <w:rFonts w:ascii="Calibri" w:hAnsi="Calibri" w:cs="Calibri"/>
              </w:rPr>
              <w:t xml:space="preserve">Proposed immediate action (correction):  </w:t>
            </w:r>
          </w:p>
          <w:p w14:paraId="26F81148" w14:textId="77777777" w:rsidR="001D5509" w:rsidRPr="007C4819" w:rsidRDefault="001D5509">
            <w:pPr>
              <w:rPr>
                <w:rFonts w:ascii="Calibri" w:hAnsi="Calibri" w:cs="Calibri"/>
              </w:rPr>
            </w:pPr>
          </w:p>
          <w:p w14:paraId="15BBC2C3" w14:textId="77777777" w:rsidR="001D5509" w:rsidRPr="007C4819" w:rsidRDefault="001D5509">
            <w:pPr>
              <w:rPr>
                <w:rFonts w:ascii="Calibri" w:hAnsi="Calibri" w:cs="Calibri"/>
              </w:rPr>
            </w:pPr>
          </w:p>
        </w:tc>
      </w:tr>
      <w:tr w:rsidR="001D5509" w:rsidRPr="007C4819" w14:paraId="7A240CDA"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209650DD" w14:textId="77777777" w:rsidR="001D5509" w:rsidRPr="007C4819" w:rsidRDefault="001D5509">
            <w:pPr>
              <w:rPr>
                <w:rFonts w:ascii="Calibri" w:hAnsi="Calibri" w:cs="Calibri"/>
              </w:rPr>
            </w:pPr>
            <w:r w:rsidRPr="007C4819">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41A9020E"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BC0AFC7"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38B4AC03" w14:textId="77777777" w:rsidTr="001D5509">
        <w:tc>
          <w:tcPr>
            <w:tcW w:w="14884" w:type="dxa"/>
            <w:gridSpan w:val="6"/>
            <w:tcBorders>
              <w:top w:val="single" w:sz="4" w:space="0" w:color="auto"/>
              <w:left w:val="single" w:sz="4" w:space="0" w:color="auto"/>
              <w:bottom w:val="single" w:sz="4" w:space="0" w:color="auto"/>
              <w:right w:val="single" w:sz="4" w:space="0" w:color="auto"/>
            </w:tcBorders>
            <w:hideMark/>
          </w:tcPr>
          <w:p w14:paraId="540E03CD" w14:textId="77777777" w:rsidR="001D5509" w:rsidRPr="007C4819" w:rsidRDefault="001D5509">
            <w:pPr>
              <w:rPr>
                <w:rFonts w:ascii="Calibri" w:hAnsi="Calibri" w:cs="Calibri"/>
              </w:rPr>
            </w:pPr>
            <w:r w:rsidRPr="007C4819">
              <w:rPr>
                <w:rFonts w:ascii="Calibri" w:hAnsi="Calibri" w:cs="Calibri"/>
              </w:rPr>
              <w:t xml:space="preserve">Root cause analysis required:         Yes   </w:t>
            </w:r>
            <w:r w:rsidRPr="007C4819">
              <w:rPr>
                <w:rFonts w:ascii="Calibri" w:hAnsi="Calibri" w:cs="Calibri"/>
              </w:rPr>
              <w:fldChar w:fldCharType="begin">
                <w:ffData>
                  <w:name w:val="Check6"/>
                  <w:enabled/>
                  <w:calcOnExit w:val="0"/>
                  <w:checkBox>
                    <w:sizeAuto/>
                    <w:default w:val="0"/>
                  </w:checkBox>
                </w:ffData>
              </w:fldChar>
            </w:r>
            <w:bookmarkStart w:id="75" w:name="Check6"/>
            <w:r w:rsidRPr="007C4819">
              <w:rPr>
                <w:rFonts w:ascii="Calibri" w:hAnsi="Calibri" w:cs="Calibri"/>
              </w:rPr>
              <w:instrText xml:space="preserve"> FORMCHECKBOX </w:instrText>
            </w:r>
            <w:r w:rsidR="003A5285">
              <w:rPr>
                <w:rFonts w:ascii="Calibri" w:hAnsi="Calibri" w:cs="Calibri"/>
              </w:rPr>
            </w:r>
            <w:r w:rsidR="003A5285">
              <w:rPr>
                <w:rFonts w:ascii="Calibri" w:hAnsi="Calibri" w:cs="Calibri"/>
              </w:rPr>
              <w:fldChar w:fldCharType="separate"/>
            </w:r>
            <w:r w:rsidRPr="007C4819">
              <w:rPr>
                <w:rFonts w:ascii="Times New Roman" w:hAnsi="Times New Roman" w:cs="Times New Roman"/>
              </w:rPr>
              <w:fldChar w:fldCharType="end"/>
            </w:r>
            <w:bookmarkEnd w:id="75"/>
            <w:r w:rsidRPr="007C4819">
              <w:rPr>
                <w:rFonts w:ascii="Calibri" w:hAnsi="Calibri" w:cs="Calibri"/>
              </w:rPr>
              <w:t xml:space="preserve">     No   </w:t>
            </w:r>
            <w:r w:rsidRPr="007C4819">
              <w:rPr>
                <w:rFonts w:ascii="Calibri" w:hAnsi="Calibri" w:cs="Calibri"/>
              </w:rPr>
              <w:fldChar w:fldCharType="begin">
                <w:ffData>
                  <w:name w:val="Check7"/>
                  <w:enabled/>
                  <w:calcOnExit w:val="0"/>
                  <w:checkBox>
                    <w:sizeAuto/>
                    <w:default w:val="0"/>
                  </w:checkBox>
                </w:ffData>
              </w:fldChar>
            </w:r>
            <w:bookmarkStart w:id="76" w:name="Check7"/>
            <w:r w:rsidRPr="007C4819">
              <w:rPr>
                <w:rFonts w:ascii="Calibri" w:hAnsi="Calibri" w:cs="Calibri"/>
              </w:rPr>
              <w:instrText xml:space="preserve"> FORMCHECKBOX </w:instrText>
            </w:r>
            <w:r w:rsidR="003A5285">
              <w:rPr>
                <w:rFonts w:ascii="Calibri" w:hAnsi="Calibri" w:cs="Calibri"/>
              </w:rPr>
            </w:r>
            <w:r w:rsidR="003A5285">
              <w:rPr>
                <w:rFonts w:ascii="Calibri" w:hAnsi="Calibri" w:cs="Calibri"/>
              </w:rPr>
              <w:fldChar w:fldCharType="separate"/>
            </w:r>
            <w:r w:rsidRPr="007C4819">
              <w:rPr>
                <w:rFonts w:ascii="Times New Roman" w:hAnsi="Times New Roman" w:cs="Times New Roman"/>
              </w:rPr>
              <w:fldChar w:fldCharType="end"/>
            </w:r>
            <w:bookmarkEnd w:id="76"/>
            <w:r w:rsidRPr="007C4819">
              <w:rPr>
                <w:rFonts w:ascii="Calibri" w:hAnsi="Calibri" w:cs="Calibri"/>
              </w:rPr>
              <w:t xml:space="preserve">  </w:t>
            </w:r>
          </w:p>
        </w:tc>
      </w:tr>
      <w:tr w:rsidR="001D5509" w:rsidRPr="007C4819" w14:paraId="4736123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0637AF15" w14:textId="77777777" w:rsidR="001D5509" w:rsidRPr="007C4819" w:rsidRDefault="001D5509">
            <w:pPr>
              <w:rPr>
                <w:rFonts w:ascii="Calibri" w:hAnsi="Calibri" w:cs="Calibri"/>
              </w:rPr>
            </w:pPr>
            <w:r w:rsidRPr="007C4819">
              <w:rPr>
                <w:rFonts w:ascii="Calibri" w:hAnsi="Calibri" w:cs="Calibri"/>
              </w:rPr>
              <w:t xml:space="preserve">Underlying / root cause: </w:t>
            </w:r>
          </w:p>
          <w:p w14:paraId="214470C1" w14:textId="77777777" w:rsidR="001D5509" w:rsidRPr="007C4819" w:rsidRDefault="001D5509">
            <w:pPr>
              <w:rPr>
                <w:rFonts w:ascii="Calibri" w:hAnsi="Calibri" w:cs="Calibri"/>
              </w:rPr>
            </w:pPr>
          </w:p>
          <w:p w14:paraId="59A65176" w14:textId="77777777" w:rsidR="001D5509" w:rsidRPr="007C4819" w:rsidRDefault="001D5509">
            <w:pPr>
              <w:rPr>
                <w:rFonts w:ascii="Calibri" w:hAnsi="Calibri" w:cs="Calibri"/>
              </w:rPr>
            </w:pPr>
          </w:p>
          <w:p w14:paraId="5C90024B" w14:textId="77777777" w:rsidR="001D5509" w:rsidRPr="007C4819" w:rsidRDefault="001D5509">
            <w:pPr>
              <w:rPr>
                <w:rFonts w:ascii="Calibri" w:hAnsi="Calibri" w:cs="Calibri"/>
              </w:rPr>
            </w:pPr>
          </w:p>
          <w:p w14:paraId="1BB4DCB4" w14:textId="77777777" w:rsidR="001D5509" w:rsidRPr="007C4819" w:rsidRDefault="001D5509">
            <w:pPr>
              <w:rPr>
                <w:rFonts w:ascii="Calibri" w:hAnsi="Calibri" w:cs="Calibri"/>
              </w:rPr>
            </w:pPr>
          </w:p>
          <w:p w14:paraId="0483969F" w14:textId="77777777" w:rsidR="001D5509" w:rsidRPr="007C4819" w:rsidRDefault="001D5509">
            <w:pPr>
              <w:rPr>
                <w:rFonts w:ascii="Calibri" w:hAnsi="Calibri" w:cs="Calibri"/>
              </w:rPr>
            </w:pPr>
          </w:p>
        </w:tc>
      </w:tr>
      <w:tr w:rsidR="001D5509" w:rsidRPr="007C4819" w14:paraId="785BB9B8"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00651076" w14:textId="77777777" w:rsidR="001D5509" w:rsidRPr="007C4819" w:rsidRDefault="001D5509">
            <w:pPr>
              <w:rPr>
                <w:rFonts w:ascii="Calibri" w:hAnsi="Calibri" w:cs="Calibri"/>
              </w:rPr>
            </w:pPr>
            <w:r w:rsidRPr="007C4819">
              <w:rPr>
                <w:rFonts w:ascii="Calibri" w:hAnsi="Calibri" w:cs="Calibri"/>
              </w:rPr>
              <w:t xml:space="preserve">Determined by:  </w:t>
            </w:r>
          </w:p>
        </w:tc>
        <w:tc>
          <w:tcPr>
            <w:tcW w:w="2200" w:type="dxa"/>
            <w:tcBorders>
              <w:top w:val="single" w:sz="4" w:space="0" w:color="auto"/>
              <w:left w:val="single" w:sz="4" w:space="0" w:color="auto"/>
              <w:bottom w:val="single" w:sz="4" w:space="0" w:color="auto"/>
              <w:right w:val="single" w:sz="4" w:space="0" w:color="auto"/>
            </w:tcBorders>
            <w:hideMark/>
          </w:tcPr>
          <w:p w14:paraId="403541DA"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562C30DF"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673282E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71F0B875" w14:textId="77777777" w:rsidR="001D5509" w:rsidRPr="007C4819" w:rsidRDefault="001D5509">
            <w:pPr>
              <w:rPr>
                <w:rFonts w:ascii="Calibri" w:hAnsi="Calibri" w:cs="Calibri"/>
              </w:rPr>
            </w:pPr>
            <w:r w:rsidRPr="007C4819">
              <w:rPr>
                <w:rFonts w:ascii="Calibri" w:hAnsi="Calibri" w:cs="Calibri"/>
              </w:rPr>
              <w:t xml:space="preserve">Proposed action for long term solution (corrective/preventive action):  </w:t>
            </w:r>
          </w:p>
          <w:p w14:paraId="3AE16102" w14:textId="77777777" w:rsidR="001D5509" w:rsidRPr="007C4819" w:rsidRDefault="001D5509">
            <w:pPr>
              <w:rPr>
                <w:rFonts w:ascii="Calibri" w:hAnsi="Calibri" w:cs="Calibri"/>
              </w:rPr>
            </w:pPr>
          </w:p>
          <w:p w14:paraId="735350FB" w14:textId="77777777" w:rsidR="001D5509" w:rsidRPr="007C4819" w:rsidRDefault="001D5509">
            <w:pPr>
              <w:rPr>
                <w:rFonts w:ascii="Calibri" w:hAnsi="Calibri" w:cs="Calibri"/>
              </w:rPr>
            </w:pPr>
          </w:p>
          <w:p w14:paraId="5E56A36B" w14:textId="77777777" w:rsidR="001D5509" w:rsidRPr="007C4819" w:rsidRDefault="001D5509">
            <w:pPr>
              <w:rPr>
                <w:rFonts w:ascii="Calibri" w:hAnsi="Calibri" w:cs="Calibri"/>
              </w:rPr>
            </w:pPr>
          </w:p>
          <w:p w14:paraId="3CC831FD" w14:textId="77777777" w:rsidR="001D5509" w:rsidRPr="007C4819" w:rsidRDefault="001D5509">
            <w:pPr>
              <w:rPr>
                <w:rFonts w:ascii="Calibri" w:hAnsi="Calibri" w:cs="Calibri"/>
              </w:rPr>
            </w:pPr>
          </w:p>
        </w:tc>
      </w:tr>
      <w:tr w:rsidR="001D5509" w:rsidRPr="007C4819" w14:paraId="669E182E"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17D41F5A" w14:textId="77777777" w:rsidR="001D5509" w:rsidRPr="007C4819" w:rsidRDefault="001D5509">
            <w:pPr>
              <w:rPr>
                <w:rFonts w:ascii="Calibri" w:hAnsi="Calibri" w:cs="Calibri"/>
              </w:rPr>
            </w:pPr>
            <w:r w:rsidRPr="007C4819">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3FC36DDA"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475A19D7" w14:textId="77777777" w:rsidR="001D5509" w:rsidRPr="007C4819" w:rsidRDefault="001D5509">
            <w:pPr>
              <w:rPr>
                <w:rFonts w:ascii="Calibri" w:hAnsi="Calibri" w:cs="Calibri"/>
              </w:rPr>
            </w:pPr>
            <w:r w:rsidRPr="007C4819">
              <w:rPr>
                <w:rFonts w:ascii="Calibri" w:hAnsi="Calibri" w:cs="Calibri"/>
              </w:rPr>
              <w:t xml:space="preserve">Remarks:  </w:t>
            </w:r>
          </w:p>
        </w:tc>
      </w:tr>
      <w:tr w:rsidR="001D5509" w:rsidRPr="007C4819" w14:paraId="7697BC9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5A129D10" w14:textId="77777777" w:rsidR="001D5509" w:rsidRPr="007C4819" w:rsidRDefault="001D5509">
            <w:pPr>
              <w:rPr>
                <w:rFonts w:ascii="Calibri" w:hAnsi="Calibri" w:cs="Calibri"/>
              </w:rPr>
            </w:pPr>
            <w:r w:rsidRPr="007C4819">
              <w:rPr>
                <w:rFonts w:ascii="Calibri" w:hAnsi="Calibri" w:cs="Calibri"/>
              </w:rPr>
              <w:t xml:space="preserve">Comments on effectiveness of action taken:  </w:t>
            </w:r>
            <w:r w:rsidRPr="007C4819">
              <w:rPr>
                <w:rFonts w:ascii="Calibri" w:hAnsi="Calibri" w:cs="Calibri"/>
              </w:rPr>
              <w:fldChar w:fldCharType="begin">
                <w:ffData>
                  <w:name w:val="Text58"/>
                  <w:enabled/>
                  <w:calcOnExit w:val="0"/>
                  <w:textInput/>
                </w:ffData>
              </w:fldChar>
            </w:r>
            <w:r w:rsidRPr="007C4819">
              <w:rPr>
                <w:rFonts w:ascii="Calibri" w:hAnsi="Calibri" w:cs="Calibri"/>
              </w:rPr>
              <w:instrText xml:space="preserve"> FORMTEXT </w:instrText>
            </w:r>
            <w:r w:rsidRPr="007C4819">
              <w:rPr>
                <w:rFonts w:ascii="Calibri" w:hAnsi="Calibri" w:cs="Calibri"/>
              </w:rPr>
            </w:r>
            <w:r w:rsidRPr="007C4819">
              <w:rPr>
                <w:rFonts w:ascii="Calibri" w:hAnsi="Calibri" w:cs="Calibri"/>
              </w:rPr>
              <w:fldChar w:fldCharType="separate"/>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noProof/>
              </w:rPr>
              <w:t> </w:t>
            </w:r>
            <w:r w:rsidRPr="007C4819">
              <w:rPr>
                <w:rFonts w:ascii="Calibri" w:hAnsi="Calibri" w:cs="Calibri"/>
              </w:rPr>
              <w:fldChar w:fldCharType="end"/>
            </w:r>
          </w:p>
          <w:p w14:paraId="17204E6C" w14:textId="77777777" w:rsidR="001D5509" w:rsidRPr="007C4819" w:rsidRDefault="001D5509">
            <w:pPr>
              <w:rPr>
                <w:rFonts w:ascii="Calibri" w:hAnsi="Calibri" w:cs="Calibri"/>
              </w:rPr>
            </w:pPr>
          </w:p>
          <w:p w14:paraId="4D6D5662" w14:textId="77777777" w:rsidR="001D5509" w:rsidRPr="007C4819" w:rsidRDefault="001D5509">
            <w:pPr>
              <w:rPr>
                <w:rFonts w:ascii="Calibri" w:hAnsi="Calibri" w:cs="Calibri"/>
              </w:rPr>
            </w:pPr>
          </w:p>
        </w:tc>
      </w:tr>
      <w:tr w:rsidR="001D5509" w:rsidRPr="007C4819" w14:paraId="6F490656"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362A3E7A" w14:textId="77777777" w:rsidR="001D5509" w:rsidRPr="007C4819" w:rsidRDefault="001D5509">
            <w:pPr>
              <w:rPr>
                <w:rFonts w:ascii="Calibri" w:hAnsi="Calibri" w:cs="Calibri"/>
              </w:rPr>
            </w:pPr>
            <w:r w:rsidRPr="007C4819">
              <w:rPr>
                <w:rFonts w:ascii="Calibri" w:hAnsi="Calibri" w:cs="Calibri"/>
              </w:rPr>
              <w:t xml:space="preserve">Closed out by:  </w:t>
            </w:r>
          </w:p>
        </w:tc>
        <w:tc>
          <w:tcPr>
            <w:tcW w:w="2200" w:type="dxa"/>
            <w:tcBorders>
              <w:top w:val="single" w:sz="4" w:space="0" w:color="auto"/>
              <w:left w:val="single" w:sz="4" w:space="0" w:color="auto"/>
              <w:bottom w:val="single" w:sz="4" w:space="0" w:color="auto"/>
              <w:right w:val="single" w:sz="4" w:space="0" w:color="auto"/>
            </w:tcBorders>
            <w:hideMark/>
          </w:tcPr>
          <w:p w14:paraId="0DAB9787" w14:textId="77777777" w:rsidR="001D5509" w:rsidRPr="007C4819" w:rsidRDefault="001D5509">
            <w:pPr>
              <w:rPr>
                <w:rFonts w:ascii="Calibri" w:hAnsi="Calibri" w:cs="Calibri"/>
              </w:rPr>
            </w:pPr>
            <w:r w:rsidRPr="007C4819">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AE0DB48" w14:textId="77777777" w:rsidR="001D5509" w:rsidRPr="007C4819" w:rsidRDefault="001D5509">
            <w:pPr>
              <w:rPr>
                <w:rFonts w:ascii="Calibri" w:hAnsi="Calibri" w:cs="Calibri"/>
              </w:rPr>
            </w:pPr>
            <w:r w:rsidRPr="007C4819">
              <w:rPr>
                <w:rFonts w:ascii="Calibri" w:hAnsi="Calibri" w:cs="Calibri"/>
              </w:rPr>
              <w:t xml:space="preserve">Remarks:  </w:t>
            </w:r>
          </w:p>
        </w:tc>
      </w:tr>
    </w:tbl>
    <w:p w14:paraId="466B6ECE" w14:textId="77777777" w:rsidR="00CF41C5" w:rsidRPr="007C4819" w:rsidRDefault="00CF41C5" w:rsidP="001D5509">
      <w:pPr>
        <w:widowControl w:val="0"/>
        <w:autoSpaceDE w:val="0"/>
        <w:autoSpaceDN w:val="0"/>
        <w:spacing w:after="0" w:line="240" w:lineRule="auto"/>
        <w:ind w:right="283"/>
        <w:jc w:val="both"/>
        <w:rPr>
          <w:rStyle w:val="Hyperlink"/>
          <w:rFonts w:ascii="Arial" w:hAnsi="Arial" w:cs="Arial"/>
          <w:color w:val="0072B5"/>
          <w:shd w:val="clear" w:color="auto" w:fill="FFFFFF"/>
        </w:rPr>
      </w:pPr>
    </w:p>
    <w:sectPr w:rsidR="00CF41C5" w:rsidRPr="007C4819" w:rsidSect="00FF540B">
      <w:pgSz w:w="16838" w:h="11906" w:orient="landscape"/>
      <w:pgMar w:top="992" w:right="1440" w:bottom="709"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NSW Guidance " w:date="2021-05-03T11:57:00Z" w:initials="LT">
    <w:p w14:paraId="46C98645" w14:textId="77777777" w:rsidR="004A3FCC" w:rsidRDefault="004A3FCC" w:rsidP="004A3FCC">
      <w:pPr>
        <w:pStyle w:val="CommentText"/>
      </w:pPr>
      <w:r>
        <w:rPr>
          <w:rStyle w:val="CommentReference"/>
        </w:rPr>
        <w:annotationRef/>
      </w:r>
      <w:r>
        <w:t xml:space="preserve">Insert the human ethics approval number if the clinical trial does not have an identifier. </w:t>
      </w:r>
    </w:p>
  </w:comment>
  <w:comment w:id="2" w:author="UNSW Guidance " w:date="2021-05-03T10:47:00Z" w:initials="LT">
    <w:p w14:paraId="3C30E8B9" w14:textId="77777777" w:rsidR="004A3FCC" w:rsidRDefault="004A3FCC" w:rsidP="004A3FCC">
      <w:pPr>
        <w:pStyle w:val="CommentText"/>
      </w:pPr>
      <w:r>
        <w:rPr>
          <w:rStyle w:val="CommentReference"/>
        </w:rPr>
        <w:annotationRef/>
      </w:r>
      <w:r>
        <w:t xml:space="preserve">If UNSW will be the clinical trial sponsor, the following sponsor contact details must be listed in this section. </w:t>
      </w:r>
    </w:p>
    <w:p w14:paraId="3B5CCB03" w14:textId="77777777" w:rsidR="004A3FCC" w:rsidRDefault="004A3FCC" w:rsidP="004A3FCC">
      <w:pPr>
        <w:pStyle w:val="CommentText"/>
      </w:pPr>
    </w:p>
    <w:p w14:paraId="71E508B4" w14:textId="77777777" w:rsidR="004A3FCC" w:rsidRDefault="004A3FCC" w:rsidP="004A3FCC">
      <w:pPr>
        <w:pStyle w:val="CommentText"/>
      </w:pPr>
      <w:r>
        <w:t>Dr Ted Rohr</w:t>
      </w:r>
    </w:p>
    <w:p w14:paraId="7A8BE0B1" w14:textId="77777777" w:rsidR="004A3FCC" w:rsidRDefault="004A3FCC" w:rsidP="004A3FCC">
      <w:pPr>
        <w:pStyle w:val="CommentText"/>
      </w:pPr>
      <w:r>
        <w:t>UNSW Sponsor's Delegate</w:t>
      </w:r>
    </w:p>
    <w:p w14:paraId="6337D784" w14:textId="77777777" w:rsidR="004A3FCC" w:rsidRDefault="004A3FCC" w:rsidP="004A3FCC">
      <w:pPr>
        <w:pStyle w:val="CommentText"/>
      </w:pPr>
      <w:r>
        <w:t>0417844054</w:t>
      </w:r>
    </w:p>
    <w:p w14:paraId="7053CE79" w14:textId="77777777" w:rsidR="004A3FCC" w:rsidRDefault="003A5285" w:rsidP="004A3FCC">
      <w:pPr>
        <w:pStyle w:val="CommentText"/>
      </w:pPr>
      <w:hyperlink r:id="rId1" w:history="1">
        <w:r w:rsidR="004A3FCC" w:rsidRPr="001C128C">
          <w:rPr>
            <w:rStyle w:val="Hyperlink"/>
          </w:rPr>
          <w:t>ted.</w:t>
        </w:r>
      </w:hyperlink>
      <w:hyperlink r:id="rId2" w:history="1">
        <w:r w:rsidR="004A3FCC" w:rsidRPr="001C128C">
          <w:rPr>
            <w:rStyle w:val="Hyperlink"/>
          </w:rPr>
          <w:t>roh</w:t>
        </w:r>
      </w:hyperlink>
      <w:hyperlink r:id="rId3" w:history="1">
        <w:r w:rsidR="004A3FCC" w:rsidRPr="001C128C">
          <w:rPr>
            <w:rStyle w:val="Hyperlink"/>
          </w:rPr>
          <w:t>r@unsw.edu.au</w:t>
        </w:r>
      </w:hyperlink>
    </w:p>
  </w:comment>
  <w:comment w:id="3" w:author="UNSW Guidance " w:date="2021-05-03T11:12:00Z" w:initials="LT">
    <w:p w14:paraId="5A24EAE5" w14:textId="77777777" w:rsidR="004A3FCC" w:rsidRDefault="004A3FCC" w:rsidP="004A3FCC">
      <w:pPr>
        <w:pStyle w:val="CommentText"/>
      </w:pPr>
      <w:r>
        <w:rPr>
          <w:rStyle w:val="CommentReference"/>
        </w:rPr>
        <w:annotationRef/>
      </w:r>
      <w:r>
        <w:t>UNSW can assume the role of clinical trial sponsor for trials conducted within Australia that meet the following criteria:</w:t>
      </w:r>
    </w:p>
    <w:p w14:paraId="5554459B" w14:textId="77777777" w:rsidR="004A3FCC" w:rsidRDefault="004A3FCC" w:rsidP="004A3FCC">
      <w:pPr>
        <w:pStyle w:val="CommentText"/>
      </w:pPr>
      <w:r>
        <w:t>A UNSW employee or academic with a current appointment.</w:t>
      </w:r>
    </w:p>
    <w:p w14:paraId="1CFF3329" w14:textId="77777777" w:rsidR="004A3FCC" w:rsidRDefault="004A3FCC" w:rsidP="004A3FCC">
      <w:pPr>
        <w:pStyle w:val="CommentText"/>
      </w:pPr>
      <w:r>
        <w:t>A UNSW staff member is the Coordinating Principal Investigator in situations where there are multiple institutions or sites involved in the research or the clinical trial.</w:t>
      </w:r>
    </w:p>
    <w:p w14:paraId="055A7C4C" w14:textId="77777777" w:rsidR="004A3FCC" w:rsidRDefault="004A3FCC" w:rsidP="004A3FCC">
      <w:pPr>
        <w:pStyle w:val="CommentText"/>
      </w:pPr>
      <w:r>
        <w:t>UNSW administers funding for the trial via the UNSW research grants and contracts team.</w:t>
      </w:r>
    </w:p>
  </w:comment>
  <w:comment w:id="4" w:author="UNSW Guidance " w:date="2021-05-03T12:00:00Z" w:initials="LT">
    <w:p w14:paraId="7B5F1F43" w14:textId="77777777" w:rsidR="004A3FCC" w:rsidRDefault="004A3FCC" w:rsidP="004A3FCC">
      <w:pPr>
        <w:pStyle w:val="CommentText"/>
      </w:pPr>
      <w:r>
        <w:rPr>
          <w:rStyle w:val="CommentReference"/>
        </w:rPr>
        <w:annotationRef/>
      </w:r>
      <w:r>
        <w:t>Add the details of all principal investigators for the trial.</w:t>
      </w:r>
    </w:p>
  </w:comment>
  <w:comment w:id="7" w:author="UNSW Guidance " w:date="2021-05-03T10:58:00Z" w:initials="LT">
    <w:p w14:paraId="13D13ECD" w14:textId="77777777" w:rsidR="004A3FCC" w:rsidRDefault="004A3FCC" w:rsidP="004A3FCC">
      <w:pPr>
        <w:pStyle w:val="CommentText"/>
      </w:pPr>
      <w:r>
        <w:rPr>
          <w:rStyle w:val="CommentReference"/>
        </w:rPr>
        <w:annotationRef/>
      </w:r>
      <w:r>
        <w:t xml:space="preserve">Approval established with a HREC external to UNSW must be registered using the </w:t>
      </w:r>
      <w:hyperlink r:id="rId4" w:history="1">
        <w:r w:rsidRPr="00770D4B">
          <w:rPr>
            <w:rStyle w:val="Hyperlink"/>
          </w:rPr>
          <w:t>https://research.unsw.edu.au/external-ethics-approval-ratification</w:t>
        </w:r>
      </w:hyperlink>
      <w:r>
        <w:t>.</w:t>
      </w:r>
    </w:p>
  </w:comment>
  <w:comment w:id="8" w:author="UNSW Guidance " w:date="2021-05-03T10:57:00Z" w:initials="LT">
    <w:p w14:paraId="5D63008F" w14:textId="77777777" w:rsidR="004A3FCC" w:rsidRDefault="004A3FCC" w:rsidP="004A3FCC">
      <w:pPr>
        <w:pStyle w:val="CommentText"/>
      </w:pPr>
      <w:r>
        <w:rPr>
          <w:rStyle w:val="CommentReference"/>
        </w:rPr>
        <w:annotationRef/>
      </w:r>
      <w:r>
        <w:t xml:space="preserve">If more than one HREC will review the clinical trial add the details of all HRECs and the sites the HREC is responsible for. </w:t>
      </w:r>
    </w:p>
  </w:comment>
  <w:comment w:id="12" w:author="UNSW Guidance " w:date="2021-05-03T12:04:00Z" w:initials="LT">
    <w:p w14:paraId="517FA74C" w14:textId="78A0273E" w:rsidR="004A3FCC" w:rsidRDefault="004A3FCC" w:rsidP="004A3FCC">
      <w:pPr>
        <w:pStyle w:val="CommentText"/>
      </w:pPr>
      <w:r>
        <w:rPr>
          <w:rStyle w:val="CommentReference"/>
        </w:rPr>
        <w:annotationRef/>
      </w:r>
      <w:r>
        <w:rPr>
          <w:highlight w:val="white"/>
        </w:rPr>
        <w:t>Definition of a Qualified Physician/Medical Expert: A medical expert or clinician that is a listed investigator who has experienced by qualification and training in the research area that provides safety oversight, such as the ongoing monitoring of reports of adverse events (AEs) submitted by investigational sites to identify safety concerns. The Qualified Physician/Medical Expert cannot be a Principal Investigator responsible for a trial site. The name of this person must be specified in the general information section of the protocol. The role cannot be delegated to another party.</w:t>
      </w:r>
    </w:p>
  </w:comment>
  <w:comment w:id="13" w:author="UNSW Guidance " w:date="2021-05-03T10:49:00Z" w:initials="LT">
    <w:p w14:paraId="7D47A078" w14:textId="77777777" w:rsidR="004A3FCC" w:rsidRDefault="004A3FCC">
      <w:pPr>
        <w:pStyle w:val="CommentText"/>
      </w:pPr>
      <w:r>
        <w:rPr>
          <w:rStyle w:val="CommentReference"/>
        </w:rPr>
        <w:annotationRef/>
      </w:r>
      <w:r>
        <w:t xml:space="preserve">Sponsor's Independent Medical Expert </w:t>
      </w:r>
    </w:p>
    <w:p w14:paraId="52C1A480" w14:textId="3FE41700" w:rsidR="004A3FCC" w:rsidRDefault="004A3FCC" w:rsidP="004A3FCC">
      <w:pPr>
        <w:pStyle w:val="CommentText"/>
      </w:pPr>
      <w:r>
        <w:rPr>
          <w:highlight w:val="white"/>
        </w:rPr>
        <w:t>A person independent of the listed investigators that is a qualified medical physician or clinician who is qualified by experience and training in the research area that provides safety oversight, such as the ongoing monitoring of reports of serious adverse events (SAEs) submitted by investigational sites to identify safety concerns and make recommendations for continuing or stopping a trial.</w:t>
      </w:r>
    </w:p>
  </w:comment>
  <w:comment w:id="15" w:author="UNSW Guidance " w:date="2021-05-03T10:49:00Z" w:initials="LT">
    <w:p w14:paraId="5F1FF922" w14:textId="77777777" w:rsidR="004A3FCC" w:rsidRDefault="004A3FCC" w:rsidP="004A3FCC">
      <w:pPr>
        <w:pStyle w:val="CommentText"/>
      </w:pPr>
      <w:r>
        <w:rPr>
          <w:rStyle w:val="CommentReference"/>
        </w:rPr>
        <w:annotationRef/>
      </w:r>
      <w:r>
        <w:t xml:space="preserve">Sponsor's Independent Medical Expert </w:t>
      </w:r>
    </w:p>
    <w:p w14:paraId="68A581DD" w14:textId="77777777" w:rsidR="004A3FCC" w:rsidRDefault="004A3FCC" w:rsidP="004A3FCC">
      <w:pPr>
        <w:pStyle w:val="CommentText"/>
      </w:pPr>
      <w:r>
        <w:t xml:space="preserve">A person independent of the listed investigators that is a qualified medical physician or clinician, who has medical expertise in the research area that provides safety oversight, such as the ongoing monitoring of reports of serious adverse events (SAEs) submitted by investigational sites to identify safety concerns and make recommendations for continuing or stopping a trial.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98645" w15:done="0"/>
  <w15:commentEx w15:paraId="7053CE79" w15:done="0"/>
  <w15:commentEx w15:paraId="055A7C4C" w15:done="0"/>
  <w15:commentEx w15:paraId="7B5F1F43" w15:done="0"/>
  <w15:commentEx w15:paraId="13D13ECD" w15:done="0"/>
  <w15:commentEx w15:paraId="5D63008F" w15:done="0"/>
  <w15:commentEx w15:paraId="517FA74C" w15:done="0"/>
  <w15:commentEx w15:paraId="52C1A480" w15:done="0"/>
  <w15:commentEx w15:paraId="68A58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63AA" w16cex:dateUtc="2021-05-03T01:57:00Z"/>
  <w16cex:commentExtensible w16cex:durableId="243A5344" w16cex:dateUtc="2021-05-03T00:47:00Z"/>
  <w16cex:commentExtensible w16cex:durableId="243A590B" w16cex:dateUtc="2021-05-03T01:12:00Z"/>
  <w16cex:commentExtensible w16cex:durableId="243A6471" w16cex:dateUtc="2021-05-03T02:00:00Z"/>
  <w16cex:commentExtensible w16cex:durableId="243A55E8" w16cex:dateUtc="2021-05-03T00:58:00Z"/>
  <w16cex:commentExtensible w16cex:durableId="243A55A7" w16cex:dateUtc="2021-05-03T00:57:00Z"/>
  <w16cex:commentExtensible w16cex:durableId="243A653E" w16cex:dateUtc="2021-05-03T02:04:00Z"/>
  <w16cex:commentExtensible w16cex:durableId="243A64EE" w16cex:dateUtc="2021-05-03T00:49:00Z"/>
  <w16cex:commentExtensible w16cex:durableId="243A6730" w16cex:dateUtc="2021-05-03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8645" w16cid:durableId="243A63AA"/>
  <w16cid:commentId w16cid:paraId="7053CE79" w16cid:durableId="243A5344"/>
  <w16cid:commentId w16cid:paraId="055A7C4C" w16cid:durableId="243A590B"/>
  <w16cid:commentId w16cid:paraId="7B5F1F43" w16cid:durableId="243A6471"/>
  <w16cid:commentId w16cid:paraId="13D13ECD" w16cid:durableId="243A55E8"/>
  <w16cid:commentId w16cid:paraId="5D63008F" w16cid:durableId="243A55A7"/>
  <w16cid:commentId w16cid:paraId="517FA74C" w16cid:durableId="243A653E"/>
  <w16cid:commentId w16cid:paraId="52C1A480" w16cid:durableId="243A64EE"/>
  <w16cid:commentId w16cid:paraId="68A581DD" w16cid:durableId="243A6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B451" w14:textId="77777777" w:rsidR="008F28E3" w:rsidRDefault="008F28E3" w:rsidP="000B1E3F">
      <w:pPr>
        <w:spacing w:after="0" w:line="240" w:lineRule="auto"/>
      </w:pPr>
      <w:r>
        <w:separator/>
      </w:r>
    </w:p>
  </w:endnote>
  <w:endnote w:type="continuationSeparator" w:id="0">
    <w:p w14:paraId="50DBF18D" w14:textId="77777777" w:rsidR="008F28E3" w:rsidRDefault="008F28E3" w:rsidP="000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rPr>
      <mc:AlternateContent>
        <mc:Choice Requires="wps">
          <w:drawing>
            <wp:anchor distT="45720" distB="45720" distL="114300" distR="114300" simplePos="0" relativeHeight="251660288" behindDoc="0" locked="0" layoutInCell="1" allowOverlap="1" wp14:anchorId="7B06ED8A" wp14:editId="7D6B3266">
              <wp:simplePos x="0" y="0"/>
              <wp:positionH relativeFrom="column">
                <wp:posOffset>80976</wp:posOffset>
              </wp:positionH>
              <wp:positionV relativeFrom="paragraph">
                <wp:posOffset>-351130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4CA51D" w14:textId="13DF9092" w:rsidR="009D5AC6" w:rsidRDefault="009D5AC6">
                          <w:r>
                            <w:t xml:space="preserve">Version date, </w:t>
                          </w:r>
                          <w:r w:rsidR="00B1509D">
                            <w:t xml:space="preserve">May </w:t>
                          </w:r>
                          <w:r>
                            <w:t>202</w:t>
                          </w:r>
                          <w:r w:rsidR="00B1509D">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4pt;margin-top:-2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" stroked="f">
              <v:textbox style="mso-fit-shape-to-text:t">
                <w:txbxContent>
                  <w:p w14:paraId="1A4CA51D" w14:textId="13DF9092" w:rsidR="009D5AC6" w:rsidRDefault="009D5AC6">
                    <w:r>
                      <w:t xml:space="preserve">Version date, </w:t>
                    </w:r>
                    <w:r w:rsidR="00B1509D">
                      <w:t xml:space="preserve">May </w:t>
                    </w:r>
                    <w:r>
                      <w:t>202</w:t>
                    </w:r>
                    <w:r w:rsidR="00B1509D">
                      <w:t>1</w:t>
                    </w:r>
                  </w:p>
                </w:txbxContent>
              </v:textbox>
              <w10:wrap type="square"/>
            </v:shape>
          </w:pict>
        </mc:Fallback>
      </mc:AlternateContent>
    </w:r>
    <w:r w:rsidR="002543D2">
      <w:rPr>
        <w:noProof/>
      </w:rPr>
      <mc:AlternateContent>
        <mc:Choice Requires="wps">
          <w:drawing>
            <wp:anchor distT="0" distB="0" distL="114300" distR="114300" simplePos="0" relativeHeight="251656192"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A08D" w14:textId="77777777" w:rsidR="008F28E3" w:rsidRDefault="008F28E3" w:rsidP="000B1E3F">
      <w:pPr>
        <w:spacing w:after="0" w:line="240" w:lineRule="auto"/>
      </w:pPr>
      <w:r>
        <w:separator/>
      </w:r>
    </w:p>
  </w:footnote>
  <w:footnote w:type="continuationSeparator" w:id="0">
    <w:p w14:paraId="53960FCC" w14:textId="77777777" w:rsidR="008F28E3" w:rsidRDefault="008F28E3" w:rsidP="000B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7D921C34" wp14:editId="3DFAD27B">
          <wp:extent cx="555337" cy="649794"/>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208F8"/>
    <w:multiLevelType w:val="multilevel"/>
    <w:tmpl w:val="B83ECCC0"/>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2F5AF5"/>
    <w:multiLevelType w:val="hybridMultilevel"/>
    <w:tmpl w:val="84148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C7A8A"/>
    <w:multiLevelType w:val="hybridMultilevel"/>
    <w:tmpl w:val="A314B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1E6D25"/>
    <w:multiLevelType w:val="hybridMultilevel"/>
    <w:tmpl w:val="025CE5C4"/>
    <w:lvl w:ilvl="0" w:tplc="2BC218FE">
      <w:start w:val="1"/>
      <w:numFmt w:val="bullet"/>
      <w:lvlText w:val=""/>
      <w:lvlJc w:val="left"/>
      <w:pPr>
        <w:ind w:left="1069" w:hanging="360"/>
      </w:pPr>
      <w:rPr>
        <w:rFonts w:ascii="Symbol" w:hAnsi="Symbol" w:hint="default"/>
        <w:color w:val="0000FF"/>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cs="Wingdings" w:hint="default"/>
      </w:rPr>
    </w:lvl>
    <w:lvl w:ilvl="3" w:tplc="0C090001">
      <w:start w:val="1"/>
      <w:numFmt w:val="bullet"/>
      <w:lvlText w:val=""/>
      <w:lvlJc w:val="left"/>
      <w:pPr>
        <w:ind w:left="3229" w:hanging="360"/>
      </w:pPr>
      <w:rPr>
        <w:rFonts w:ascii="Symbol" w:hAnsi="Symbol" w:cs="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cs="Wingdings" w:hint="default"/>
      </w:rPr>
    </w:lvl>
    <w:lvl w:ilvl="6" w:tplc="0C090001">
      <w:start w:val="1"/>
      <w:numFmt w:val="bullet"/>
      <w:lvlText w:val=""/>
      <w:lvlJc w:val="left"/>
      <w:pPr>
        <w:ind w:left="5389" w:hanging="360"/>
      </w:pPr>
      <w:rPr>
        <w:rFonts w:ascii="Symbol" w:hAnsi="Symbol" w:cs="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cs="Wingdings" w:hint="default"/>
      </w:rPr>
    </w:lvl>
  </w:abstractNum>
  <w:abstractNum w:abstractNumId="12"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446645CB"/>
    <w:multiLevelType w:val="hybridMultilevel"/>
    <w:tmpl w:val="8310719C"/>
    <w:lvl w:ilvl="0" w:tplc="D5FA5A56">
      <w:start w:val="1"/>
      <w:numFmt w:val="bullet"/>
      <w:lvlText w:val=""/>
      <w:lvlJc w:val="left"/>
      <w:pPr>
        <w:ind w:left="1429" w:hanging="360"/>
      </w:pPr>
      <w:rPr>
        <w:rFonts w:ascii="Symbol" w:hAnsi="Symbol" w:hint="default"/>
        <w:color w:val="0000FF"/>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FF327E"/>
    <w:multiLevelType w:val="multilevel"/>
    <w:tmpl w:val="6F3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9E54F31"/>
    <w:multiLevelType w:val="hybridMultilevel"/>
    <w:tmpl w:val="895CF7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lvlOverride w:ilvl="0"/>
    <w:lvlOverride w:ilvl="1">
      <w:startOverride w:val="1"/>
    </w:lvlOverride>
    <w:lvlOverride w:ilvl="2"/>
    <w:lvlOverride w:ilvl="3"/>
    <w:lvlOverride w:ilvl="4"/>
    <w:lvlOverride w:ilvl="5"/>
    <w:lvlOverride w:ilvl="6"/>
    <w:lvlOverride w:ilvl="7"/>
    <w:lvlOverride w:ilvl="8"/>
  </w:num>
  <w:num w:numId="2">
    <w:abstractNumId w:val="7"/>
  </w:num>
  <w:num w:numId="3">
    <w:abstractNumId w:val="0"/>
  </w:num>
  <w:num w:numId="4">
    <w:abstractNumId w:val="16"/>
  </w:num>
  <w:num w:numId="5">
    <w:abstractNumId w:val="13"/>
  </w:num>
  <w:num w:numId="6">
    <w:abstractNumId w:val="5"/>
  </w:num>
  <w:num w:numId="7">
    <w:abstractNumId w:val="22"/>
  </w:num>
  <w:num w:numId="8">
    <w:abstractNumId w:val="4"/>
  </w:num>
  <w:num w:numId="9">
    <w:abstractNumId w:val="20"/>
  </w:num>
  <w:num w:numId="10">
    <w:abstractNumId w:val="25"/>
  </w:num>
  <w:num w:numId="11">
    <w:abstractNumId w:val="21"/>
  </w:num>
  <w:num w:numId="12">
    <w:abstractNumId w:val="1"/>
  </w:num>
  <w:num w:numId="13">
    <w:abstractNumId w:val="14"/>
  </w:num>
  <w:num w:numId="14">
    <w:abstractNumId w:val="17"/>
  </w:num>
  <w:num w:numId="15">
    <w:abstractNumId w:val="10"/>
  </w:num>
  <w:num w:numId="16">
    <w:abstractNumId w:val="12"/>
  </w:num>
  <w:num w:numId="17">
    <w:abstractNumId w:val="3"/>
  </w:num>
  <w:num w:numId="18">
    <w:abstractNumId w:val="2"/>
  </w:num>
  <w:num w:numId="19">
    <w:abstractNumId w:val="23"/>
  </w:num>
  <w:num w:numId="20">
    <w:abstractNumId w:val="15"/>
  </w:num>
  <w:num w:numId="21">
    <w:abstractNumId w:val="18"/>
  </w:num>
  <w:num w:numId="22">
    <w:abstractNumId w:val="11"/>
  </w:num>
  <w:num w:numId="23">
    <w:abstractNumId w:val="6"/>
  </w:num>
  <w:num w:numId="24">
    <w:abstractNumId w:val="8"/>
  </w:num>
  <w:num w:numId="25">
    <w:abstractNumId w:val="24"/>
  </w:num>
  <w:num w:numId="2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SW Guidance ">
    <w15:presenceInfo w15:providerId="None" w15:userId="UNSW 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U3sjA0NTewMDZS0lEKTi0uzszPAykwrwUAESvOAiwAAAA="/>
  </w:docVars>
  <w:rsids>
    <w:rsidRoot w:val="000B1E3F"/>
    <w:rsid w:val="00000D35"/>
    <w:rsid w:val="0002371F"/>
    <w:rsid w:val="00032504"/>
    <w:rsid w:val="00035832"/>
    <w:rsid w:val="00053076"/>
    <w:rsid w:val="0006009F"/>
    <w:rsid w:val="00070D08"/>
    <w:rsid w:val="000A1F24"/>
    <w:rsid w:val="000B1E3F"/>
    <w:rsid w:val="000D6431"/>
    <w:rsid w:val="000E0207"/>
    <w:rsid w:val="000E3517"/>
    <w:rsid w:val="000F087E"/>
    <w:rsid w:val="00113544"/>
    <w:rsid w:val="00122757"/>
    <w:rsid w:val="00135AC7"/>
    <w:rsid w:val="001546AC"/>
    <w:rsid w:val="0017475B"/>
    <w:rsid w:val="001768A3"/>
    <w:rsid w:val="00180993"/>
    <w:rsid w:val="00186051"/>
    <w:rsid w:val="0019054E"/>
    <w:rsid w:val="00193982"/>
    <w:rsid w:val="00196147"/>
    <w:rsid w:val="001A3415"/>
    <w:rsid w:val="001B4CE3"/>
    <w:rsid w:val="001B7A82"/>
    <w:rsid w:val="001D5509"/>
    <w:rsid w:val="002543D2"/>
    <w:rsid w:val="002559AA"/>
    <w:rsid w:val="002623C2"/>
    <w:rsid w:val="00262B1A"/>
    <w:rsid w:val="00264BC4"/>
    <w:rsid w:val="00277857"/>
    <w:rsid w:val="002931C8"/>
    <w:rsid w:val="002B5E2F"/>
    <w:rsid w:val="002B68EA"/>
    <w:rsid w:val="002D0606"/>
    <w:rsid w:val="00300D77"/>
    <w:rsid w:val="00302BF2"/>
    <w:rsid w:val="003035F8"/>
    <w:rsid w:val="00306CA8"/>
    <w:rsid w:val="003167CF"/>
    <w:rsid w:val="00316F29"/>
    <w:rsid w:val="00327B7A"/>
    <w:rsid w:val="003324DA"/>
    <w:rsid w:val="003400A8"/>
    <w:rsid w:val="0034035F"/>
    <w:rsid w:val="00363ED0"/>
    <w:rsid w:val="00364024"/>
    <w:rsid w:val="003717C4"/>
    <w:rsid w:val="003735A1"/>
    <w:rsid w:val="00377260"/>
    <w:rsid w:val="003877A2"/>
    <w:rsid w:val="00394427"/>
    <w:rsid w:val="003A1B08"/>
    <w:rsid w:val="003A5285"/>
    <w:rsid w:val="003C6DF8"/>
    <w:rsid w:val="003C7BFA"/>
    <w:rsid w:val="003D60EA"/>
    <w:rsid w:val="003E0B8A"/>
    <w:rsid w:val="003F5AB3"/>
    <w:rsid w:val="003F5E2D"/>
    <w:rsid w:val="003F6FF0"/>
    <w:rsid w:val="00403042"/>
    <w:rsid w:val="004073D2"/>
    <w:rsid w:val="00432B07"/>
    <w:rsid w:val="00445BDF"/>
    <w:rsid w:val="00445FB2"/>
    <w:rsid w:val="0046081F"/>
    <w:rsid w:val="00464CB7"/>
    <w:rsid w:val="00486CA8"/>
    <w:rsid w:val="004A3FCC"/>
    <w:rsid w:val="004A5598"/>
    <w:rsid w:val="004B5DF2"/>
    <w:rsid w:val="004F745C"/>
    <w:rsid w:val="00522D90"/>
    <w:rsid w:val="005328B8"/>
    <w:rsid w:val="005344B0"/>
    <w:rsid w:val="00557C88"/>
    <w:rsid w:val="00557E54"/>
    <w:rsid w:val="00574221"/>
    <w:rsid w:val="00575F3F"/>
    <w:rsid w:val="005803F1"/>
    <w:rsid w:val="005928E6"/>
    <w:rsid w:val="00596D1D"/>
    <w:rsid w:val="005A3668"/>
    <w:rsid w:val="005B7F8E"/>
    <w:rsid w:val="005F4D67"/>
    <w:rsid w:val="00602E37"/>
    <w:rsid w:val="00623CCF"/>
    <w:rsid w:val="0062670D"/>
    <w:rsid w:val="00643C14"/>
    <w:rsid w:val="00647EF4"/>
    <w:rsid w:val="00653B50"/>
    <w:rsid w:val="006611FB"/>
    <w:rsid w:val="0066418E"/>
    <w:rsid w:val="00681E38"/>
    <w:rsid w:val="00682853"/>
    <w:rsid w:val="006C47FD"/>
    <w:rsid w:val="006D5893"/>
    <w:rsid w:val="006E3A7B"/>
    <w:rsid w:val="006F382C"/>
    <w:rsid w:val="006F66D2"/>
    <w:rsid w:val="007332D4"/>
    <w:rsid w:val="00735D5A"/>
    <w:rsid w:val="007364C0"/>
    <w:rsid w:val="007413A1"/>
    <w:rsid w:val="00743174"/>
    <w:rsid w:val="00745772"/>
    <w:rsid w:val="00754B4A"/>
    <w:rsid w:val="007606E8"/>
    <w:rsid w:val="00770198"/>
    <w:rsid w:val="00776550"/>
    <w:rsid w:val="007A30AB"/>
    <w:rsid w:val="007C4819"/>
    <w:rsid w:val="007E43AD"/>
    <w:rsid w:val="007F169D"/>
    <w:rsid w:val="007F563C"/>
    <w:rsid w:val="007F6C5D"/>
    <w:rsid w:val="007F7E7B"/>
    <w:rsid w:val="00800C9F"/>
    <w:rsid w:val="00803A60"/>
    <w:rsid w:val="00832985"/>
    <w:rsid w:val="00841075"/>
    <w:rsid w:val="0085560D"/>
    <w:rsid w:val="008769C4"/>
    <w:rsid w:val="008867FB"/>
    <w:rsid w:val="008955BA"/>
    <w:rsid w:val="008B542A"/>
    <w:rsid w:val="008D0FEC"/>
    <w:rsid w:val="008D7DE0"/>
    <w:rsid w:val="008F0F92"/>
    <w:rsid w:val="008F28E3"/>
    <w:rsid w:val="00904D9A"/>
    <w:rsid w:val="0090520B"/>
    <w:rsid w:val="00905B49"/>
    <w:rsid w:val="00910E06"/>
    <w:rsid w:val="009144DF"/>
    <w:rsid w:val="00935CA4"/>
    <w:rsid w:val="00936644"/>
    <w:rsid w:val="009434F6"/>
    <w:rsid w:val="00955FE7"/>
    <w:rsid w:val="00963216"/>
    <w:rsid w:val="009731D6"/>
    <w:rsid w:val="009821AF"/>
    <w:rsid w:val="009A5CBC"/>
    <w:rsid w:val="009B3055"/>
    <w:rsid w:val="009B69E6"/>
    <w:rsid w:val="009D5AC6"/>
    <w:rsid w:val="009E626E"/>
    <w:rsid w:val="009F396A"/>
    <w:rsid w:val="009F651C"/>
    <w:rsid w:val="009F7B39"/>
    <w:rsid w:val="00A02CCB"/>
    <w:rsid w:val="00A13BA6"/>
    <w:rsid w:val="00A477AF"/>
    <w:rsid w:val="00A52623"/>
    <w:rsid w:val="00A5518C"/>
    <w:rsid w:val="00A62CAB"/>
    <w:rsid w:val="00A631E8"/>
    <w:rsid w:val="00A80EC5"/>
    <w:rsid w:val="00A833AC"/>
    <w:rsid w:val="00A858F8"/>
    <w:rsid w:val="00A90A6A"/>
    <w:rsid w:val="00A97FCB"/>
    <w:rsid w:val="00AA28FA"/>
    <w:rsid w:val="00AC5C32"/>
    <w:rsid w:val="00AD15CE"/>
    <w:rsid w:val="00AD1F09"/>
    <w:rsid w:val="00AE1123"/>
    <w:rsid w:val="00AE3F6F"/>
    <w:rsid w:val="00AE62FA"/>
    <w:rsid w:val="00AF344E"/>
    <w:rsid w:val="00AF639C"/>
    <w:rsid w:val="00B1509D"/>
    <w:rsid w:val="00B232E7"/>
    <w:rsid w:val="00B33759"/>
    <w:rsid w:val="00B404EC"/>
    <w:rsid w:val="00B42D21"/>
    <w:rsid w:val="00B43C93"/>
    <w:rsid w:val="00B52F41"/>
    <w:rsid w:val="00B53F14"/>
    <w:rsid w:val="00B56784"/>
    <w:rsid w:val="00B632A7"/>
    <w:rsid w:val="00B83200"/>
    <w:rsid w:val="00B9576A"/>
    <w:rsid w:val="00B95F02"/>
    <w:rsid w:val="00B97779"/>
    <w:rsid w:val="00B97D72"/>
    <w:rsid w:val="00BA2836"/>
    <w:rsid w:val="00BC3553"/>
    <w:rsid w:val="00BD0034"/>
    <w:rsid w:val="00BD62C0"/>
    <w:rsid w:val="00BE0862"/>
    <w:rsid w:val="00BF2296"/>
    <w:rsid w:val="00BF2A4E"/>
    <w:rsid w:val="00C048E0"/>
    <w:rsid w:val="00C17A89"/>
    <w:rsid w:val="00C4477E"/>
    <w:rsid w:val="00C503B6"/>
    <w:rsid w:val="00C52070"/>
    <w:rsid w:val="00C52BEC"/>
    <w:rsid w:val="00C65482"/>
    <w:rsid w:val="00C97AFB"/>
    <w:rsid w:val="00CB0ABC"/>
    <w:rsid w:val="00CC5AC3"/>
    <w:rsid w:val="00CD7238"/>
    <w:rsid w:val="00CF337E"/>
    <w:rsid w:val="00CF41C5"/>
    <w:rsid w:val="00CF5540"/>
    <w:rsid w:val="00CF6254"/>
    <w:rsid w:val="00D13F0B"/>
    <w:rsid w:val="00D24679"/>
    <w:rsid w:val="00D777E0"/>
    <w:rsid w:val="00DA4BE4"/>
    <w:rsid w:val="00DA5230"/>
    <w:rsid w:val="00DC4B11"/>
    <w:rsid w:val="00E038AA"/>
    <w:rsid w:val="00E30A62"/>
    <w:rsid w:val="00E506E9"/>
    <w:rsid w:val="00E551F3"/>
    <w:rsid w:val="00E71B1E"/>
    <w:rsid w:val="00E74376"/>
    <w:rsid w:val="00E841D2"/>
    <w:rsid w:val="00EA0621"/>
    <w:rsid w:val="00F159C3"/>
    <w:rsid w:val="00F57F0B"/>
    <w:rsid w:val="00F969D8"/>
    <w:rsid w:val="00FD4CDF"/>
    <w:rsid w:val="00FD75AF"/>
    <w:rsid w:val="00FE39D6"/>
    <w:rsid w:val="00FF3CEA"/>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1649E"/>
  <w15:chartTrackingRefBased/>
  <w15:docId w15:val="{70963FF1-CCAA-46D7-9ED0-0A45A7F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14"/>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5"/>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E71B1E"/>
    <w:pPr>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981">
      <w:bodyDiv w:val="1"/>
      <w:marLeft w:val="0"/>
      <w:marRight w:val="0"/>
      <w:marTop w:val="0"/>
      <w:marBottom w:val="0"/>
      <w:divBdr>
        <w:top w:val="none" w:sz="0" w:space="0" w:color="auto"/>
        <w:left w:val="none" w:sz="0" w:space="0" w:color="auto"/>
        <w:bottom w:val="none" w:sz="0" w:space="0" w:color="auto"/>
        <w:right w:val="none" w:sz="0" w:space="0" w:color="auto"/>
      </w:divBdr>
    </w:div>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21632879">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652029193">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990864362">
      <w:bodyDiv w:val="1"/>
      <w:marLeft w:val="0"/>
      <w:marRight w:val="0"/>
      <w:marTop w:val="0"/>
      <w:marBottom w:val="0"/>
      <w:divBdr>
        <w:top w:val="none" w:sz="0" w:space="0" w:color="auto"/>
        <w:left w:val="none" w:sz="0" w:space="0" w:color="auto"/>
        <w:bottom w:val="none" w:sz="0" w:space="0" w:color="auto"/>
        <w:right w:val="none" w:sz="0" w:space="0" w:color="auto"/>
      </w:divBdr>
    </w:div>
    <w:div w:id="1120879413">
      <w:bodyDiv w:val="1"/>
      <w:marLeft w:val="0"/>
      <w:marRight w:val="0"/>
      <w:marTop w:val="0"/>
      <w:marBottom w:val="0"/>
      <w:divBdr>
        <w:top w:val="none" w:sz="0" w:space="0" w:color="auto"/>
        <w:left w:val="none" w:sz="0" w:space="0" w:color="auto"/>
        <w:bottom w:val="none" w:sz="0" w:space="0" w:color="auto"/>
        <w:right w:val="none" w:sz="0" w:space="0" w:color="auto"/>
      </w:divBdr>
    </w:div>
    <w:div w:id="1547984204">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1798721148">
      <w:bodyDiv w:val="1"/>
      <w:marLeft w:val="0"/>
      <w:marRight w:val="0"/>
      <w:marTop w:val="0"/>
      <w:marBottom w:val="0"/>
      <w:divBdr>
        <w:top w:val="none" w:sz="0" w:space="0" w:color="auto"/>
        <w:left w:val="none" w:sz="0" w:space="0" w:color="auto"/>
        <w:bottom w:val="none" w:sz="0" w:space="0" w:color="auto"/>
        <w:right w:val="none" w:sz="0" w:space="0" w:color="auto"/>
      </w:divBdr>
    </w:div>
    <w:div w:id="1880165001">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ted.rohr@unsw.edu.au" TargetMode="External"/><Relationship Id="rId2" Type="http://schemas.openxmlformats.org/officeDocument/2006/relationships/hyperlink" Target="mailto:ted.rohr@unsw.edu.au" TargetMode="External"/><Relationship Id="rId1" Type="http://schemas.openxmlformats.org/officeDocument/2006/relationships/hyperlink" Target="mailto:ted.rohr@unsw.edu.au" TargetMode="External"/><Relationship Id="rId4" Type="http://schemas.openxmlformats.org/officeDocument/2006/relationships/hyperlink" Target="https://research.unsw.edu.au/external-ethics-approval-ratific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eter.mccarthy@unsw.edu.au" TargetMode="External"/><Relationship Id="rId18" Type="http://schemas.openxmlformats.org/officeDocument/2006/relationships/hyperlink" Target="https://research.unsw.edu.au/document/UNSW%20Safety%20Monitoring%20Register%20Template.xlsx" TargetMode="External"/><Relationship Id="rId26" Type="http://schemas.openxmlformats.org/officeDocument/2006/relationships/hyperlink" Target="https://www.gs.unsw.edu.au/policy/documents/researchcod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earch.unsw.edu.au/document/UNSW%20Safety%20Monitoring%20Register%20Template.xlsx" TargetMode="External"/><Relationship Id="rId34" Type="http://schemas.openxmlformats.org/officeDocument/2006/relationships/hyperlink" Target="https://research.unsw.edu.au/document/TransCelerate%20CV%20template.pdf" TargetMode="External"/><Relationship Id="rId7" Type="http://schemas.openxmlformats.org/officeDocument/2006/relationships/endnotes" Target="endnotes.xml"/><Relationship Id="rId12" Type="http://schemas.openxmlformats.org/officeDocument/2006/relationships/hyperlink" Target="https://www.fin.unsw.edu.au/sites/default/files/content/clinicaltrials.xlsx" TargetMode="External"/><Relationship Id="rId17" Type="http://schemas.openxmlformats.org/officeDocument/2006/relationships/hyperlink" Target="https://research.unsw.edu.au/document/UNSW%20Safety%20Monitoring%20Register%20Template.xlsx" TargetMode="External"/><Relationship Id="rId25" Type="http://schemas.openxmlformats.org/officeDocument/2006/relationships/hyperlink" Target="https://www.gs.unsw.edu.au/policy/documents/researchmisconductproc.pdf" TargetMode="External"/><Relationship Id="rId33" Type="http://schemas.openxmlformats.org/officeDocument/2006/relationships/hyperlink" Target="https://database.ich.org/sites/default/files/E6_R2_Addendum.pdf" TargetMode="External"/><Relationship Id="rId38" Type="http://schemas.openxmlformats.org/officeDocument/2006/relationships/hyperlink" Target="https://research.unsw.edu.au/document/Adverse%20Event%20Incident%20Report%20Form%20September%202019%20.docx" TargetMode="External"/><Relationship Id="rId2" Type="http://schemas.openxmlformats.org/officeDocument/2006/relationships/numbering" Target="numbering.xml"/><Relationship Id="rId16" Type="http://schemas.openxmlformats.org/officeDocument/2006/relationships/hyperlink" Target="https://nhmrc.gov.au/about-us/publications/national-statement-ethical-conduct-human-research-2007-updated-2018" TargetMode="External"/><Relationship Id="rId20" Type="http://schemas.openxmlformats.org/officeDocument/2006/relationships/hyperlink" Target="https://research.unsw.edu.au/document/UNSW%20Safety%20Monitoring%20Register%20Template.xlsx" TargetMode="External"/><Relationship Id="rId29" Type="http://schemas.openxmlformats.org/officeDocument/2006/relationships/hyperlink" Target="https://www.legal.unsw.edu.au/compliance/privacyhom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png"/><Relationship Id="rId32" Type="http://schemas.openxmlformats.org/officeDocument/2006/relationships/hyperlink" Target="https://database.ich.org/sites/default/files/E6_R2_Addendum.pdf" TargetMode="External"/><Relationship Id="rId37" Type="http://schemas.openxmlformats.org/officeDocument/2006/relationships/hyperlink" Target="https://research.unsw.edu.au/document/UNSW%20Safety%20Monitoring%20Register%20Template.xlsx"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tga.gov.au/publication/note-guidance-good-clinical-practice" TargetMode="External"/><Relationship Id="rId23" Type="http://schemas.openxmlformats.org/officeDocument/2006/relationships/hyperlink" Target="https://research.unsw.edu.au/document/UNSW%20Safety%20Monitoring%20Register%20Template.xlsx" TargetMode="External"/><Relationship Id="rId28" Type="http://schemas.openxmlformats.org/officeDocument/2006/relationships/hyperlink" Target="https://www.gs.unsw.edu.au/policy/documents/researchdatagovernancepolicy.pdf" TargetMode="External"/><Relationship Id="rId36"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research.unsw.edu.au/document/UNSW%20Safety%20Monitoring%20Register%20Template.xlsx" TargetMode="External"/><Relationship Id="rId31" Type="http://schemas.openxmlformats.org/officeDocument/2006/relationships/hyperlink" Target="https://research.unsw.edu.au/research-grants-and-contracts-rgc"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unsw.edu.au/document/Clinical%20Trial%20Delegations%20Log.docx" TargetMode="External"/><Relationship Id="rId22" Type="http://schemas.openxmlformats.org/officeDocument/2006/relationships/hyperlink" Target="https://research.unsw.edu.au/document/UNSW%20Safety%20Monitoring%20Register%20Template.xlsx" TargetMode="External"/><Relationship Id="rId27" Type="http://schemas.openxmlformats.org/officeDocument/2006/relationships/hyperlink" Target="https://www.nhmrc.gov.au/about-us/publications/australian-code-responsible-conduct-research-2018" TargetMode="External"/><Relationship Id="rId30" Type="http://schemas.openxmlformats.org/officeDocument/2006/relationships/hyperlink" Target="https://www.medicinesaustralia.com.au/policy/clinical-trials/clinical-trial-research-agreement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4BAA-C4FA-4BFF-9E70-92555C4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25</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Leonne Thompson</cp:lastModifiedBy>
  <cp:revision>5</cp:revision>
  <dcterms:created xsi:type="dcterms:W3CDTF">2021-05-19T01:12:00Z</dcterms:created>
  <dcterms:modified xsi:type="dcterms:W3CDTF">2021-05-21T02:41:00Z</dcterms:modified>
</cp:coreProperties>
</file>