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58AB" w14:textId="77777777" w:rsidR="006E2C2B" w:rsidRDefault="006E2C2B">
      <w:pPr>
        <w:pStyle w:val="BodyText"/>
        <w:spacing w:before="7"/>
        <w:ind w:left="0"/>
        <w:rPr>
          <w:rFonts w:ascii="Times New Roman"/>
          <w:sz w:val="15"/>
        </w:rPr>
      </w:pPr>
    </w:p>
    <w:p w14:paraId="2C198BBD" w14:textId="77777777" w:rsidR="006E2C2B" w:rsidRDefault="001A04A6">
      <w:pPr>
        <w:spacing w:before="92"/>
        <w:ind w:left="2774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9C18FD" wp14:editId="6A77A0D6">
            <wp:simplePos x="0" y="0"/>
            <wp:positionH relativeFrom="page">
              <wp:posOffset>720090</wp:posOffset>
            </wp:positionH>
            <wp:positionV relativeFrom="paragraph">
              <wp:posOffset>-117146</wp:posOffset>
            </wp:positionV>
            <wp:extent cx="1384703" cy="586358"/>
            <wp:effectExtent l="0" t="0" r="0" b="0"/>
            <wp:wrapNone/>
            <wp:docPr id="1" name="image1.png" descr="C:\Users\z9801168\AppData\Local\Microsoft\Windows\Temporary Internet Files\Content.Outlook\D90HK2AH\UNSW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703" cy="58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Centres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Institutes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Procedure</w:t>
      </w:r>
    </w:p>
    <w:p w14:paraId="6B128FA0" w14:textId="77777777" w:rsidR="006E2C2B" w:rsidRDefault="006E2C2B">
      <w:pPr>
        <w:pStyle w:val="BodyText"/>
        <w:ind w:left="0"/>
        <w:rPr>
          <w:b/>
        </w:rPr>
      </w:pPr>
    </w:p>
    <w:p w14:paraId="421CCF48" w14:textId="77777777" w:rsidR="006E2C2B" w:rsidRDefault="006E2C2B">
      <w:pPr>
        <w:pStyle w:val="BodyText"/>
        <w:spacing w:before="8"/>
        <w:ind w:left="0"/>
        <w:rPr>
          <w:b/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543"/>
        <w:gridCol w:w="1953"/>
        <w:gridCol w:w="1982"/>
        <w:gridCol w:w="1843"/>
        <w:gridCol w:w="1593"/>
      </w:tblGrid>
      <w:tr w:rsidR="006E2C2B" w14:paraId="2369FD54" w14:textId="77777777">
        <w:trPr>
          <w:trHeight w:val="208"/>
        </w:trPr>
        <w:tc>
          <w:tcPr>
            <w:tcW w:w="1008" w:type="dxa"/>
            <w:shd w:val="clear" w:color="auto" w:fill="D9D9D9"/>
          </w:tcPr>
          <w:p w14:paraId="6648D532" w14:textId="77777777" w:rsidR="006E2C2B" w:rsidRDefault="001A04A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Version</w:t>
            </w:r>
          </w:p>
        </w:tc>
        <w:tc>
          <w:tcPr>
            <w:tcW w:w="3496" w:type="dxa"/>
            <w:gridSpan w:val="2"/>
            <w:shd w:val="clear" w:color="auto" w:fill="D9D9D9"/>
          </w:tcPr>
          <w:p w14:paraId="1327C96A" w14:textId="77777777" w:rsidR="006E2C2B" w:rsidRDefault="001A04A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</w:p>
        </w:tc>
        <w:tc>
          <w:tcPr>
            <w:tcW w:w="1982" w:type="dxa"/>
            <w:shd w:val="clear" w:color="auto" w:fill="D9D9D9"/>
          </w:tcPr>
          <w:p w14:paraId="7866B0B6" w14:textId="77777777" w:rsidR="006E2C2B" w:rsidRDefault="001A04A6">
            <w:pPr>
              <w:pStyle w:val="TableParagraph"/>
              <w:spacing w:line="18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Approval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1843" w:type="dxa"/>
            <w:shd w:val="clear" w:color="auto" w:fill="D9D9D9"/>
          </w:tcPr>
          <w:p w14:paraId="169621B8" w14:textId="77777777" w:rsidR="006E2C2B" w:rsidRDefault="001A04A6">
            <w:pPr>
              <w:pStyle w:val="TableParagraph"/>
              <w:spacing w:line="188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Effective date</w:t>
            </w:r>
          </w:p>
        </w:tc>
        <w:tc>
          <w:tcPr>
            <w:tcW w:w="1593" w:type="dxa"/>
            <w:shd w:val="clear" w:color="auto" w:fill="D9D9D9"/>
          </w:tcPr>
          <w:p w14:paraId="18983D07" w14:textId="77777777" w:rsidR="006E2C2B" w:rsidRDefault="001A04A6">
            <w:pPr>
              <w:pStyle w:val="TableParagraph"/>
              <w:spacing w:line="188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Next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review</w:t>
            </w:r>
          </w:p>
        </w:tc>
      </w:tr>
      <w:tr w:rsidR="006E2C2B" w14:paraId="050F4398" w14:textId="77777777">
        <w:trPr>
          <w:trHeight w:val="445"/>
        </w:trPr>
        <w:tc>
          <w:tcPr>
            <w:tcW w:w="1008" w:type="dxa"/>
          </w:tcPr>
          <w:p w14:paraId="34283371" w14:textId="77777777" w:rsidR="006E2C2B" w:rsidRDefault="001A04A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3496" w:type="dxa"/>
            <w:gridSpan w:val="2"/>
          </w:tcPr>
          <w:p w14:paraId="054A4B2C" w14:textId="77777777" w:rsidR="006E2C2B" w:rsidRDefault="001A04A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Deputy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Vice-Chancellor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</w:tc>
        <w:tc>
          <w:tcPr>
            <w:tcW w:w="1982" w:type="dxa"/>
          </w:tcPr>
          <w:p w14:paraId="0E3297A7" w14:textId="77777777" w:rsidR="006E2C2B" w:rsidRDefault="001A04A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  <w:tc>
          <w:tcPr>
            <w:tcW w:w="1843" w:type="dxa"/>
          </w:tcPr>
          <w:p w14:paraId="45F08BC7" w14:textId="77777777" w:rsidR="006E2C2B" w:rsidRDefault="001A04A6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</w:tc>
        <w:tc>
          <w:tcPr>
            <w:tcW w:w="1593" w:type="dxa"/>
          </w:tcPr>
          <w:p w14:paraId="382F2E48" w14:textId="77777777" w:rsidR="006E2C2B" w:rsidRDefault="001A04A6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</w:tr>
      <w:tr w:rsidR="006E2C2B" w14:paraId="7856CBC7" w14:textId="77777777">
        <w:trPr>
          <w:trHeight w:val="292"/>
        </w:trPr>
        <w:tc>
          <w:tcPr>
            <w:tcW w:w="9922" w:type="dxa"/>
            <w:gridSpan w:val="6"/>
            <w:shd w:val="clear" w:color="auto" w:fill="D9D9D9"/>
          </w:tcPr>
          <w:p w14:paraId="35A0E3FA" w14:textId="77777777" w:rsidR="006E2C2B" w:rsidRDefault="001A04A6">
            <w:pPr>
              <w:pStyle w:val="TableParagraph"/>
              <w:spacing w:before="21" w:line="251" w:lineRule="exact"/>
              <w:ind w:left="107"/>
              <w:rPr>
                <w:b/>
              </w:rPr>
            </w:pPr>
            <w:r>
              <w:rPr>
                <w:b/>
              </w:rPr>
              <w:t>Procedure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Statement</w:t>
            </w:r>
          </w:p>
        </w:tc>
      </w:tr>
      <w:tr w:rsidR="006E2C2B" w14:paraId="2F759885" w14:textId="77777777">
        <w:trPr>
          <w:trHeight w:val="885"/>
        </w:trPr>
        <w:tc>
          <w:tcPr>
            <w:tcW w:w="2551" w:type="dxa"/>
            <w:gridSpan w:val="2"/>
          </w:tcPr>
          <w:p w14:paraId="34D488F4" w14:textId="77777777" w:rsidR="006E2C2B" w:rsidRDefault="006E2C2B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896D5A0" w14:textId="77777777" w:rsidR="006E2C2B" w:rsidRDefault="001A04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7371" w:type="dxa"/>
            <w:gridSpan w:val="4"/>
          </w:tcPr>
          <w:p w14:paraId="2D8E44ED" w14:textId="77777777" w:rsidR="006E2C2B" w:rsidRDefault="006E2C2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F6FDDB" w14:textId="77777777" w:rsidR="006E2C2B" w:rsidRDefault="001A04A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This procedure describes the principles and processes for the establishment,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UNSW</w:t>
            </w:r>
          </w:p>
        </w:tc>
      </w:tr>
      <w:tr w:rsidR="006E2C2B" w14:paraId="6CE00CBE" w14:textId="77777777">
        <w:trPr>
          <w:trHeight w:val="470"/>
        </w:trPr>
        <w:tc>
          <w:tcPr>
            <w:tcW w:w="2551" w:type="dxa"/>
            <w:gridSpan w:val="2"/>
          </w:tcPr>
          <w:p w14:paraId="4D68F79D" w14:textId="77777777" w:rsidR="006E2C2B" w:rsidRDefault="001A04A6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Scope</w:t>
            </w:r>
          </w:p>
        </w:tc>
        <w:tc>
          <w:tcPr>
            <w:tcW w:w="7371" w:type="dxa"/>
            <w:gridSpan w:val="4"/>
          </w:tcPr>
          <w:p w14:paraId="4EF01EF2" w14:textId="77777777" w:rsidR="006E2C2B" w:rsidRDefault="001A04A6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UNSW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Acronyms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</w:tc>
      </w:tr>
      <w:tr w:rsidR="006E2C2B" w14:paraId="777D9F6F" w14:textId="77777777">
        <w:trPr>
          <w:trHeight w:val="292"/>
        </w:trPr>
        <w:tc>
          <w:tcPr>
            <w:tcW w:w="9922" w:type="dxa"/>
            <w:gridSpan w:val="6"/>
            <w:shd w:val="clear" w:color="auto" w:fill="D9D9D9"/>
          </w:tcPr>
          <w:p w14:paraId="6A55C544" w14:textId="77777777" w:rsidR="006E2C2B" w:rsidRDefault="001A04A6">
            <w:pPr>
              <w:pStyle w:val="TableParagraph"/>
              <w:spacing w:before="21" w:line="251" w:lineRule="exact"/>
              <w:ind w:left="107"/>
              <w:rPr>
                <w:b/>
              </w:rPr>
            </w:pPr>
            <w:r>
              <w:rPr>
                <w:b/>
              </w:rPr>
              <w:t>Procedure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Processes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 Actions</w:t>
            </w:r>
          </w:p>
        </w:tc>
      </w:tr>
    </w:tbl>
    <w:p w14:paraId="295A6E72" w14:textId="77777777" w:rsidR="006E2C2B" w:rsidRDefault="006E2C2B">
      <w:pPr>
        <w:pStyle w:val="BodyText"/>
        <w:ind w:left="0"/>
        <w:rPr>
          <w:b/>
        </w:rPr>
      </w:pPr>
    </w:p>
    <w:p w14:paraId="0D4BCE7A" w14:textId="77777777" w:rsidR="006E2C2B" w:rsidRDefault="006E2C2B">
      <w:pPr>
        <w:pStyle w:val="BodyText"/>
        <w:spacing w:before="1"/>
        <w:ind w:left="0"/>
        <w:rPr>
          <w:b/>
          <w:sz w:val="21"/>
        </w:rPr>
      </w:pPr>
    </w:p>
    <w:p w14:paraId="303CE79A" w14:textId="77777777" w:rsidR="006E2C2B" w:rsidRDefault="001A04A6">
      <w:pPr>
        <w:ind w:left="112"/>
        <w:rPr>
          <w:b/>
        </w:rPr>
      </w:pPr>
      <w:r>
        <w:rPr>
          <w:b/>
        </w:rPr>
        <w:t>Contents</w:t>
      </w:r>
    </w:p>
    <w:sdt>
      <w:sdtPr>
        <w:id w:val="-1482148524"/>
        <w:docPartObj>
          <w:docPartGallery w:val="Table of Contents"/>
          <w:docPartUnique/>
        </w:docPartObj>
      </w:sdtPr>
      <w:sdtEndPr/>
      <w:sdtContent>
        <w:p w14:paraId="2B8DCB26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41"/>
            </w:tabs>
            <w:spacing w:before="37"/>
          </w:pPr>
          <w:hyperlink w:anchor="_bookmark0" w:history="1">
            <w:r w:rsidR="001A04A6">
              <w:t>Defining</w:t>
            </w:r>
            <w:r w:rsidR="001A04A6">
              <w:rPr>
                <w:spacing w:val="-2"/>
              </w:rPr>
              <w:t xml:space="preserve"> </w:t>
            </w:r>
            <w:r w:rsidR="001A04A6">
              <w:t>UNSW</w:t>
            </w:r>
            <w:r w:rsidR="001A04A6">
              <w:rPr>
                <w:spacing w:val="8"/>
              </w:rPr>
              <w:t xml:space="preserve"> </w:t>
            </w:r>
            <w:r w:rsidR="001A04A6">
              <w:t>Centres and</w:t>
            </w:r>
            <w:r w:rsidR="001A04A6">
              <w:rPr>
                <w:spacing w:val="-2"/>
              </w:rPr>
              <w:t xml:space="preserve"> </w:t>
            </w:r>
            <w:r w:rsidR="001A04A6">
              <w:t>Institutes</w:t>
            </w:r>
            <w:r w:rsidR="001A04A6">
              <w:tab/>
              <w:t>2</w:t>
            </w:r>
          </w:hyperlink>
        </w:p>
        <w:p w14:paraId="79B7403A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2"/>
            </w:tabs>
            <w:ind w:hanging="661"/>
          </w:pPr>
          <w:hyperlink w:anchor="_bookmark1" w:history="1">
            <w:r w:rsidR="001A04A6">
              <w:t>Internal</w:t>
            </w:r>
            <w:r w:rsidR="001A04A6">
              <w:rPr>
                <w:spacing w:val="-3"/>
              </w:rPr>
              <w:t xml:space="preserve"> </w:t>
            </w:r>
            <w:r w:rsidR="001A04A6">
              <w:t>UNSW</w:t>
            </w:r>
            <w:r w:rsidR="001A04A6">
              <w:rPr>
                <w:spacing w:val="8"/>
              </w:rPr>
              <w:t xml:space="preserve"> </w:t>
            </w:r>
            <w:r w:rsidR="001A04A6">
              <w:t>Research</w:t>
            </w:r>
            <w:r w:rsidR="001A04A6">
              <w:rPr>
                <w:spacing w:val="-2"/>
              </w:rPr>
              <w:t xml:space="preserve"> </w:t>
            </w:r>
            <w:r w:rsidR="001A04A6">
              <w:t>Centres (Research</w:t>
            </w:r>
            <w:r w:rsidR="001A04A6">
              <w:rPr>
                <w:spacing w:val="1"/>
              </w:rPr>
              <w:t xml:space="preserve"> </w:t>
            </w:r>
            <w:r w:rsidR="001A04A6">
              <w:t>Centres)</w:t>
            </w:r>
            <w:r w:rsidR="001A04A6">
              <w:tab/>
              <w:t>2</w:t>
            </w:r>
          </w:hyperlink>
        </w:p>
        <w:p w14:paraId="0627DF98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1"/>
            </w:tabs>
            <w:spacing w:before="134"/>
            <w:ind w:hanging="661"/>
          </w:pPr>
          <w:hyperlink w:anchor="_bookmark2" w:history="1">
            <w:r w:rsidR="001A04A6">
              <w:t>Internal</w:t>
            </w:r>
            <w:r w:rsidR="001A04A6">
              <w:rPr>
                <w:spacing w:val="-3"/>
              </w:rPr>
              <w:t xml:space="preserve"> </w:t>
            </w:r>
            <w:r w:rsidR="001A04A6">
              <w:t>UNSW</w:t>
            </w:r>
            <w:r w:rsidR="001A04A6">
              <w:rPr>
                <w:spacing w:val="8"/>
              </w:rPr>
              <w:t xml:space="preserve"> </w:t>
            </w:r>
            <w:r w:rsidR="001A04A6">
              <w:t>Research</w:t>
            </w:r>
            <w:r w:rsidR="001A04A6">
              <w:rPr>
                <w:spacing w:val="-2"/>
              </w:rPr>
              <w:t xml:space="preserve"> </w:t>
            </w:r>
            <w:r w:rsidR="001A04A6">
              <w:t>Institutes (Research</w:t>
            </w:r>
            <w:r w:rsidR="001A04A6">
              <w:rPr>
                <w:spacing w:val="-2"/>
              </w:rPr>
              <w:t xml:space="preserve"> </w:t>
            </w:r>
            <w:r w:rsidR="001A04A6">
              <w:t>Institutes)</w:t>
            </w:r>
            <w:r w:rsidR="001A04A6">
              <w:tab/>
              <w:t>2</w:t>
            </w:r>
          </w:hyperlink>
        </w:p>
        <w:p w14:paraId="42B97AB3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2"/>
            </w:tabs>
            <w:ind w:hanging="661"/>
          </w:pPr>
          <w:hyperlink w:anchor="_bookmark4" w:history="1">
            <w:r w:rsidR="001A04A6">
              <w:t>Internal</w:t>
            </w:r>
            <w:r w:rsidR="001A04A6">
              <w:rPr>
                <w:spacing w:val="-3"/>
              </w:rPr>
              <w:t xml:space="preserve"> </w:t>
            </w:r>
            <w:r w:rsidR="001A04A6">
              <w:t>UNSW</w:t>
            </w:r>
            <w:r w:rsidR="001A04A6">
              <w:rPr>
                <w:spacing w:val="8"/>
              </w:rPr>
              <w:t xml:space="preserve"> </w:t>
            </w:r>
            <w:r w:rsidR="001A04A6">
              <w:t>Community</w:t>
            </w:r>
            <w:r w:rsidR="001A04A6">
              <w:rPr>
                <w:spacing w:val="-4"/>
              </w:rPr>
              <w:t xml:space="preserve"> </w:t>
            </w:r>
            <w:r w:rsidR="001A04A6">
              <w:t>Centres</w:t>
            </w:r>
            <w:r w:rsidR="001A04A6">
              <w:rPr>
                <w:spacing w:val="-1"/>
              </w:rPr>
              <w:t xml:space="preserve"> </w:t>
            </w:r>
            <w:r w:rsidR="001A04A6">
              <w:t>(Community</w:t>
            </w:r>
            <w:r w:rsidR="001A04A6">
              <w:rPr>
                <w:spacing w:val="-4"/>
              </w:rPr>
              <w:t xml:space="preserve"> </w:t>
            </w:r>
            <w:r w:rsidR="001A04A6">
              <w:t>Centres)</w:t>
            </w:r>
            <w:r w:rsidR="001A04A6">
              <w:tab/>
              <w:t>3</w:t>
            </w:r>
          </w:hyperlink>
        </w:p>
        <w:p w14:paraId="60A4EC82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1"/>
            </w:tabs>
            <w:ind w:hanging="661"/>
          </w:pPr>
          <w:hyperlink w:anchor="_bookmark5" w:history="1">
            <w:r w:rsidR="001A04A6">
              <w:t>Internal</w:t>
            </w:r>
            <w:r w:rsidR="001A04A6">
              <w:rPr>
                <w:spacing w:val="-3"/>
              </w:rPr>
              <w:t xml:space="preserve"> </w:t>
            </w:r>
            <w:r w:rsidR="001A04A6">
              <w:t>UNSW</w:t>
            </w:r>
            <w:r w:rsidR="001A04A6">
              <w:rPr>
                <w:spacing w:val="8"/>
              </w:rPr>
              <w:t xml:space="preserve"> </w:t>
            </w:r>
            <w:r w:rsidR="001A04A6">
              <w:t>Community</w:t>
            </w:r>
            <w:r w:rsidR="001A04A6">
              <w:rPr>
                <w:spacing w:val="-5"/>
              </w:rPr>
              <w:t xml:space="preserve"> </w:t>
            </w:r>
            <w:r w:rsidR="001A04A6">
              <w:t>Institutes (Community</w:t>
            </w:r>
            <w:r w:rsidR="001A04A6">
              <w:rPr>
                <w:spacing w:val="-5"/>
              </w:rPr>
              <w:t xml:space="preserve"> </w:t>
            </w:r>
            <w:r w:rsidR="001A04A6">
              <w:t>Institutes)</w:t>
            </w:r>
            <w:r w:rsidR="001A04A6">
              <w:tab/>
              <w:t>3</w:t>
            </w:r>
          </w:hyperlink>
        </w:p>
        <w:p w14:paraId="32121C02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1"/>
            </w:tabs>
            <w:spacing w:before="132"/>
            <w:ind w:hanging="661"/>
          </w:pPr>
          <w:hyperlink w:anchor="_bookmark6" w:history="1">
            <w:r w:rsidR="001A04A6">
              <w:t>External</w:t>
            </w:r>
            <w:r w:rsidR="001A04A6">
              <w:rPr>
                <w:spacing w:val="-3"/>
              </w:rPr>
              <w:t xml:space="preserve"> </w:t>
            </w:r>
            <w:r w:rsidR="001A04A6">
              <w:t>Centres and</w:t>
            </w:r>
            <w:r w:rsidR="001A04A6">
              <w:rPr>
                <w:spacing w:val="-1"/>
              </w:rPr>
              <w:t xml:space="preserve"> </w:t>
            </w:r>
            <w:r w:rsidR="001A04A6">
              <w:t>Institutes</w:t>
            </w:r>
            <w:r w:rsidR="001A04A6">
              <w:tab/>
              <w:t>3</w:t>
            </w:r>
          </w:hyperlink>
        </w:p>
        <w:p w14:paraId="7BC937F6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41"/>
            </w:tabs>
          </w:pPr>
          <w:hyperlink w:anchor="_bookmark7" w:history="1">
            <w:r w:rsidR="001A04A6">
              <w:t>Roles</w:t>
            </w:r>
            <w:r w:rsidR="001A04A6">
              <w:rPr>
                <w:spacing w:val="2"/>
              </w:rPr>
              <w:t xml:space="preserve"> </w:t>
            </w:r>
            <w:r w:rsidR="001A04A6">
              <w:t>and</w:t>
            </w:r>
            <w:r w:rsidR="001A04A6">
              <w:rPr>
                <w:spacing w:val="1"/>
              </w:rPr>
              <w:t xml:space="preserve"> </w:t>
            </w:r>
            <w:r w:rsidR="001A04A6">
              <w:t>Responsibilities</w:t>
            </w:r>
            <w:r w:rsidR="001A04A6">
              <w:tab/>
              <w:t>3</w:t>
            </w:r>
          </w:hyperlink>
        </w:p>
        <w:p w14:paraId="7174E441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42"/>
            </w:tabs>
          </w:pPr>
          <w:hyperlink w:anchor="_bookmark9" w:history="1">
            <w:r w:rsidR="001A04A6">
              <w:t>Establishment</w:t>
            </w:r>
            <w:r w:rsidR="001A04A6">
              <w:rPr>
                <w:spacing w:val="-2"/>
              </w:rPr>
              <w:t xml:space="preserve"> </w:t>
            </w:r>
            <w:r w:rsidR="001A04A6">
              <w:t>of</w:t>
            </w:r>
            <w:r w:rsidR="001A04A6">
              <w:rPr>
                <w:spacing w:val="1"/>
              </w:rPr>
              <w:t xml:space="preserve"> </w:t>
            </w:r>
            <w:r w:rsidR="001A04A6">
              <w:t>Internal UNSW</w:t>
            </w:r>
            <w:r w:rsidR="001A04A6">
              <w:rPr>
                <w:spacing w:val="10"/>
              </w:rPr>
              <w:t xml:space="preserve"> </w:t>
            </w:r>
            <w:r w:rsidR="001A04A6">
              <w:t>Centres</w:t>
            </w:r>
            <w:r w:rsidR="001A04A6">
              <w:rPr>
                <w:spacing w:val="-1"/>
              </w:rPr>
              <w:t xml:space="preserve"> </w:t>
            </w:r>
            <w:r w:rsidR="001A04A6">
              <w:t>and</w:t>
            </w:r>
            <w:r w:rsidR="001A04A6">
              <w:rPr>
                <w:spacing w:val="-1"/>
              </w:rPr>
              <w:t xml:space="preserve"> </w:t>
            </w:r>
            <w:r w:rsidR="001A04A6">
              <w:t>Institutes</w:t>
            </w:r>
            <w:r w:rsidR="001A04A6">
              <w:tab/>
              <w:t>4</w:t>
            </w:r>
          </w:hyperlink>
        </w:p>
        <w:p w14:paraId="2C65969D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1"/>
            </w:tabs>
            <w:ind w:hanging="661"/>
          </w:pPr>
          <w:hyperlink w:anchor="_bookmark10" w:history="1">
            <w:r w:rsidR="001A04A6">
              <w:t>Establishment</w:t>
            </w:r>
            <w:r w:rsidR="001A04A6">
              <w:rPr>
                <w:spacing w:val="-2"/>
              </w:rPr>
              <w:t xml:space="preserve"> </w:t>
            </w:r>
            <w:r w:rsidR="001A04A6">
              <w:t>Criteria</w:t>
            </w:r>
            <w:r w:rsidR="001A04A6">
              <w:tab/>
              <w:t>4</w:t>
            </w:r>
          </w:hyperlink>
        </w:p>
        <w:p w14:paraId="504FC865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1"/>
            </w:tabs>
            <w:ind w:hanging="661"/>
          </w:pPr>
          <w:hyperlink w:anchor="_bookmark13" w:history="1">
            <w:r w:rsidR="001A04A6">
              <w:t>Application</w:t>
            </w:r>
            <w:r w:rsidR="001A04A6">
              <w:rPr>
                <w:spacing w:val="-2"/>
              </w:rPr>
              <w:t xml:space="preserve"> </w:t>
            </w:r>
            <w:r w:rsidR="001A04A6">
              <w:t>Procedure</w:t>
            </w:r>
            <w:r w:rsidR="001A04A6">
              <w:tab/>
              <w:t>5</w:t>
            </w:r>
          </w:hyperlink>
        </w:p>
        <w:p w14:paraId="1FC7AFD9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41"/>
            </w:tabs>
            <w:spacing w:before="134"/>
          </w:pPr>
          <w:hyperlink w:anchor="_bookmark14" w:history="1">
            <w:r w:rsidR="001A04A6">
              <w:t>Monitoring of</w:t>
            </w:r>
            <w:r w:rsidR="001A04A6">
              <w:rPr>
                <w:spacing w:val="1"/>
              </w:rPr>
              <w:t xml:space="preserve"> </w:t>
            </w:r>
            <w:r w:rsidR="001A04A6">
              <w:t>Internal</w:t>
            </w:r>
            <w:r w:rsidR="001A04A6">
              <w:rPr>
                <w:spacing w:val="-3"/>
              </w:rPr>
              <w:t xml:space="preserve"> </w:t>
            </w:r>
            <w:r w:rsidR="001A04A6">
              <w:t>UNSW</w:t>
            </w:r>
            <w:r w:rsidR="001A04A6">
              <w:rPr>
                <w:spacing w:val="3"/>
              </w:rPr>
              <w:t xml:space="preserve"> </w:t>
            </w:r>
            <w:r w:rsidR="001A04A6">
              <w:t>Centres and</w:t>
            </w:r>
            <w:r w:rsidR="001A04A6">
              <w:rPr>
                <w:spacing w:val="-2"/>
              </w:rPr>
              <w:t xml:space="preserve"> </w:t>
            </w:r>
            <w:r w:rsidR="001A04A6">
              <w:t>Institutes</w:t>
            </w:r>
            <w:r w:rsidR="001A04A6">
              <w:tab/>
              <w:t>6</w:t>
            </w:r>
          </w:hyperlink>
        </w:p>
        <w:p w14:paraId="4AB1D38D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1"/>
            </w:tabs>
            <w:ind w:hanging="661"/>
          </w:pPr>
          <w:hyperlink w:anchor="_bookmark15" w:history="1">
            <w:r w:rsidR="001A04A6">
              <w:t>Annual</w:t>
            </w:r>
            <w:r w:rsidR="001A04A6">
              <w:rPr>
                <w:spacing w:val="-3"/>
              </w:rPr>
              <w:t xml:space="preserve"> </w:t>
            </w:r>
            <w:r w:rsidR="001A04A6">
              <w:t>Report</w:t>
            </w:r>
            <w:r w:rsidR="001A04A6">
              <w:tab/>
              <w:t>6</w:t>
            </w:r>
          </w:hyperlink>
        </w:p>
        <w:p w14:paraId="230D9926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1"/>
            </w:tabs>
            <w:ind w:hanging="661"/>
          </w:pPr>
          <w:hyperlink w:anchor="_bookmark16" w:history="1">
            <w:r w:rsidR="001A04A6">
              <w:t>End of</w:t>
            </w:r>
            <w:r w:rsidR="001A04A6">
              <w:rPr>
                <w:spacing w:val="1"/>
              </w:rPr>
              <w:t xml:space="preserve"> </w:t>
            </w:r>
            <w:r w:rsidR="001A04A6">
              <w:t>Mandate</w:t>
            </w:r>
            <w:r w:rsidR="001A04A6">
              <w:rPr>
                <w:spacing w:val="1"/>
              </w:rPr>
              <w:t xml:space="preserve"> </w:t>
            </w:r>
            <w:r w:rsidR="001A04A6">
              <w:t>Review</w:t>
            </w:r>
            <w:r w:rsidR="001A04A6">
              <w:rPr>
                <w:spacing w:val="-3"/>
              </w:rPr>
              <w:t xml:space="preserve"> </w:t>
            </w:r>
            <w:r w:rsidR="001A04A6">
              <w:t>and</w:t>
            </w:r>
            <w:r w:rsidR="001A04A6">
              <w:rPr>
                <w:spacing w:val="-1"/>
              </w:rPr>
              <w:t xml:space="preserve"> </w:t>
            </w:r>
            <w:r w:rsidR="001A04A6">
              <w:t>Renewal</w:t>
            </w:r>
            <w:r w:rsidR="001A04A6">
              <w:tab/>
              <w:t>6</w:t>
            </w:r>
          </w:hyperlink>
        </w:p>
        <w:p w14:paraId="5BB900DF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42"/>
            </w:tabs>
            <w:spacing w:before="133"/>
          </w:pPr>
          <w:hyperlink w:anchor="_bookmark18" w:history="1">
            <w:r w:rsidR="001A04A6">
              <w:t>Closure of</w:t>
            </w:r>
            <w:r w:rsidR="001A04A6">
              <w:rPr>
                <w:spacing w:val="1"/>
              </w:rPr>
              <w:t xml:space="preserve"> </w:t>
            </w:r>
            <w:r w:rsidR="001A04A6">
              <w:t>Internal</w:t>
            </w:r>
            <w:r w:rsidR="001A04A6">
              <w:rPr>
                <w:spacing w:val="-2"/>
              </w:rPr>
              <w:t xml:space="preserve"> </w:t>
            </w:r>
            <w:r w:rsidR="001A04A6">
              <w:t>UNSW</w:t>
            </w:r>
            <w:r w:rsidR="001A04A6">
              <w:rPr>
                <w:spacing w:val="5"/>
              </w:rPr>
              <w:t xml:space="preserve"> </w:t>
            </w:r>
            <w:r w:rsidR="001A04A6">
              <w:t>Centres/Institutes</w:t>
            </w:r>
            <w:r w:rsidR="001A04A6">
              <w:tab/>
              <w:t>7</w:t>
            </w:r>
          </w:hyperlink>
        </w:p>
        <w:p w14:paraId="63636272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41"/>
            </w:tabs>
            <w:spacing w:before="134"/>
          </w:pPr>
          <w:hyperlink w:anchor="_bookmark21" w:history="1">
            <w:r w:rsidR="001A04A6">
              <w:t>External</w:t>
            </w:r>
            <w:r w:rsidR="001A04A6">
              <w:rPr>
                <w:spacing w:val="-3"/>
              </w:rPr>
              <w:t xml:space="preserve"> </w:t>
            </w:r>
            <w:r w:rsidR="001A04A6">
              <w:t>Centres/Institutes</w:t>
            </w:r>
            <w:r w:rsidR="001A04A6">
              <w:tab/>
              <w:t>8</w:t>
            </w:r>
          </w:hyperlink>
        </w:p>
        <w:p w14:paraId="76C49DC8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42"/>
            </w:tabs>
          </w:pPr>
          <w:hyperlink w:anchor="_bookmark22" w:history="1">
            <w:r w:rsidR="001A04A6">
              <w:t>Operational</w:t>
            </w:r>
            <w:r w:rsidR="001A04A6">
              <w:rPr>
                <w:spacing w:val="-3"/>
              </w:rPr>
              <w:t xml:space="preserve"> </w:t>
            </w:r>
            <w:r w:rsidR="001A04A6">
              <w:t>Considerations</w:t>
            </w:r>
            <w:r w:rsidR="001A04A6">
              <w:tab/>
              <w:t>8</w:t>
            </w:r>
          </w:hyperlink>
        </w:p>
        <w:p w14:paraId="6FE5F0D9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2"/>
            </w:tabs>
            <w:ind w:hanging="661"/>
          </w:pPr>
          <w:hyperlink w:anchor="_bookmark23" w:history="1">
            <w:r w:rsidR="001A04A6">
              <w:t>Branding</w:t>
            </w:r>
            <w:r w:rsidR="001A04A6">
              <w:rPr>
                <w:spacing w:val="-2"/>
              </w:rPr>
              <w:t xml:space="preserve"> </w:t>
            </w:r>
            <w:r w:rsidR="001A04A6">
              <w:t>and</w:t>
            </w:r>
            <w:r w:rsidR="001A04A6">
              <w:rPr>
                <w:spacing w:val="-1"/>
              </w:rPr>
              <w:t xml:space="preserve"> </w:t>
            </w:r>
            <w:r w:rsidR="001A04A6">
              <w:t>Marketing</w:t>
            </w:r>
            <w:r w:rsidR="001A04A6">
              <w:tab/>
              <w:t>8</w:t>
            </w:r>
          </w:hyperlink>
        </w:p>
        <w:p w14:paraId="6355A3F3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1"/>
            </w:tabs>
            <w:ind w:hanging="661"/>
          </w:pPr>
          <w:hyperlink w:anchor="_bookmark24" w:history="1">
            <w:r w:rsidR="001A04A6">
              <w:t>Confidentiality</w:t>
            </w:r>
            <w:r w:rsidR="001A04A6">
              <w:tab/>
              <w:t>8</w:t>
            </w:r>
          </w:hyperlink>
        </w:p>
        <w:p w14:paraId="677F8980" w14:textId="77777777" w:rsidR="006E2C2B" w:rsidRDefault="002F624D">
          <w:pPr>
            <w:pStyle w:val="TOC2"/>
            <w:numPr>
              <w:ilvl w:val="1"/>
              <w:numId w:val="10"/>
            </w:numPr>
            <w:tabs>
              <w:tab w:val="left" w:pos="993"/>
              <w:tab w:val="left" w:pos="994"/>
              <w:tab w:val="right" w:leader="dot" w:pos="9741"/>
            </w:tabs>
            <w:ind w:hanging="661"/>
          </w:pPr>
          <w:hyperlink w:anchor="_bookmark25" w:history="1">
            <w:r w:rsidR="001A04A6">
              <w:t>Acknowledgment</w:t>
            </w:r>
            <w:r w:rsidR="001A04A6">
              <w:rPr>
                <w:spacing w:val="-2"/>
              </w:rPr>
              <w:t xml:space="preserve"> </w:t>
            </w:r>
            <w:r w:rsidR="001A04A6">
              <w:t>of</w:t>
            </w:r>
            <w:r w:rsidR="001A04A6">
              <w:rPr>
                <w:spacing w:val="1"/>
              </w:rPr>
              <w:t xml:space="preserve"> </w:t>
            </w:r>
            <w:r w:rsidR="001A04A6">
              <w:t>UNSW</w:t>
            </w:r>
            <w:r w:rsidR="001A04A6">
              <w:rPr>
                <w:spacing w:val="5"/>
              </w:rPr>
              <w:t xml:space="preserve"> </w:t>
            </w:r>
            <w:r w:rsidR="001A04A6">
              <w:t>Centres/Institutes</w:t>
            </w:r>
            <w:r w:rsidR="001A04A6">
              <w:rPr>
                <w:spacing w:val="-1"/>
              </w:rPr>
              <w:t xml:space="preserve"> </w:t>
            </w:r>
            <w:r w:rsidR="001A04A6">
              <w:t>in</w:t>
            </w:r>
            <w:r w:rsidR="001A04A6">
              <w:rPr>
                <w:spacing w:val="-1"/>
              </w:rPr>
              <w:t xml:space="preserve"> </w:t>
            </w:r>
            <w:r w:rsidR="001A04A6">
              <w:t>Published</w:t>
            </w:r>
            <w:r w:rsidR="001A04A6">
              <w:rPr>
                <w:spacing w:val="-5"/>
              </w:rPr>
              <w:t xml:space="preserve"> </w:t>
            </w:r>
            <w:r w:rsidR="001A04A6">
              <w:t>Work</w:t>
            </w:r>
            <w:r w:rsidR="001A04A6">
              <w:tab/>
              <w:t>8</w:t>
            </w:r>
          </w:hyperlink>
        </w:p>
        <w:p w14:paraId="22CAE6BE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42"/>
            </w:tabs>
            <w:spacing w:before="134"/>
          </w:pPr>
          <w:hyperlink w:anchor="_bookmark27" w:history="1">
            <w:r w:rsidR="001A04A6">
              <w:t>Assistance</w:t>
            </w:r>
            <w:r w:rsidR="001A04A6">
              <w:rPr>
                <w:spacing w:val="-2"/>
              </w:rPr>
              <w:t xml:space="preserve"> </w:t>
            </w:r>
            <w:r w:rsidR="001A04A6">
              <w:t>and</w:t>
            </w:r>
            <w:r w:rsidR="001A04A6">
              <w:rPr>
                <w:spacing w:val="1"/>
              </w:rPr>
              <w:t xml:space="preserve"> </w:t>
            </w:r>
            <w:r w:rsidR="001A04A6">
              <w:t>Support</w:t>
            </w:r>
            <w:r w:rsidR="001A04A6">
              <w:rPr>
                <w:spacing w:val="-2"/>
              </w:rPr>
              <w:t xml:space="preserve"> </w:t>
            </w:r>
            <w:r w:rsidR="001A04A6">
              <w:t>for</w:t>
            </w:r>
            <w:r w:rsidR="001A04A6">
              <w:rPr>
                <w:spacing w:val="2"/>
              </w:rPr>
              <w:t xml:space="preserve"> </w:t>
            </w:r>
            <w:r w:rsidR="001A04A6">
              <w:t>UNSW</w:t>
            </w:r>
            <w:r w:rsidR="001A04A6">
              <w:rPr>
                <w:spacing w:val="7"/>
              </w:rPr>
              <w:t xml:space="preserve"> </w:t>
            </w:r>
            <w:r w:rsidR="001A04A6">
              <w:t>Centres/Institutes</w:t>
            </w:r>
            <w:r w:rsidR="001A04A6">
              <w:tab/>
              <w:t>9</w:t>
            </w:r>
          </w:hyperlink>
        </w:p>
        <w:p w14:paraId="5D02C86F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41"/>
            </w:tabs>
            <w:spacing w:before="133"/>
          </w:pPr>
          <w:hyperlink w:anchor="_bookmark28" w:history="1">
            <w:r w:rsidR="001A04A6">
              <w:t>Transition</w:t>
            </w:r>
            <w:r w:rsidR="001A04A6">
              <w:rPr>
                <w:spacing w:val="-2"/>
              </w:rPr>
              <w:t xml:space="preserve"> </w:t>
            </w:r>
            <w:r w:rsidR="001A04A6">
              <w:t>process</w:t>
            </w:r>
            <w:r w:rsidR="001A04A6">
              <w:tab/>
              <w:t>9</w:t>
            </w:r>
          </w:hyperlink>
        </w:p>
        <w:p w14:paraId="4ED03A1E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39"/>
            </w:tabs>
          </w:pPr>
          <w:hyperlink w:anchor="_bookmark32" w:history="1">
            <w:r w:rsidR="001A04A6">
              <w:t>Accountabilities</w:t>
            </w:r>
            <w:r w:rsidR="001A04A6">
              <w:tab/>
              <w:t>10</w:t>
            </w:r>
          </w:hyperlink>
        </w:p>
        <w:p w14:paraId="25526B0A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38"/>
            </w:tabs>
          </w:pPr>
          <w:hyperlink w:anchor="_bookmark33" w:history="1">
            <w:r w:rsidR="001A04A6">
              <w:t>Supporting</w:t>
            </w:r>
            <w:r w:rsidR="001A04A6">
              <w:rPr>
                <w:spacing w:val="-2"/>
              </w:rPr>
              <w:t xml:space="preserve"> </w:t>
            </w:r>
            <w:r w:rsidR="001A04A6">
              <w:t>Information</w:t>
            </w:r>
            <w:r w:rsidR="001A04A6">
              <w:tab/>
              <w:t>10</w:t>
            </w:r>
          </w:hyperlink>
        </w:p>
        <w:p w14:paraId="65E125D0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39"/>
            </w:tabs>
            <w:spacing w:before="134"/>
          </w:pPr>
          <w:hyperlink w:anchor="_bookmark34" w:history="1">
            <w:r w:rsidR="001A04A6">
              <w:t>Definitions</w:t>
            </w:r>
            <w:r w:rsidR="001A04A6">
              <w:rPr>
                <w:spacing w:val="2"/>
              </w:rPr>
              <w:t xml:space="preserve"> </w:t>
            </w:r>
            <w:r w:rsidR="001A04A6">
              <w:t>and</w:t>
            </w:r>
            <w:r w:rsidR="001A04A6">
              <w:rPr>
                <w:spacing w:val="1"/>
              </w:rPr>
              <w:t xml:space="preserve"> </w:t>
            </w:r>
            <w:r w:rsidR="001A04A6">
              <w:t>Acronyms</w:t>
            </w:r>
            <w:r w:rsidR="001A04A6">
              <w:tab/>
              <w:t>10</w:t>
            </w:r>
          </w:hyperlink>
        </w:p>
        <w:p w14:paraId="09748BD6" w14:textId="77777777" w:rsidR="006E2C2B" w:rsidRDefault="002F624D">
          <w:pPr>
            <w:pStyle w:val="TOC1"/>
            <w:numPr>
              <w:ilvl w:val="0"/>
              <w:numId w:val="10"/>
            </w:numPr>
            <w:tabs>
              <w:tab w:val="left" w:pos="592"/>
              <w:tab w:val="left" w:pos="593"/>
              <w:tab w:val="right" w:leader="dot" w:pos="9739"/>
            </w:tabs>
          </w:pPr>
          <w:hyperlink w:anchor="_bookmark35" w:history="1">
            <w:r w:rsidR="001A04A6">
              <w:t>Revision</w:t>
            </w:r>
            <w:r w:rsidR="001A04A6">
              <w:rPr>
                <w:spacing w:val="-2"/>
              </w:rPr>
              <w:t xml:space="preserve"> </w:t>
            </w:r>
            <w:r w:rsidR="001A04A6">
              <w:t>History</w:t>
            </w:r>
            <w:r w:rsidR="001A04A6">
              <w:tab/>
              <w:t>12</w:t>
            </w:r>
          </w:hyperlink>
        </w:p>
      </w:sdtContent>
    </w:sdt>
    <w:p w14:paraId="57253A1A" w14:textId="77777777" w:rsidR="006E2C2B" w:rsidRDefault="006E2C2B">
      <w:pPr>
        <w:sectPr w:rsidR="006E2C2B">
          <w:footerReference w:type="default" r:id="rId8"/>
          <w:type w:val="continuous"/>
          <w:pgSz w:w="11910" w:h="16840"/>
          <w:pgMar w:top="980" w:right="620" w:bottom="740" w:left="1020" w:header="0" w:footer="545" w:gutter="0"/>
          <w:pgNumType w:start="1"/>
          <w:cols w:space="720"/>
        </w:sectPr>
      </w:pPr>
    </w:p>
    <w:p w14:paraId="4A32DB79" w14:textId="77777777" w:rsidR="006E2C2B" w:rsidRDefault="001A04A6">
      <w:pPr>
        <w:pStyle w:val="Heading1"/>
        <w:numPr>
          <w:ilvl w:val="0"/>
          <w:numId w:val="9"/>
        </w:numPr>
        <w:tabs>
          <w:tab w:val="left" w:pos="473"/>
        </w:tabs>
        <w:spacing w:before="75"/>
        <w:ind w:hanging="361"/>
      </w:pPr>
      <w:bookmarkStart w:id="0" w:name="1._Defining_UNSW_Centres_and_Institutes"/>
      <w:bookmarkStart w:id="1" w:name="_bookmark0"/>
      <w:bookmarkEnd w:id="0"/>
      <w:bookmarkEnd w:id="1"/>
      <w:r>
        <w:lastRenderedPageBreak/>
        <w:t>Defining</w:t>
      </w:r>
      <w:r>
        <w:rPr>
          <w:spacing w:val="-5"/>
        </w:rPr>
        <w:t xml:space="preserve"> </w:t>
      </w:r>
      <w:r>
        <w:t>UNSW</w:t>
      </w:r>
      <w:r>
        <w:rPr>
          <w:spacing w:val="-2"/>
        </w:rPr>
        <w:t xml:space="preserve"> </w:t>
      </w:r>
      <w:r>
        <w:t>Centres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Institutes</w:t>
      </w:r>
    </w:p>
    <w:p w14:paraId="1C1A9D9B" w14:textId="77777777" w:rsidR="006E2C2B" w:rsidRDefault="001A04A6">
      <w:pPr>
        <w:pStyle w:val="BodyText"/>
        <w:spacing w:before="120" w:line="285" w:lineRule="auto"/>
        <w:ind w:right="517"/>
        <w:jc w:val="both"/>
      </w:pPr>
      <w:r>
        <w:t>The</w:t>
      </w:r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establishes</w:t>
      </w:r>
      <w:r>
        <w:rPr>
          <w:spacing w:val="-7"/>
        </w:rPr>
        <w:t xml:space="preserve"> </w:t>
      </w:r>
      <w:r>
        <w:t>Centres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Institutes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research,</w:t>
      </w:r>
      <w:r>
        <w:rPr>
          <w:spacing w:val="-9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engagement,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complement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achieved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UNSW</w:t>
      </w:r>
      <w:r>
        <w:rPr>
          <w:spacing w:val="-53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faculties.</w:t>
      </w:r>
    </w:p>
    <w:p w14:paraId="441D0552" w14:textId="77777777" w:rsidR="006E2C2B" w:rsidRDefault="001A04A6">
      <w:pPr>
        <w:pStyle w:val="BodyText"/>
        <w:spacing w:before="119" w:line="288" w:lineRule="auto"/>
        <w:ind w:right="515"/>
        <w:jc w:val="both"/>
      </w:pPr>
      <w:r>
        <w:t>While UNSW Centres and Institutes may differ in scope (size, scale, number of faculties/schools involved</w:t>
      </w:r>
      <w:r>
        <w:rPr>
          <w:spacing w:val="-53"/>
        </w:rPr>
        <w:t xml:space="preserve"> </w:t>
      </w:r>
      <w:r>
        <w:t>etc),</w:t>
      </w:r>
      <w:r>
        <w:rPr>
          <w:spacing w:val="-2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which all</w:t>
      </w:r>
      <w:r>
        <w:rPr>
          <w:spacing w:val="-3"/>
        </w:rPr>
        <w:t xml:space="preserve"> </w:t>
      </w:r>
      <w:r>
        <w:t>Centres and Institutes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are outlined</w:t>
      </w:r>
      <w:r>
        <w:rPr>
          <w:spacing w:val="-2"/>
        </w:rPr>
        <w:t xml:space="preserve"> </w:t>
      </w:r>
      <w:r>
        <w:t>below:</w:t>
      </w:r>
    </w:p>
    <w:p w14:paraId="2861F59B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19" w:line="280" w:lineRule="auto"/>
        <w:ind w:right="512"/>
        <w:rPr>
          <w:sz w:val="20"/>
        </w:rPr>
      </w:pPr>
      <w:r>
        <w:rPr>
          <w:sz w:val="20"/>
        </w:rPr>
        <w:t>Engage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range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research,</w:t>
      </w:r>
      <w:r>
        <w:rPr>
          <w:spacing w:val="9"/>
          <w:sz w:val="20"/>
        </w:rPr>
        <w:t xml:space="preserve"> </w:t>
      </w:r>
      <w:r>
        <w:rPr>
          <w:sz w:val="20"/>
        </w:rPr>
        <w:t>teaching,</w:t>
      </w:r>
      <w:r>
        <w:rPr>
          <w:spacing w:val="12"/>
          <w:sz w:val="20"/>
        </w:rPr>
        <w:t xml:space="preserve"> </w:t>
      </w:r>
      <w:r>
        <w:rPr>
          <w:sz w:val="20"/>
        </w:rPr>
        <w:t>and/or</w:t>
      </w:r>
      <w:r>
        <w:rPr>
          <w:spacing w:val="12"/>
          <w:sz w:val="20"/>
        </w:rPr>
        <w:t xml:space="preserve"> </w:t>
      </w:r>
      <w:r>
        <w:rPr>
          <w:sz w:val="20"/>
        </w:rPr>
        <w:t>community</w:t>
      </w:r>
      <w:r>
        <w:rPr>
          <w:spacing w:val="6"/>
          <w:sz w:val="20"/>
        </w:rPr>
        <w:t xml:space="preserve"> </w:t>
      </w:r>
      <w:r>
        <w:rPr>
          <w:sz w:val="20"/>
        </w:rPr>
        <w:t>service</w:t>
      </w:r>
      <w:r>
        <w:rPr>
          <w:spacing w:val="12"/>
          <w:sz w:val="20"/>
        </w:rPr>
        <w:t xml:space="preserve"> </w:t>
      </w:r>
      <w:r>
        <w:rPr>
          <w:sz w:val="20"/>
        </w:rPr>
        <w:t>activities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9"/>
          <w:sz w:val="20"/>
        </w:rPr>
        <w:t xml:space="preserve"> </w:t>
      </w:r>
      <w:r>
        <w:rPr>
          <w:sz w:val="20"/>
        </w:rPr>
        <w:t>cannot</w:t>
      </w:r>
      <w:r>
        <w:rPr>
          <w:spacing w:val="11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readily</w:t>
      </w:r>
      <w:r>
        <w:rPr>
          <w:spacing w:val="-53"/>
          <w:sz w:val="20"/>
        </w:rPr>
        <w:t xml:space="preserve"> </w:t>
      </w:r>
      <w:r>
        <w:rPr>
          <w:sz w:val="20"/>
        </w:rPr>
        <w:t>accommodated 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usual</w:t>
      </w:r>
      <w:r>
        <w:rPr>
          <w:spacing w:val="-2"/>
          <w:sz w:val="20"/>
        </w:rPr>
        <w:t xml:space="preserve"> </w:t>
      </w:r>
      <w:r>
        <w:rPr>
          <w:sz w:val="20"/>
        </w:rPr>
        <w:t>school/faculty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structure;</w:t>
      </w:r>
      <w:proofErr w:type="gramEnd"/>
    </w:p>
    <w:p w14:paraId="5117F47A" w14:textId="18F7138E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25" w:line="280" w:lineRule="auto"/>
        <w:ind w:left="829" w:right="517"/>
        <w:rPr>
          <w:sz w:val="20"/>
        </w:rPr>
      </w:pPr>
      <w:r>
        <w:rPr>
          <w:sz w:val="20"/>
        </w:rPr>
        <w:t>Single</w:t>
      </w:r>
      <w:r>
        <w:rPr>
          <w:spacing w:val="55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inter-disciplinary</w:t>
      </w:r>
      <w:r>
        <w:rPr>
          <w:spacing w:val="54"/>
          <w:sz w:val="20"/>
        </w:rPr>
        <w:t xml:space="preserve"> </w:t>
      </w:r>
      <w:r w:rsidR="00500FDE">
        <w:rPr>
          <w:sz w:val="20"/>
        </w:rPr>
        <w:t>in focus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55"/>
          <w:sz w:val="20"/>
        </w:rPr>
        <w:t xml:space="preserve"> </w:t>
      </w:r>
      <w:r>
        <w:rPr>
          <w:sz w:val="20"/>
        </w:rPr>
        <w:t>significant</w:t>
      </w:r>
      <w:r>
        <w:rPr>
          <w:spacing w:val="3"/>
          <w:sz w:val="20"/>
        </w:rPr>
        <w:t xml:space="preserve"> </w:t>
      </w:r>
      <w:r w:rsidR="001E5F7A">
        <w:rPr>
          <w:sz w:val="20"/>
        </w:rPr>
        <w:t>external collaborations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55"/>
          <w:sz w:val="20"/>
        </w:rPr>
        <w:t xml:space="preserve"> </w:t>
      </w:r>
      <w:r w:rsidR="00635A25">
        <w:rPr>
          <w:sz w:val="20"/>
        </w:rPr>
        <w:t>the national</w:t>
      </w:r>
      <w:r>
        <w:rPr>
          <w:spacing w:val="55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level;</w:t>
      </w:r>
      <w:proofErr w:type="gramEnd"/>
    </w:p>
    <w:p w14:paraId="1F0ADCDD" w14:textId="77777777" w:rsidR="006E2C2B" w:rsidRDefault="001A04A6">
      <w:pPr>
        <w:pStyle w:val="ListParagraph"/>
        <w:numPr>
          <w:ilvl w:val="1"/>
          <w:numId w:val="9"/>
        </w:numPr>
        <w:tabs>
          <w:tab w:val="left" w:pos="829"/>
          <w:tab w:val="left" w:pos="830"/>
        </w:tabs>
        <w:spacing w:before="126"/>
        <w:ind w:left="829" w:hanging="361"/>
        <w:rPr>
          <w:sz w:val="20"/>
        </w:rPr>
      </w:pPr>
      <w:r>
        <w:rPr>
          <w:sz w:val="20"/>
        </w:rPr>
        <w:t>Align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strategic</w:t>
      </w:r>
      <w:r>
        <w:rPr>
          <w:spacing w:val="-2"/>
          <w:sz w:val="20"/>
        </w:rPr>
        <w:t xml:space="preserve"> </w:t>
      </w:r>
      <w:r>
        <w:rPr>
          <w:sz w:val="20"/>
        </w:rPr>
        <w:t>goals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priorities</w:t>
      </w:r>
      <w:r>
        <w:rPr>
          <w:spacing w:val="-3"/>
          <w:sz w:val="20"/>
        </w:rPr>
        <w:t xml:space="preserve"> </w:t>
      </w:r>
      <w:r>
        <w:rPr>
          <w:sz w:val="20"/>
        </w:rPr>
        <w:t>of UNSW,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governance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UNSW;</w:t>
      </w:r>
      <w:proofErr w:type="gramEnd"/>
    </w:p>
    <w:p w14:paraId="7EC7DD61" w14:textId="77777777" w:rsidR="006E2C2B" w:rsidRDefault="001A04A6">
      <w:pPr>
        <w:pStyle w:val="ListParagraph"/>
        <w:numPr>
          <w:ilvl w:val="1"/>
          <w:numId w:val="9"/>
        </w:numPr>
        <w:tabs>
          <w:tab w:val="left" w:pos="829"/>
          <w:tab w:val="left" w:pos="830"/>
        </w:tabs>
        <w:spacing w:before="163" w:line="278" w:lineRule="auto"/>
        <w:ind w:left="829" w:right="516"/>
        <w:rPr>
          <w:sz w:val="20"/>
        </w:rPr>
      </w:pPr>
      <w:r>
        <w:rPr>
          <w:sz w:val="20"/>
        </w:rPr>
        <w:t>Engage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activities</w:t>
      </w:r>
      <w:r>
        <w:rPr>
          <w:spacing w:val="29"/>
          <w:sz w:val="20"/>
        </w:rPr>
        <w:t xml:space="preserve"> </w:t>
      </w:r>
      <w:r>
        <w:rPr>
          <w:sz w:val="20"/>
        </w:rPr>
        <w:t>commensurate</w:t>
      </w:r>
      <w:r>
        <w:rPr>
          <w:spacing w:val="33"/>
          <w:sz w:val="20"/>
        </w:rPr>
        <w:t xml:space="preserve"> </w:t>
      </w:r>
      <w:r>
        <w:rPr>
          <w:sz w:val="20"/>
        </w:rPr>
        <w:t>with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significant</w:t>
      </w:r>
      <w:r>
        <w:rPr>
          <w:spacing w:val="30"/>
          <w:sz w:val="20"/>
        </w:rPr>
        <w:t xml:space="preserve"> </w:t>
      </w:r>
      <w:r>
        <w:rPr>
          <w:sz w:val="20"/>
        </w:rPr>
        <w:t>critical</w:t>
      </w:r>
      <w:r>
        <w:rPr>
          <w:spacing w:val="30"/>
          <w:sz w:val="20"/>
        </w:rPr>
        <w:t xml:space="preserve"> </w:t>
      </w:r>
      <w:r>
        <w:rPr>
          <w:sz w:val="20"/>
        </w:rPr>
        <w:t>mass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UNSW</w:t>
      </w:r>
      <w:r>
        <w:rPr>
          <w:spacing w:val="37"/>
          <w:sz w:val="20"/>
        </w:rPr>
        <w:t xml:space="preserve"> </w:t>
      </w:r>
      <w:r>
        <w:rPr>
          <w:sz w:val="20"/>
        </w:rPr>
        <w:t>employees,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31"/>
          <w:sz w:val="20"/>
        </w:rPr>
        <w:t xml:space="preserve"> </w:t>
      </w:r>
      <w:r>
        <w:rPr>
          <w:sz w:val="20"/>
        </w:rPr>
        <w:t>are</w:t>
      </w:r>
      <w:r>
        <w:rPr>
          <w:spacing w:val="-5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its program of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 to deliver 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set </w:t>
      </w:r>
      <w:proofErr w:type="gramStart"/>
      <w:r>
        <w:rPr>
          <w:sz w:val="20"/>
        </w:rPr>
        <w:t>outcomes;</w:t>
      </w:r>
      <w:proofErr w:type="gramEnd"/>
    </w:p>
    <w:p w14:paraId="5484BCEF" w14:textId="77777777" w:rsidR="006E2C2B" w:rsidRDefault="001A04A6">
      <w:pPr>
        <w:pStyle w:val="ListParagraph"/>
        <w:numPr>
          <w:ilvl w:val="1"/>
          <w:numId w:val="9"/>
        </w:numPr>
        <w:tabs>
          <w:tab w:val="left" w:pos="829"/>
          <w:tab w:val="left" w:pos="830"/>
        </w:tabs>
        <w:spacing w:before="134"/>
        <w:ind w:left="829" w:hanging="361"/>
        <w:rPr>
          <w:sz w:val="20"/>
        </w:rPr>
      </w:pPr>
      <w:r>
        <w:rPr>
          <w:spacing w:val="-1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hosted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single</w:t>
      </w:r>
      <w:r>
        <w:rPr>
          <w:spacing w:val="-7"/>
          <w:sz w:val="20"/>
        </w:rPr>
        <w:t xml:space="preserve"> </w:t>
      </w:r>
      <w:r>
        <w:rPr>
          <w:sz w:val="20"/>
        </w:rPr>
        <w:t>UNSW</w:t>
      </w:r>
      <w:r>
        <w:rPr>
          <w:spacing w:val="1"/>
          <w:sz w:val="20"/>
        </w:rPr>
        <w:t xml:space="preserve"> </w:t>
      </w:r>
      <w:r>
        <w:rPr>
          <w:sz w:val="20"/>
        </w:rPr>
        <w:t>faculty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division,</w:t>
      </w:r>
      <w:r>
        <w:rPr>
          <w:spacing w:val="-7"/>
          <w:sz w:val="20"/>
        </w:rPr>
        <w:t xml:space="preserve"> </w:t>
      </w:r>
      <w:r>
        <w:rPr>
          <w:sz w:val="20"/>
        </w:rPr>
        <w:t>known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Presiding</w:t>
      </w:r>
      <w:r>
        <w:rPr>
          <w:spacing w:val="-14"/>
          <w:sz w:val="20"/>
        </w:rPr>
        <w:t xml:space="preserve"> </w:t>
      </w:r>
      <w:r>
        <w:rPr>
          <w:sz w:val="20"/>
        </w:rPr>
        <w:t>Faculty</w:t>
      </w:r>
      <w:hyperlink w:anchor="_bookmark3" w:history="1">
        <w:r>
          <w:rPr>
            <w:rFonts w:ascii="Calibri" w:hAnsi="Calibri"/>
            <w:sz w:val="20"/>
            <w:vertAlign w:val="superscript"/>
          </w:rPr>
          <w:t>1</w:t>
        </w:r>
      </w:hyperlink>
      <w:r>
        <w:rPr>
          <w:sz w:val="20"/>
        </w:rPr>
        <w:t>;</w:t>
      </w:r>
    </w:p>
    <w:p w14:paraId="03510FD8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62"/>
        <w:ind w:hanging="361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secured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administration/running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unit;</w:t>
      </w:r>
      <w:proofErr w:type="gramEnd"/>
    </w:p>
    <w:p w14:paraId="57D97DFA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63" w:line="280" w:lineRule="auto"/>
        <w:ind w:right="517"/>
        <w:rPr>
          <w:sz w:val="20"/>
        </w:rPr>
      </w:pPr>
      <w:r>
        <w:rPr>
          <w:sz w:val="20"/>
        </w:rPr>
        <w:t>Have</w:t>
      </w:r>
      <w:r>
        <w:rPr>
          <w:spacing w:val="15"/>
          <w:sz w:val="20"/>
        </w:rPr>
        <w:t xml:space="preserve"> </w:t>
      </w:r>
      <w:r>
        <w:rPr>
          <w:sz w:val="20"/>
        </w:rPr>
        <w:t>an</w:t>
      </w:r>
      <w:r>
        <w:rPr>
          <w:spacing w:val="15"/>
          <w:sz w:val="20"/>
        </w:rPr>
        <w:t xml:space="preserve"> </w:t>
      </w:r>
      <w:r>
        <w:rPr>
          <w:sz w:val="20"/>
        </w:rPr>
        <w:t>income</w:t>
      </w:r>
      <w:r>
        <w:rPr>
          <w:spacing w:val="15"/>
          <w:sz w:val="20"/>
        </w:rPr>
        <w:t xml:space="preserve"> </w:t>
      </w:r>
      <w:r>
        <w:rPr>
          <w:sz w:val="20"/>
        </w:rPr>
        <w:t>stream</w:t>
      </w:r>
      <w:r>
        <w:rPr>
          <w:spacing w:val="19"/>
          <w:sz w:val="20"/>
        </w:rPr>
        <w:t xml:space="preserve"> </w:t>
      </w:r>
      <w:r>
        <w:rPr>
          <w:sz w:val="20"/>
        </w:rPr>
        <w:t>from</w:t>
      </w:r>
      <w:r>
        <w:rPr>
          <w:spacing w:val="17"/>
          <w:sz w:val="20"/>
        </w:rPr>
        <w:t xml:space="preserve"> </w:t>
      </w:r>
      <w:r>
        <w:rPr>
          <w:sz w:val="20"/>
        </w:rPr>
        <w:t>more</w:t>
      </w:r>
      <w:r>
        <w:rPr>
          <w:spacing w:val="15"/>
          <w:sz w:val="20"/>
        </w:rPr>
        <w:t xml:space="preserve"> </w:t>
      </w:r>
      <w:r>
        <w:rPr>
          <w:sz w:val="20"/>
        </w:rPr>
        <w:t>than</w:t>
      </w:r>
      <w:r>
        <w:rPr>
          <w:spacing w:val="15"/>
          <w:sz w:val="20"/>
        </w:rPr>
        <w:t xml:space="preserve"> </w:t>
      </w:r>
      <w:r>
        <w:rPr>
          <w:sz w:val="20"/>
        </w:rPr>
        <w:t>one</w:t>
      </w:r>
      <w:r>
        <w:rPr>
          <w:spacing w:val="16"/>
          <w:sz w:val="20"/>
        </w:rPr>
        <w:t xml:space="preserve"> </w:t>
      </w:r>
      <w:r>
        <w:rPr>
          <w:sz w:val="20"/>
        </w:rPr>
        <w:t>source,</w:t>
      </w:r>
      <w:r>
        <w:rPr>
          <w:spacing w:val="15"/>
          <w:sz w:val="20"/>
        </w:rPr>
        <w:t xml:space="preserve"> </w:t>
      </w:r>
      <w:r>
        <w:rPr>
          <w:sz w:val="20"/>
        </w:rPr>
        <w:t>which</w:t>
      </w:r>
      <w:r>
        <w:rPr>
          <w:spacing w:val="15"/>
          <w:sz w:val="20"/>
        </w:rPr>
        <w:t xml:space="preserve"> </w:t>
      </w:r>
      <w:r>
        <w:rPr>
          <w:sz w:val="20"/>
        </w:rPr>
        <w:t>may</w:t>
      </w:r>
      <w:r>
        <w:rPr>
          <w:spacing w:val="10"/>
          <w:sz w:val="20"/>
        </w:rPr>
        <w:t xml:space="preserve"> </w:t>
      </w:r>
      <w:r>
        <w:rPr>
          <w:sz w:val="20"/>
        </w:rPr>
        <w:t>include</w:t>
      </w:r>
      <w:r>
        <w:rPr>
          <w:spacing w:val="15"/>
          <w:sz w:val="20"/>
        </w:rPr>
        <w:t xml:space="preserve"> </w:t>
      </w:r>
      <w:r>
        <w:rPr>
          <w:sz w:val="20"/>
        </w:rPr>
        <w:t>competitive,</w:t>
      </w:r>
      <w:r>
        <w:rPr>
          <w:spacing w:val="15"/>
          <w:sz w:val="20"/>
        </w:rPr>
        <w:t xml:space="preserve"> </w:t>
      </w:r>
      <w:r>
        <w:rPr>
          <w:sz w:val="20"/>
        </w:rPr>
        <w:t>philanthropic,</w:t>
      </w:r>
      <w:r>
        <w:rPr>
          <w:spacing w:val="-52"/>
          <w:sz w:val="20"/>
        </w:rPr>
        <w:t xml:space="preserve"> </w:t>
      </w:r>
      <w:r>
        <w:rPr>
          <w:sz w:val="20"/>
        </w:rPr>
        <w:t>industry,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sources;</w:t>
      </w:r>
      <w:proofErr w:type="gramEnd"/>
    </w:p>
    <w:p w14:paraId="4DC2B59D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26" w:line="280" w:lineRule="auto"/>
        <w:ind w:right="512"/>
        <w:rPr>
          <w:sz w:val="20"/>
        </w:rPr>
      </w:pPr>
      <w:r>
        <w:rPr>
          <w:sz w:val="20"/>
        </w:rPr>
        <w:t>Have infrastructure support from the schools and faculties involved, including space, equipment, and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facilities;</w:t>
      </w:r>
      <w:proofErr w:type="gramEnd"/>
    </w:p>
    <w:p w14:paraId="41BE380E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26" w:line="280" w:lineRule="auto"/>
        <w:ind w:right="513"/>
        <w:rPr>
          <w:sz w:val="20"/>
        </w:rPr>
      </w:pPr>
      <w:r>
        <w:rPr>
          <w:sz w:val="20"/>
        </w:rPr>
        <w:t>Have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department</w:t>
      </w:r>
      <w:r>
        <w:rPr>
          <w:spacing w:val="18"/>
          <w:sz w:val="20"/>
        </w:rPr>
        <w:t xml:space="preserve"> </w:t>
      </w:r>
      <w:r>
        <w:rPr>
          <w:sz w:val="20"/>
        </w:rPr>
        <w:t>ID</w:t>
      </w:r>
      <w:r>
        <w:rPr>
          <w:spacing w:val="18"/>
          <w:sz w:val="20"/>
        </w:rPr>
        <w:t xml:space="preserve"> </w:t>
      </w:r>
      <w:r>
        <w:rPr>
          <w:sz w:val="20"/>
        </w:rPr>
        <w:t>(cost</w:t>
      </w:r>
      <w:r>
        <w:rPr>
          <w:spacing w:val="19"/>
          <w:sz w:val="20"/>
        </w:rPr>
        <w:t xml:space="preserve"> </w:t>
      </w:r>
      <w:r>
        <w:rPr>
          <w:sz w:val="20"/>
        </w:rPr>
        <w:t>centre)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set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accounts</w:t>
      </w:r>
      <w:r>
        <w:rPr>
          <w:spacing w:val="19"/>
          <w:sz w:val="20"/>
        </w:rPr>
        <w:t xml:space="preserve"> </w:t>
      </w:r>
      <w:r>
        <w:rPr>
          <w:sz w:val="20"/>
        </w:rPr>
        <w:t>separate</w:t>
      </w:r>
      <w:r>
        <w:rPr>
          <w:spacing w:val="18"/>
          <w:sz w:val="20"/>
        </w:rPr>
        <w:t xml:space="preserve"> </w:t>
      </w:r>
      <w:r>
        <w:rPr>
          <w:sz w:val="20"/>
        </w:rPr>
        <w:t>from</w:t>
      </w:r>
      <w:r>
        <w:rPr>
          <w:spacing w:val="22"/>
          <w:sz w:val="20"/>
        </w:rPr>
        <w:t xml:space="preserve"> </w:t>
      </w:r>
      <w:r>
        <w:rPr>
          <w:sz w:val="20"/>
        </w:rPr>
        <w:t>that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school</w:t>
      </w:r>
      <w:r>
        <w:rPr>
          <w:spacing w:val="17"/>
          <w:sz w:val="20"/>
        </w:rPr>
        <w:t xml:space="preserve"> </w:t>
      </w:r>
      <w:r>
        <w:rPr>
          <w:sz w:val="20"/>
        </w:rPr>
        <w:t>or</w:t>
      </w:r>
      <w:r>
        <w:rPr>
          <w:spacing w:val="19"/>
          <w:sz w:val="20"/>
        </w:rPr>
        <w:t xml:space="preserve"> </w:t>
      </w:r>
      <w:r>
        <w:rPr>
          <w:sz w:val="20"/>
        </w:rPr>
        <w:t>other</w:t>
      </w:r>
      <w:r>
        <w:rPr>
          <w:spacing w:val="-52"/>
          <w:sz w:val="20"/>
        </w:rPr>
        <w:t xml:space="preserve"> </w:t>
      </w:r>
      <w:r>
        <w:rPr>
          <w:sz w:val="20"/>
        </w:rPr>
        <w:t>UNSW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unit;</w:t>
      </w:r>
      <w:proofErr w:type="gramEnd"/>
    </w:p>
    <w:p w14:paraId="397939C4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26"/>
        <w:ind w:hanging="361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Centre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Institute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name.</w:t>
      </w:r>
    </w:p>
    <w:p w14:paraId="7AA9F562" w14:textId="43DE398A" w:rsidR="006E2C2B" w:rsidRDefault="001A04A6">
      <w:pPr>
        <w:pStyle w:val="BodyText"/>
        <w:spacing w:before="162" w:line="285" w:lineRule="auto"/>
        <w:ind w:left="469" w:right="513"/>
        <w:jc w:val="both"/>
      </w:pPr>
      <w:r>
        <w:t>Internal</w:t>
      </w:r>
      <w:r>
        <w:rPr>
          <w:spacing w:val="-8"/>
        </w:rPr>
        <w:t xml:space="preserve"> </w:t>
      </w:r>
      <w:r>
        <w:t>UNSW</w:t>
      </w:r>
      <w:r>
        <w:rPr>
          <w:spacing w:val="1"/>
        </w:rPr>
        <w:t xml:space="preserve"> </w:t>
      </w:r>
      <w:r>
        <w:t>Centres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Institutes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 xml:space="preserve">they cannot employ staff, </w:t>
      </w:r>
      <w:r w:rsidR="00500FDE">
        <w:t>purchase,</w:t>
      </w:r>
      <w:r>
        <w:t xml:space="preserve"> or dispose of assets or </w:t>
      </w:r>
      <w:proofErr w:type="gramStart"/>
      <w:r>
        <w:t>enter into</w:t>
      </w:r>
      <w:proofErr w:type="gramEnd"/>
      <w:r>
        <w:t xml:space="preserve"> contracts of any kind in their own</w:t>
      </w:r>
      <w:r>
        <w:rPr>
          <w:spacing w:val="1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500FDE">
        <w:t>i.e.,</w:t>
      </w:r>
      <w:r>
        <w:rPr>
          <w:spacing w:val="-9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UNSW.</w:t>
      </w:r>
      <w:r>
        <w:rPr>
          <w:spacing w:val="-9"/>
        </w:rPr>
        <w:t xml:space="preserve"> </w:t>
      </w:r>
      <w:r>
        <w:t>Entry</w:t>
      </w:r>
      <w:r>
        <w:rPr>
          <w:spacing w:val="-11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relating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Centres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Institutes</w:t>
      </w:r>
      <w:r>
        <w:rPr>
          <w:spacing w:val="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usual</w:t>
      </w:r>
      <w:r>
        <w:rPr>
          <w:spacing w:val="-9"/>
        </w:rPr>
        <w:t xml:space="preserve"> </w:t>
      </w:r>
      <w:r>
        <w:t>UNSW</w:t>
      </w:r>
      <w:r>
        <w:rPr>
          <w:spacing w:val="-5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requirements.</w:t>
      </w:r>
      <w:r>
        <w:rPr>
          <w:spacing w:val="-10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UNSW</w:t>
      </w:r>
      <w:r>
        <w:rPr>
          <w:spacing w:val="-2"/>
        </w:rPr>
        <w:t xml:space="preserve"> </w:t>
      </w:r>
      <w:r>
        <w:t>Centres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Institutes</w:t>
      </w:r>
      <w:r>
        <w:rPr>
          <w:spacing w:val="-7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t>authorised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UNSW</w:t>
      </w:r>
      <w:r>
        <w:rPr>
          <w:spacing w:val="-1"/>
        </w:rPr>
        <w:t xml:space="preserve"> </w:t>
      </w:r>
      <w:r>
        <w:t>ABN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activities,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control</w:t>
      </w:r>
      <w:r w:rsidR="005D01BC">
        <w:t xml:space="preserve"> </w:t>
      </w:r>
      <w:r>
        <w:rPr>
          <w:spacing w:val="-53"/>
        </w:rPr>
        <w:t xml:space="preserve"> </w:t>
      </w:r>
      <w:r w:rsidR="005D01BC">
        <w:rPr>
          <w:spacing w:val="-53"/>
        </w:rPr>
        <w:t xml:space="preserve">  </w:t>
      </w:r>
      <w:r>
        <w:t>of the</w:t>
      </w:r>
      <w:r>
        <w:rPr>
          <w:spacing w:val="-2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relationships</w:t>
      </w:r>
      <w:r>
        <w:rPr>
          <w:spacing w:val="2"/>
        </w:rPr>
        <w:t xml:space="preserve"> </w:t>
      </w:r>
      <w:r>
        <w:t>with external entities.</w:t>
      </w:r>
    </w:p>
    <w:p w14:paraId="6537A0FE" w14:textId="77777777" w:rsidR="006E2C2B" w:rsidRDefault="001A04A6">
      <w:pPr>
        <w:pStyle w:val="BodyText"/>
        <w:spacing w:before="121"/>
        <w:ind w:left="469"/>
        <w:jc w:val="both"/>
      </w:pPr>
      <w:r>
        <w:t>UNSW</w:t>
      </w:r>
      <w:r>
        <w:rPr>
          <w:spacing w:val="4"/>
        </w:rPr>
        <w:t xml:space="preserve"> </w:t>
      </w:r>
      <w:r>
        <w:t>Centres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Institutes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broadly</w:t>
      </w:r>
      <w:r>
        <w:rPr>
          <w:spacing w:val="-7"/>
        </w:rPr>
        <w:t xml:space="preserve"> </w:t>
      </w:r>
      <w:r>
        <w:t>categorised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below.</w:t>
      </w:r>
    </w:p>
    <w:p w14:paraId="22281BCC" w14:textId="77777777" w:rsidR="006E2C2B" w:rsidRDefault="006E2C2B">
      <w:pPr>
        <w:pStyle w:val="BodyText"/>
        <w:spacing w:before="9"/>
        <w:ind w:left="0"/>
        <w:rPr>
          <w:sz w:val="24"/>
        </w:rPr>
      </w:pPr>
    </w:p>
    <w:p w14:paraId="77BF2DAF" w14:textId="77777777" w:rsidR="006E2C2B" w:rsidRDefault="001A04A6">
      <w:pPr>
        <w:pStyle w:val="Heading2"/>
        <w:numPr>
          <w:ilvl w:val="1"/>
          <w:numId w:val="8"/>
        </w:numPr>
        <w:tabs>
          <w:tab w:val="left" w:pos="1037"/>
        </w:tabs>
      </w:pPr>
      <w:bookmarkStart w:id="2" w:name="1.1._Internal_UNSW_Research_Centres_(Res"/>
      <w:bookmarkStart w:id="3" w:name="_bookmark1"/>
      <w:bookmarkEnd w:id="2"/>
      <w:bookmarkEnd w:id="3"/>
      <w:r>
        <w:t>Internal</w:t>
      </w:r>
      <w:r>
        <w:rPr>
          <w:spacing w:val="-3"/>
        </w:rPr>
        <w:t xml:space="preserve"> </w:t>
      </w:r>
      <w:r>
        <w:t>UNSW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Centres</w:t>
      </w:r>
      <w:r>
        <w:rPr>
          <w:spacing w:val="-6"/>
        </w:rPr>
        <w:t xml:space="preserve"> </w:t>
      </w:r>
      <w:r>
        <w:t>(Research</w:t>
      </w:r>
      <w:r>
        <w:rPr>
          <w:spacing w:val="-6"/>
        </w:rPr>
        <w:t xml:space="preserve"> </w:t>
      </w:r>
      <w:r>
        <w:t>Centres)</w:t>
      </w:r>
    </w:p>
    <w:p w14:paraId="7C4884D6" w14:textId="3F523A6D" w:rsidR="006E2C2B" w:rsidRDefault="001A04A6">
      <w:pPr>
        <w:pStyle w:val="BodyText"/>
        <w:spacing w:before="121" w:line="285" w:lineRule="auto"/>
        <w:ind w:right="513"/>
        <w:jc w:val="both"/>
      </w:pPr>
      <w:r>
        <w:t xml:space="preserve">UNSW Research Centres gather a critical mass of UNSW researchers to work primarily on </w:t>
      </w:r>
      <w:r>
        <w:rPr>
          <w:b/>
        </w:rPr>
        <w:t xml:space="preserve">a </w:t>
      </w:r>
      <w:r>
        <w:rPr>
          <w:b/>
          <w:i/>
        </w:rPr>
        <w:t>focussed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research area</w:t>
      </w:r>
      <w:r>
        <w:t>, while providing high external visibility for their activities. They may also play a role in</w:t>
      </w:r>
      <w:r>
        <w:rPr>
          <w:spacing w:val="1"/>
        </w:rPr>
        <w:t xml:space="preserve"> </w:t>
      </w:r>
      <w:r>
        <w:t>teaching, engaging with end-users of their research, and in wider community activities.</w:t>
      </w:r>
      <w:r>
        <w:rPr>
          <w:spacing w:val="1"/>
        </w:rPr>
        <w:t xml:space="preserve"> </w:t>
      </w:r>
      <w:r>
        <w:t>They could be</w:t>
      </w:r>
      <w:r>
        <w:rPr>
          <w:spacing w:val="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inter-disciplinary,</w:t>
      </w:r>
      <w:r>
        <w:rPr>
          <w:spacing w:val="3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researchers</w:t>
      </w:r>
      <w:r>
        <w:rPr>
          <w:spacing w:val="-1"/>
        </w:rPr>
        <w:t xml:space="preserve"> </w:t>
      </w:r>
      <w:r>
        <w:t>from one or more</w:t>
      </w:r>
      <w:r>
        <w:rPr>
          <w:spacing w:val="-2"/>
        </w:rPr>
        <w:t xml:space="preserve"> </w:t>
      </w:r>
      <w:r>
        <w:t>faculties.</w:t>
      </w:r>
    </w:p>
    <w:p w14:paraId="051D0619" w14:textId="77777777" w:rsidR="006E2C2B" w:rsidRDefault="006E2C2B">
      <w:pPr>
        <w:pStyle w:val="BodyText"/>
        <w:spacing w:before="10"/>
        <w:ind w:left="0"/>
      </w:pPr>
    </w:p>
    <w:p w14:paraId="457FA667" w14:textId="77777777" w:rsidR="006E2C2B" w:rsidRDefault="001A04A6">
      <w:pPr>
        <w:pStyle w:val="Heading2"/>
        <w:numPr>
          <w:ilvl w:val="1"/>
          <w:numId w:val="8"/>
        </w:numPr>
        <w:tabs>
          <w:tab w:val="left" w:pos="1037"/>
        </w:tabs>
      </w:pPr>
      <w:bookmarkStart w:id="4" w:name="1.2._Internal_UNSW_Research_Institutes_("/>
      <w:bookmarkStart w:id="5" w:name="_bookmark2"/>
      <w:bookmarkEnd w:id="4"/>
      <w:bookmarkEnd w:id="5"/>
      <w:r>
        <w:t>Internal</w:t>
      </w:r>
      <w:r>
        <w:rPr>
          <w:spacing w:val="-3"/>
        </w:rPr>
        <w:t xml:space="preserve"> </w:t>
      </w:r>
      <w:r>
        <w:t>UNSW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Institutes</w:t>
      </w:r>
      <w:r>
        <w:rPr>
          <w:spacing w:val="-6"/>
        </w:rPr>
        <w:t xml:space="preserve"> </w:t>
      </w:r>
      <w:r>
        <w:t>(Research</w:t>
      </w:r>
      <w:r>
        <w:rPr>
          <w:spacing w:val="-6"/>
        </w:rPr>
        <w:t xml:space="preserve"> </w:t>
      </w:r>
      <w:r>
        <w:t>Institutes)</w:t>
      </w:r>
    </w:p>
    <w:p w14:paraId="4D1F9588" w14:textId="77777777" w:rsidR="006E2C2B" w:rsidRDefault="001A04A6">
      <w:pPr>
        <w:pStyle w:val="BodyText"/>
        <w:spacing w:before="121" w:line="285" w:lineRule="auto"/>
        <w:ind w:right="508"/>
        <w:jc w:val="both"/>
      </w:pPr>
      <w:r>
        <w:t xml:space="preserve">UNSW Research Institutes are </w:t>
      </w:r>
      <w:r>
        <w:rPr>
          <w:b/>
          <w:i/>
        </w:rPr>
        <w:t xml:space="preserve">major joint ventures across several UNSW schools/faculties </w:t>
      </w:r>
      <w:r>
        <w:t>which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long-term,</w:t>
      </w:r>
      <w:r>
        <w:rPr>
          <w:spacing w:val="1"/>
        </w:rPr>
        <w:t xml:space="preserve"> </w:t>
      </w:r>
      <w:r>
        <w:t>cross-disciplinary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rPr>
          <w:b/>
          <w:i/>
        </w:rPr>
        <w:t>significant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social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challenges</w:t>
      </w:r>
      <w:r>
        <w:t>.</w:t>
      </w:r>
      <w:r>
        <w:rPr>
          <w:spacing w:val="37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UNSW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leader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broader</w:t>
      </w:r>
      <w:r>
        <w:rPr>
          <w:spacing w:val="-10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record</w:t>
      </w:r>
      <w:r>
        <w:rPr>
          <w:spacing w:val="-53"/>
        </w:rPr>
        <w:t xml:space="preserve"> </w:t>
      </w:r>
      <w:r>
        <w:t>of significant internal and external linkages. They should also play a role in teaching (which could include</w:t>
      </w:r>
      <w:r>
        <w:rPr>
          <w:spacing w:val="-53"/>
        </w:rPr>
        <w:t xml:space="preserve"> </w:t>
      </w:r>
      <w:r>
        <w:t>HDR supervision), as well as engaging with research end-users and the wider community. They foster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-13"/>
        </w:rPr>
        <w:t xml:space="preserve"> </w:t>
      </w:r>
      <w:r>
        <w:rPr>
          <w:spacing w:val="-1"/>
        </w:rPr>
        <w:t>collaborations</w:t>
      </w:r>
      <w:r>
        <w:rPr>
          <w:spacing w:val="-10"/>
        </w:rPr>
        <w:t xml:space="preserve"> </w:t>
      </w:r>
      <w:r>
        <w:rPr>
          <w:spacing w:val="-1"/>
        </w:rPr>
        <w:t>outside</w:t>
      </w:r>
      <w:r>
        <w:rPr>
          <w:spacing w:val="-11"/>
        </w:rPr>
        <w:t xml:space="preserve"> </w:t>
      </w:r>
      <w:r>
        <w:t>UNSW</w:t>
      </w:r>
      <w:r>
        <w:rPr>
          <w:spacing w:val="-6"/>
        </w:rPr>
        <w:t xml:space="preserve"> </w:t>
      </w:r>
      <w:r>
        <w:t>(with</w:t>
      </w:r>
      <w:r>
        <w:rPr>
          <w:spacing w:val="-11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wider</w:t>
      </w:r>
      <w:r>
        <w:rPr>
          <w:spacing w:val="-12"/>
        </w:rPr>
        <w:t xml:space="preserve"> </w:t>
      </w:r>
      <w:r>
        <w:t>communities)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visibility</w:t>
      </w:r>
      <w:r>
        <w:rPr>
          <w:spacing w:val="-5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UNSW’s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 field.</w:t>
      </w:r>
    </w:p>
    <w:p w14:paraId="4FB8739F" w14:textId="5D62B8F1" w:rsidR="006E2C2B" w:rsidRDefault="008571B9">
      <w:pPr>
        <w:pStyle w:val="BodyText"/>
        <w:spacing w:before="2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A622669" wp14:editId="00B93CEB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1828800" cy="635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79CF6E0" id="docshape5" o:spid="_x0000_s1026" style="position:absolute;margin-left:56.65pt;margin-top:17.4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2388635" w14:textId="77777777" w:rsidR="006E2C2B" w:rsidRDefault="001A04A6">
      <w:pPr>
        <w:spacing w:before="85"/>
        <w:ind w:left="112" w:right="550" w:hanging="1"/>
        <w:rPr>
          <w:sz w:val="16"/>
        </w:rPr>
      </w:pPr>
      <w:bookmarkStart w:id="6" w:name="_bookmark3"/>
      <w:bookmarkEnd w:id="6"/>
      <w:r>
        <w:rPr>
          <w:sz w:val="16"/>
          <w:vertAlign w:val="superscript"/>
        </w:rPr>
        <w:t>1</w:t>
      </w:r>
      <w:r>
        <w:rPr>
          <w:sz w:val="16"/>
        </w:rPr>
        <w:t xml:space="preserve"> For UNSW Strategy 2025 (S25)-funded Interdisciplinary Research Institutes, the Division of Research is the “Presiding Faculty” for the</w:t>
      </w:r>
      <w:r>
        <w:rPr>
          <w:spacing w:val="-42"/>
          <w:sz w:val="16"/>
        </w:rPr>
        <w:t xml:space="preserve"> </w:t>
      </w:r>
      <w:r>
        <w:rPr>
          <w:sz w:val="16"/>
        </w:rPr>
        <w:t>purpose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this Procedure.</w:t>
      </w:r>
    </w:p>
    <w:p w14:paraId="7D818B39" w14:textId="77777777" w:rsidR="006E2C2B" w:rsidRDefault="006E2C2B">
      <w:pPr>
        <w:rPr>
          <w:sz w:val="16"/>
        </w:rPr>
        <w:sectPr w:rsidR="006E2C2B">
          <w:footerReference w:type="default" r:id="rId9"/>
          <w:pgSz w:w="11910" w:h="16840"/>
          <w:pgMar w:top="900" w:right="620" w:bottom="720" w:left="1020" w:header="0" w:footer="526" w:gutter="0"/>
          <w:pgNumType w:start="2"/>
          <w:cols w:space="720"/>
        </w:sectPr>
      </w:pPr>
    </w:p>
    <w:p w14:paraId="6DC7002B" w14:textId="77777777" w:rsidR="006E2C2B" w:rsidRDefault="001A04A6">
      <w:pPr>
        <w:pStyle w:val="Heading2"/>
        <w:numPr>
          <w:ilvl w:val="1"/>
          <w:numId w:val="8"/>
        </w:numPr>
        <w:tabs>
          <w:tab w:val="left" w:pos="1037"/>
        </w:tabs>
        <w:spacing w:before="75"/>
      </w:pPr>
      <w:bookmarkStart w:id="7" w:name="1.3._Internal_UNSW_Community_Centres_(Co"/>
      <w:bookmarkStart w:id="8" w:name="_bookmark4"/>
      <w:bookmarkEnd w:id="7"/>
      <w:bookmarkEnd w:id="8"/>
      <w:r>
        <w:lastRenderedPageBreak/>
        <w:t>Internal</w:t>
      </w:r>
      <w:r>
        <w:rPr>
          <w:spacing w:val="-2"/>
        </w:rPr>
        <w:t xml:space="preserve"> </w:t>
      </w:r>
      <w:r>
        <w:t>UNSW</w:t>
      </w:r>
      <w:r>
        <w:rPr>
          <w:spacing w:val="-4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Centres</w:t>
      </w:r>
      <w:r>
        <w:rPr>
          <w:spacing w:val="-3"/>
        </w:rPr>
        <w:t xml:space="preserve"> </w:t>
      </w:r>
      <w:r>
        <w:t>(Community</w:t>
      </w:r>
      <w:r>
        <w:rPr>
          <w:spacing w:val="-7"/>
        </w:rPr>
        <w:t xml:space="preserve"> </w:t>
      </w:r>
      <w:r>
        <w:t>Centres)</w:t>
      </w:r>
    </w:p>
    <w:p w14:paraId="065E5235" w14:textId="77777777" w:rsidR="006E2C2B" w:rsidRDefault="001A04A6">
      <w:pPr>
        <w:pStyle w:val="BodyText"/>
        <w:spacing w:before="119" w:line="285" w:lineRule="auto"/>
        <w:ind w:right="509"/>
        <w:jc w:val="both"/>
      </w:pPr>
      <w:r>
        <w:t>Community Centres are focussed on making an impact in the wider community (outside academia) by</w:t>
      </w:r>
      <w:r>
        <w:rPr>
          <w:spacing w:val="1"/>
        </w:rPr>
        <w:t xml:space="preserve"> </w:t>
      </w:r>
      <w:r>
        <w:t xml:space="preserve">addressing </w:t>
      </w:r>
      <w:r>
        <w:rPr>
          <w:b/>
          <w:i/>
        </w:rPr>
        <w:t>a specific social challenge</w:t>
      </w:r>
      <w:r>
        <w:t>. They may work solely on outreach and community engagement</w:t>
      </w:r>
      <w:r>
        <w:rPr>
          <w:spacing w:val="-53"/>
        </w:rPr>
        <w:t xml:space="preserve"> </w:t>
      </w:r>
      <w:r>
        <w:t>in areas aligned with the strategic priorities of UNSW.</w:t>
      </w:r>
      <w:r>
        <w:rPr>
          <w:spacing w:val="1"/>
        </w:rPr>
        <w:t xml:space="preserve"> </w:t>
      </w:r>
      <w:r>
        <w:t>They may also undertake teaching and/or other</w:t>
      </w:r>
      <w:r>
        <w:rPr>
          <w:spacing w:val="1"/>
        </w:rPr>
        <w:t xml:space="preserve"> </w:t>
      </w:r>
      <w:r>
        <w:t>educational activities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school and/or</w:t>
      </w:r>
      <w:r>
        <w:rPr>
          <w:spacing w:val="1"/>
        </w:rPr>
        <w:t xml:space="preserve"> </w:t>
      </w:r>
      <w:r>
        <w:t>faculty boundaries</w:t>
      </w:r>
      <w:r>
        <w:rPr>
          <w:spacing w:val="1"/>
        </w:rPr>
        <w:t xml:space="preserve"> </w:t>
      </w:r>
      <w:r>
        <w:t>(extending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UNSW schools).</w:t>
      </w:r>
      <w:r>
        <w:rPr>
          <w:spacing w:val="40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activity.</w:t>
      </w:r>
      <w:r>
        <w:rPr>
          <w:spacing w:val="-5"/>
        </w:rPr>
        <w:t xml:space="preserve"> </w:t>
      </w:r>
      <w:r>
        <w:t>They</w:t>
      </w:r>
      <w:r>
        <w:rPr>
          <w:spacing w:val="-5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single or inter-disciplinary,</w:t>
      </w:r>
      <w:r>
        <w:rPr>
          <w:spacing w:val="-2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researchers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faculties.</w:t>
      </w:r>
    </w:p>
    <w:p w14:paraId="6B8473F9" w14:textId="77777777" w:rsidR="006E2C2B" w:rsidRDefault="006E2C2B">
      <w:pPr>
        <w:pStyle w:val="BodyText"/>
        <w:ind w:left="0"/>
        <w:rPr>
          <w:sz w:val="21"/>
        </w:rPr>
      </w:pPr>
    </w:p>
    <w:p w14:paraId="5362048D" w14:textId="77777777" w:rsidR="006E2C2B" w:rsidRDefault="001A04A6">
      <w:pPr>
        <w:pStyle w:val="Heading2"/>
        <w:numPr>
          <w:ilvl w:val="1"/>
          <w:numId w:val="8"/>
        </w:numPr>
        <w:tabs>
          <w:tab w:val="left" w:pos="1037"/>
        </w:tabs>
      </w:pPr>
      <w:bookmarkStart w:id="9" w:name="1.4._Internal_UNSW_Community_Institutes_"/>
      <w:bookmarkStart w:id="10" w:name="_bookmark5"/>
      <w:bookmarkEnd w:id="9"/>
      <w:bookmarkEnd w:id="10"/>
      <w:r>
        <w:t>Internal</w:t>
      </w:r>
      <w:r>
        <w:rPr>
          <w:spacing w:val="-2"/>
        </w:rPr>
        <w:t xml:space="preserve"> </w:t>
      </w:r>
      <w:r>
        <w:t>UNSW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Institutes</w:t>
      </w:r>
      <w:r>
        <w:rPr>
          <w:spacing w:val="-5"/>
        </w:rPr>
        <w:t xml:space="preserve"> </w:t>
      </w:r>
      <w:r>
        <w:t>(Community</w:t>
      </w:r>
      <w:r>
        <w:rPr>
          <w:spacing w:val="-8"/>
        </w:rPr>
        <w:t xml:space="preserve"> </w:t>
      </w:r>
      <w:r>
        <w:t>Institutes)</w:t>
      </w:r>
    </w:p>
    <w:p w14:paraId="7255810B" w14:textId="77777777" w:rsidR="006E2C2B" w:rsidRDefault="001A04A6">
      <w:pPr>
        <w:spacing w:before="121" w:line="285" w:lineRule="auto"/>
        <w:ind w:left="470" w:right="512"/>
        <w:jc w:val="both"/>
        <w:rPr>
          <w:sz w:val="20"/>
        </w:rPr>
      </w:pPr>
      <w:r>
        <w:rPr>
          <w:sz w:val="20"/>
        </w:rPr>
        <w:t>Community</w:t>
      </w:r>
      <w:r>
        <w:rPr>
          <w:spacing w:val="1"/>
          <w:sz w:val="20"/>
        </w:rPr>
        <w:t xml:space="preserve"> </w:t>
      </w:r>
      <w:r>
        <w:rPr>
          <w:sz w:val="20"/>
        </w:rPr>
        <w:t>Institutes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should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facilitate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cross-faculty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cross-disciplinary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engagement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education, that addresses broader social challenges</w:t>
      </w:r>
      <w:r>
        <w:rPr>
          <w:sz w:val="20"/>
        </w:rPr>
        <w:t>, positioning UNSW as a global leader in our</w:t>
      </w:r>
      <w:r>
        <w:rPr>
          <w:spacing w:val="1"/>
          <w:sz w:val="20"/>
        </w:rPr>
        <w:t xml:space="preserve"> </w:t>
      </w:r>
      <w:r>
        <w:rPr>
          <w:sz w:val="20"/>
        </w:rPr>
        <w:t>strategic priorities.</w:t>
      </w:r>
      <w:r>
        <w:rPr>
          <w:spacing w:val="1"/>
          <w:sz w:val="20"/>
        </w:rPr>
        <w:t xml:space="preserve"> </w:t>
      </w:r>
      <w:r>
        <w:rPr>
          <w:sz w:val="20"/>
        </w:rPr>
        <w:t>They will focus on outreach, community engagement, and education in areas aligned</w:t>
      </w:r>
      <w:r>
        <w:rPr>
          <w:spacing w:val="-53"/>
          <w:sz w:val="20"/>
        </w:rPr>
        <w:t xml:space="preserve"> </w:t>
      </w:r>
      <w:r>
        <w:rPr>
          <w:sz w:val="20"/>
        </w:rPr>
        <w:t>with the strategic priorities of UNSW.</w:t>
      </w:r>
      <w:r>
        <w:rPr>
          <w:spacing w:val="1"/>
          <w:sz w:val="20"/>
        </w:rPr>
        <w:t xml:space="preserve"> </w:t>
      </w:r>
      <w:r>
        <w:rPr>
          <w:sz w:val="20"/>
        </w:rPr>
        <w:t>They should also work on research problems that are crucial for</w:t>
      </w:r>
      <w:r>
        <w:rPr>
          <w:spacing w:val="1"/>
          <w:sz w:val="20"/>
        </w:rPr>
        <w:t xml:space="preserve"> </w:t>
      </w:r>
      <w:r>
        <w:rPr>
          <w:sz w:val="20"/>
        </w:rPr>
        <w:t>solving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societal</w:t>
      </w:r>
      <w:r>
        <w:rPr>
          <w:spacing w:val="-7"/>
          <w:sz w:val="20"/>
        </w:rPr>
        <w:t xml:space="preserve"> </w:t>
      </w:r>
      <w:r>
        <w:rPr>
          <w:sz w:val="20"/>
        </w:rPr>
        <w:t>challenges,</w:t>
      </w:r>
      <w:r>
        <w:rPr>
          <w:spacing w:val="-6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6"/>
          <w:sz w:val="20"/>
        </w:rPr>
        <w:t xml:space="preserve"> </w:t>
      </w:r>
      <w:r>
        <w:rPr>
          <w:sz w:val="20"/>
        </w:rPr>
        <w:t>collaborations</w:t>
      </w:r>
      <w:r>
        <w:rPr>
          <w:spacing w:val="-5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UNSW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wider</w:t>
      </w:r>
      <w:r>
        <w:rPr>
          <w:spacing w:val="-5"/>
          <w:sz w:val="20"/>
        </w:rPr>
        <w:t xml:space="preserve"> </w:t>
      </w:r>
      <w:r>
        <w:rPr>
          <w:sz w:val="20"/>
        </w:rPr>
        <w:t>communities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provide high</w:t>
      </w:r>
      <w:r>
        <w:rPr>
          <w:spacing w:val="1"/>
          <w:sz w:val="20"/>
        </w:rPr>
        <w:t xml:space="preserve"> </w:t>
      </w:r>
      <w:r>
        <w:rPr>
          <w:sz w:val="20"/>
        </w:rPr>
        <w:t>visibility</w:t>
      </w:r>
      <w:r>
        <w:rPr>
          <w:spacing w:val="-2"/>
          <w:sz w:val="20"/>
        </w:rPr>
        <w:t xml:space="preserve"> </w:t>
      </w:r>
      <w:r>
        <w:rPr>
          <w:sz w:val="20"/>
        </w:rPr>
        <w:t>of UNSW’s activities.</w:t>
      </w:r>
    </w:p>
    <w:p w14:paraId="55446B72" w14:textId="77777777" w:rsidR="006E2C2B" w:rsidRDefault="006E2C2B">
      <w:pPr>
        <w:pStyle w:val="BodyText"/>
        <w:spacing w:before="1"/>
        <w:ind w:left="0"/>
        <w:rPr>
          <w:sz w:val="21"/>
        </w:rPr>
      </w:pPr>
    </w:p>
    <w:p w14:paraId="3CDAD659" w14:textId="77777777" w:rsidR="006E2C2B" w:rsidRDefault="001A04A6">
      <w:pPr>
        <w:pStyle w:val="Heading2"/>
        <w:numPr>
          <w:ilvl w:val="1"/>
          <w:numId w:val="8"/>
        </w:numPr>
        <w:tabs>
          <w:tab w:val="left" w:pos="1037"/>
        </w:tabs>
      </w:pPr>
      <w:bookmarkStart w:id="11" w:name="1.5._External_Centres_and_Institutes"/>
      <w:bookmarkStart w:id="12" w:name="_bookmark6"/>
      <w:bookmarkEnd w:id="11"/>
      <w:bookmarkEnd w:id="12"/>
      <w:r>
        <w:t>External</w:t>
      </w:r>
      <w:r>
        <w:rPr>
          <w:spacing w:val="-4"/>
        </w:rPr>
        <w:t xml:space="preserve"> </w:t>
      </w:r>
      <w:r>
        <w:t>Centres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Institutes</w:t>
      </w:r>
    </w:p>
    <w:p w14:paraId="325DD752" w14:textId="134CC211" w:rsidR="006E2C2B" w:rsidRDefault="001A04A6">
      <w:pPr>
        <w:pStyle w:val="BodyText"/>
        <w:spacing w:before="119" w:line="285" w:lineRule="auto"/>
        <w:ind w:right="511"/>
        <w:jc w:val="both"/>
      </w:pPr>
      <w:r>
        <w:t xml:space="preserve">External Centres and Institutes typically involve </w:t>
      </w:r>
      <w:proofErr w:type="gramStart"/>
      <w:r>
        <w:t>a number of</w:t>
      </w:r>
      <w:proofErr w:type="gramEnd"/>
      <w:r>
        <w:t xml:space="preserve"> organisations which, together with UNSW,</w:t>
      </w:r>
      <w:r>
        <w:rPr>
          <w:spacing w:val="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collaborative</w:t>
      </w:r>
      <w:r>
        <w:rPr>
          <w:spacing w:val="-8"/>
        </w:rPr>
        <w:t xml:space="preserve"> </w:t>
      </w:r>
      <w:r>
        <w:t>endeavour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pursue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t>mission.</w:t>
      </w:r>
      <w:r>
        <w:rPr>
          <w:spacing w:val="40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organisations</w:t>
      </w:r>
      <w:r>
        <w:rPr>
          <w:spacing w:val="-9"/>
        </w:rPr>
        <w:t xml:space="preserve"> </w:t>
      </w:r>
      <w:r>
        <w:t>may</w:t>
      </w:r>
      <w:r>
        <w:rPr>
          <w:spacing w:val="-54"/>
        </w:rPr>
        <w:t xml:space="preserve"> </w:t>
      </w:r>
      <w:r>
        <w:t>include other universities, research organisations (e.g.</w:t>
      </w:r>
      <w:r w:rsidR="005D01BC">
        <w:t>,</w:t>
      </w:r>
      <w:r>
        <w:t xml:space="preserve"> CSIRO, ANSTO), affiliated medical research</w:t>
      </w:r>
      <w:r>
        <w:rPr>
          <w:spacing w:val="1"/>
        </w:rPr>
        <w:t xml:space="preserve"> </w:t>
      </w:r>
      <w:r>
        <w:t>institutes, and research end-users (e.g.</w:t>
      </w:r>
      <w:r w:rsidR="005D01BC">
        <w:t>,</w:t>
      </w:r>
      <w:r>
        <w:t xml:space="preserve"> industry, government, NGOs, and other non-research partners).</w:t>
      </w:r>
      <w:r>
        <w:rPr>
          <w:spacing w:val="1"/>
        </w:rPr>
        <w:t xml:space="preserve"> </w:t>
      </w:r>
      <w:r>
        <w:rPr>
          <w:b/>
          <w:i/>
        </w:rPr>
        <w:t xml:space="preserve">They are established </w:t>
      </w:r>
      <w:proofErr w:type="gramStart"/>
      <w:r>
        <w:rPr>
          <w:b/>
          <w:i/>
        </w:rPr>
        <w:t>on the basis of</w:t>
      </w:r>
      <w:proofErr w:type="gramEnd"/>
      <w:r>
        <w:rPr>
          <w:b/>
          <w:i/>
        </w:rPr>
        <w:t xml:space="preserve"> external funding </w:t>
      </w:r>
      <w:r>
        <w:t>(e.g.</w:t>
      </w:r>
      <w:r w:rsidR="005D01BC">
        <w:t>,</w:t>
      </w:r>
      <w:r>
        <w:t xml:space="preserve"> ARC Centre of Excellence, etc), and as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well</w:t>
      </w:r>
      <w:r>
        <w:rPr>
          <w:spacing w:val="-16"/>
        </w:rPr>
        <w:t xml:space="preserve"> </w:t>
      </w:r>
      <w:r>
        <w:rPr>
          <w:spacing w:val="-1"/>
        </w:rPr>
        <w:t>defined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typically</w:t>
      </w:r>
      <w:r>
        <w:rPr>
          <w:spacing w:val="-16"/>
        </w:rPr>
        <w:t xml:space="preserve"> </w:t>
      </w:r>
      <w:r>
        <w:rPr>
          <w:spacing w:val="-1"/>
        </w:rPr>
        <w:t>external</w:t>
      </w:r>
      <w:r>
        <w:rPr>
          <w:spacing w:val="-16"/>
        </w:rPr>
        <w:t xml:space="preserve"> </w:t>
      </w:r>
      <w:r>
        <w:t>establishment</w:t>
      </w:r>
      <w:r>
        <w:rPr>
          <w:spacing w:val="-14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(including</w:t>
      </w:r>
      <w:r>
        <w:rPr>
          <w:spacing w:val="-16"/>
        </w:rPr>
        <w:t xml:space="preserve"> </w:t>
      </w:r>
      <w:r>
        <w:t>governance,</w:t>
      </w:r>
      <w:r>
        <w:rPr>
          <w:spacing w:val="-15"/>
        </w:rPr>
        <w:t xml:space="preserve"> </w:t>
      </w:r>
      <w:r>
        <w:t>reporting,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t>procedures).</w:t>
      </w:r>
      <w:r>
        <w:rPr>
          <w:spacing w:val="4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units,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outreach</w:t>
      </w:r>
      <w:r>
        <w:rPr>
          <w:spacing w:val="-53"/>
        </w:rPr>
        <w:t xml:space="preserve"> </w:t>
      </w:r>
      <w:r>
        <w:t>and education.</w:t>
      </w:r>
    </w:p>
    <w:p w14:paraId="551A271A" w14:textId="77777777" w:rsidR="006E2C2B" w:rsidRDefault="006E2C2B">
      <w:pPr>
        <w:pStyle w:val="BodyText"/>
        <w:spacing w:before="3"/>
        <w:ind w:left="0"/>
        <w:rPr>
          <w:sz w:val="21"/>
        </w:rPr>
      </w:pPr>
    </w:p>
    <w:p w14:paraId="675AE0C4" w14:textId="77777777" w:rsidR="006E2C2B" w:rsidRDefault="001A04A6">
      <w:pPr>
        <w:pStyle w:val="Heading1"/>
        <w:numPr>
          <w:ilvl w:val="0"/>
          <w:numId w:val="9"/>
        </w:numPr>
        <w:tabs>
          <w:tab w:val="left" w:pos="473"/>
        </w:tabs>
        <w:ind w:hanging="361"/>
      </w:pPr>
      <w:bookmarkStart w:id="13" w:name="2._Roles_and_Responsibilities"/>
      <w:bookmarkStart w:id="14" w:name="_bookmark7"/>
      <w:bookmarkEnd w:id="13"/>
      <w:bookmarkEnd w:id="14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</w:p>
    <w:p w14:paraId="246DB49E" w14:textId="77777777" w:rsidR="006E2C2B" w:rsidRPr="005D01BC" w:rsidRDefault="001A04A6">
      <w:pPr>
        <w:pStyle w:val="BodyText"/>
        <w:spacing w:before="120" w:line="285" w:lineRule="auto"/>
        <w:ind w:right="508"/>
        <w:jc w:val="both"/>
      </w:pPr>
      <w:r w:rsidRPr="005D01BC">
        <w:rPr>
          <w:w w:val="95"/>
        </w:rPr>
        <w:t>The</w:t>
      </w:r>
      <w:r w:rsidRPr="004E4814">
        <w:rPr>
          <w:spacing w:val="-11"/>
          <w:w w:val="95"/>
        </w:rPr>
        <w:t xml:space="preserve"> </w:t>
      </w:r>
      <w:r w:rsidRPr="004E4814">
        <w:rPr>
          <w:w w:val="95"/>
        </w:rPr>
        <w:t>Deputy</w:t>
      </w:r>
      <w:r w:rsidRPr="004E4814">
        <w:rPr>
          <w:spacing w:val="-15"/>
          <w:w w:val="95"/>
        </w:rPr>
        <w:t xml:space="preserve"> </w:t>
      </w:r>
      <w:r w:rsidRPr="004E4814">
        <w:rPr>
          <w:w w:val="95"/>
        </w:rPr>
        <w:t>Vice-Chancellor</w:t>
      </w:r>
      <w:r w:rsidRPr="004E4814">
        <w:rPr>
          <w:spacing w:val="-10"/>
          <w:w w:val="95"/>
        </w:rPr>
        <w:t xml:space="preserve"> </w:t>
      </w:r>
      <w:r w:rsidRPr="004E4814">
        <w:rPr>
          <w:w w:val="95"/>
        </w:rPr>
        <w:t>Research</w:t>
      </w:r>
      <w:r w:rsidRPr="005E7686">
        <w:rPr>
          <w:spacing w:val="-10"/>
          <w:w w:val="95"/>
        </w:rPr>
        <w:t xml:space="preserve"> </w:t>
      </w:r>
      <w:r w:rsidRPr="005E7686">
        <w:rPr>
          <w:w w:val="95"/>
        </w:rPr>
        <w:t>(DVCR)</w:t>
      </w:r>
      <w:r w:rsidRPr="008571B9">
        <w:rPr>
          <w:spacing w:val="-9"/>
          <w:w w:val="95"/>
        </w:rPr>
        <w:t xml:space="preserve"> </w:t>
      </w:r>
      <w:r w:rsidRPr="008571B9">
        <w:rPr>
          <w:w w:val="95"/>
        </w:rPr>
        <w:t>has</w:t>
      </w:r>
      <w:r w:rsidRPr="005D01BC">
        <w:rPr>
          <w:spacing w:val="-10"/>
          <w:w w:val="95"/>
        </w:rPr>
        <w:t xml:space="preserve"> </w:t>
      </w:r>
      <w:r w:rsidRPr="005D01BC">
        <w:rPr>
          <w:w w:val="95"/>
        </w:rPr>
        <w:t>responsibility</w:t>
      </w:r>
      <w:r w:rsidRPr="005D01BC">
        <w:rPr>
          <w:spacing w:val="-17"/>
          <w:w w:val="95"/>
        </w:rPr>
        <w:t xml:space="preserve"> </w:t>
      </w:r>
      <w:r w:rsidRPr="005D01BC">
        <w:rPr>
          <w:w w:val="95"/>
        </w:rPr>
        <w:t>for</w:t>
      </w:r>
      <w:r w:rsidRPr="005D01BC">
        <w:rPr>
          <w:spacing w:val="-10"/>
          <w:w w:val="95"/>
        </w:rPr>
        <w:t xml:space="preserve"> </w:t>
      </w:r>
      <w:r w:rsidRPr="005D01BC">
        <w:rPr>
          <w:w w:val="95"/>
        </w:rPr>
        <w:t>the</w:t>
      </w:r>
      <w:r w:rsidRPr="005D01BC">
        <w:rPr>
          <w:spacing w:val="-10"/>
          <w:w w:val="95"/>
        </w:rPr>
        <w:t xml:space="preserve"> </w:t>
      </w:r>
      <w:r w:rsidRPr="005D01BC">
        <w:rPr>
          <w:w w:val="95"/>
        </w:rPr>
        <w:t>establishment,</w:t>
      </w:r>
      <w:r w:rsidRPr="005D01BC">
        <w:rPr>
          <w:spacing w:val="-14"/>
          <w:w w:val="95"/>
        </w:rPr>
        <w:t xml:space="preserve"> </w:t>
      </w:r>
      <w:r w:rsidRPr="005D01BC">
        <w:rPr>
          <w:w w:val="95"/>
        </w:rPr>
        <w:t>monitoring,</w:t>
      </w:r>
      <w:r w:rsidRPr="005D01BC">
        <w:rPr>
          <w:spacing w:val="-11"/>
          <w:w w:val="95"/>
        </w:rPr>
        <w:t xml:space="preserve"> </w:t>
      </w:r>
      <w:r w:rsidRPr="005D01BC">
        <w:rPr>
          <w:w w:val="95"/>
        </w:rPr>
        <w:t>and</w:t>
      </w:r>
      <w:r w:rsidRPr="005D01BC">
        <w:rPr>
          <w:spacing w:val="-10"/>
          <w:w w:val="95"/>
        </w:rPr>
        <w:t xml:space="preserve"> </w:t>
      </w:r>
      <w:r w:rsidRPr="005D01BC">
        <w:rPr>
          <w:w w:val="95"/>
        </w:rPr>
        <w:t>closure</w:t>
      </w:r>
      <w:r w:rsidRPr="005D01BC">
        <w:rPr>
          <w:spacing w:val="1"/>
          <w:w w:val="95"/>
        </w:rPr>
        <w:t xml:space="preserve"> </w:t>
      </w:r>
      <w:r w:rsidRPr="005D01BC">
        <w:t>of:</w:t>
      </w:r>
    </w:p>
    <w:p w14:paraId="1FB6DD14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Internal</w:t>
      </w:r>
      <w:r>
        <w:rPr>
          <w:spacing w:val="-7"/>
          <w:sz w:val="20"/>
        </w:rPr>
        <w:t xml:space="preserve"> </w:t>
      </w:r>
      <w:r>
        <w:rPr>
          <w:sz w:val="20"/>
        </w:rPr>
        <w:t>UNSW</w:t>
      </w:r>
      <w:r>
        <w:rPr>
          <w:spacing w:val="2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Centres/Institutes;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454C0D46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63"/>
        <w:ind w:hanging="361"/>
        <w:jc w:val="both"/>
        <w:rPr>
          <w:sz w:val="20"/>
        </w:rPr>
      </w:pPr>
      <w:r>
        <w:rPr>
          <w:sz w:val="20"/>
        </w:rPr>
        <w:t>External</w:t>
      </w:r>
      <w:r>
        <w:rPr>
          <w:spacing w:val="-5"/>
          <w:sz w:val="20"/>
        </w:rPr>
        <w:t xml:space="preserve"> </w:t>
      </w:r>
      <w:r>
        <w:rPr>
          <w:sz w:val="20"/>
        </w:rPr>
        <w:t>Centres/Institutes whose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10"/>
          <w:sz w:val="20"/>
        </w:rPr>
        <w:t xml:space="preserve"> </w:t>
      </w:r>
      <w:r>
        <w:rPr>
          <w:sz w:val="20"/>
        </w:rPr>
        <w:t>activity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research.</w:t>
      </w:r>
    </w:p>
    <w:p w14:paraId="11A61B70" w14:textId="77777777" w:rsidR="006E2C2B" w:rsidRDefault="001A04A6">
      <w:pPr>
        <w:pStyle w:val="BodyText"/>
        <w:spacing w:before="162" w:line="285" w:lineRule="auto"/>
        <w:ind w:right="514"/>
        <w:jc w:val="both"/>
      </w:pPr>
      <w:r>
        <w:t>The Deputy Vice-Chancellor Academic (DVCA) has responsibility for the establishment, monitoring, and</w:t>
      </w:r>
      <w:r>
        <w:rPr>
          <w:spacing w:val="1"/>
        </w:rPr>
        <w:t xml:space="preserve"> </w:t>
      </w:r>
      <w:r>
        <w:t>closure</w:t>
      </w:r>
      <w:r>
        <w:rPr>
          <w:spacing w:val="-2"/>
        </w:rPr>
        <w:t xml:space="preserve"> </w:t>
      </w:r>
      <w:r>
        <w:t>of:</w:t>
      </w:r>
    </w:p>
    <w:p w14:paraId="2C774578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Internal</w:t>
      </w:r>
      <w:r>
        <w:rPr>
          <w:spacing w:val="-7"/>
          <w:sz w:val="20"/>
        </w:rPr>
        <w:t xml:space="preserve"> </w:t>
      </w:r>
      <w:r>
        <w:rPr>
          <w:sz w:val="20"/>
        </w:rPr>
        <w:t>UNSW</w:t>
      </w:r>
      <w:r>
        <w:rPr>
          <w:spacing w:val="2"/>
          <w:sz w:val="20"/>
        </w:rPr>
        <w:t xml:space="preserve"> </w:t>
      </w:r>
      <w:r>
        <w:rPr>
          <w:sz w:val="20"/>
        </w:rPr>
        <w:t>Community</w:t>
      </w:r>
      <w:r>
        <w:rPr>
          <w:spacing w:val="-8"/>
          <w:sz w:val="20"/>
        </w:rPr>
        <w:t xml:space="preserve"> </w:t>
      </w:r>
      <w:r>
        <w:rPr>
          <w:sz w:val="20"/>
        </w:rPr>
        <w:t>Centres/Institutes;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76B0E5C1" w14:textId="77777777" w:rsidR="006E2C2B" w:rsidRDefault="001A04A6">
      <w:pPr>
        <w:pStyle w:val="ListParagraph"/>
        <w:numPr>
          <w:ilvl w:val="1"/>
          <w:numId w:val="9"/>
        </w:numPr>
        <w:tabs>
          <w:tab w:val="left" w:pos="829"/>
          <w:tab w:val="left" w:pos="830"/>
        </w:tabs>
        <w:spacing w:before="163"/>
        <w:ind w:left="829"/>
        <w:rPr>
          <w:sz w:val="20"/>
        </w:rPr>
      </w:pPr>
      <w:r>
        <w:rPr>
          <w:sz w:val="20"/>
        </w:rPr>
        <w:t>External</w:t>
      </w:r>
      <w:r>
        <w:rPr>
          <w:spacing w:val="-6"/>
          <w:sz w:val="20"/>
        </w:rPr>
        <w:t xml:space="preserve"> </w:t>
      </w:r>
      <w:r>
        <w:rPr>
          <w:sz w:val="20"/>
        </w:rPr>
        <w:t>Centres/Institutes whose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10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engagement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educational.</w:t>
      </w:r>
    </w:p>
    <w:p w14:paraId="7B6B2328" w14:textId="77777777" w:rsidR="006E2C2B" w:rsidRDefault="001A04A6">
      <w:pPr>
        <w:pStyle w:val="BodyText"/>
        <w:spacing w:before="162" w:line="285" w:lineRule="auto"/>
        <w:ind w:right="517" w:hanging="1"/>
        <w:jc w:val="both"/>
      </w:pP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stated,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Deputy</w:t>
      </w:r>
      <w:r>
        <w:rPr>
          <w:spacing w:val="-10"/>
        </w:rPr>
        <w:t xml:space="preserve"> </w:t>
      </w:r>
      <w:r>
        <w:t>Vice-Chancellor</w:t>
      </w:r>
      <w:r>
        <w:rPr>
          <w:spacing w:val="-7"/>
        </w:rPr>
        <w:t xml:space="preserve"> </w:t>
      </w:r>
      <w:r>
        <w:t>(DVC)</w:t>
      </w:r>
      <w:r>
        <w:rPr>
          <w:spacing w:val="-8"/>
        </w:rPr>
        <w:t xml:space="preserve"> </w:t>
      </w:r>
      <w:r>
        <w:t>refers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Deputy</w:t>
      </w:r>
      <w:r>
        <w:rPr>
          <w:spacing w:val="-9"/>
        </w:rPr>
        <w:t xml:space="preserve"> </w:t>
      </w:r>
      <w:r>
        <w:t>Vice-Chancellor</w:t>
      </w:r>
      <w:r>
        <w:rPr>
          <w:spacing w:val="-54"/>
        </w:rPr>
        <w:t xml:space="preserve"> </w:t>
      </w:r>
      <w:r>
        <w:t>in each instance. Where a DVC is described as performing a specific role in this procedure, the DVC,</w:t>
      </w:r>
      <w:r>
        <w:rPr>
          <w:spacing w:val="1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limitation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delegation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Delegations,</w:t>
      </w:r>
      <w:r>
        <w:rPr>
          <w:spacing w:val="-6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authorise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Pro-Vice-Chancellor</w:t>
      </w:r>
      <w:r>
        <w:rPr>
          <w:spacing w:val="-54"/>
        </w:rPr>
        <w:t xml:space="preserve"> </w:t>
      </w:r>
      <w:r>
        <w:t>(PVC)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his or</w:t>
      </w:r>
      <w:r>
        <w:rPr>
          <w:spacing w:val="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behalf.</w:t>
      </w:r>
    </w:p>
    <w:p w14:paraId="5830B416" w14:textId="77777777" w:rsidR="006E2C2B" w:rsidRDefault="001A04A6">
      <w:pPr>
        <w:pStyle w:val="BodyText"/>
        <w:spacing w:before="122" w:line="285" w:lineRule="auto"/>
        <w:ind w:right="512"/>
        <w:jc w:val="both"/>
      </w:pPr>
      <w:r>
        <w:t>The Research Strategy Office (RSO) in the Division of Research will provide logistical support to both the</w:t>
      </w:r>
      <w:r>
        <w:rPr>
          <w:spacing w:val="-53"/>
        </w:rPr>
        <w:t xml:space="preserve"> </w:t>
      </w:r>
      <w:r>
        <w:t>DVCR and DVCA on the above tasks, by working with the Presiding Faculty administration units and any</w:t>
      </w:r>
      <w:r>
        <w:rPr>
          <w:spacing w:val="-5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UNSW</w:t>
      </w:r>
      <w:r>
        <w:rPr>
          <w:spacing w:val="10"/>
        </w:rPr>
        <w:t xml:space="preserve"> </w:t>
      </w:r>
      <w:r>
        <w:t>unit</w:t>
      </w:r>
      <w:hyperlink w:anchor="_bookmark8" w:history="1">
        <w:r>
          <w:rPr>
            <w:position w:val="6"/>
            <w:sz w:val="13"/>
          </w:rPr>
          <w:t>2</w:t>
        </w:r>
      </w:hyperlink>
      <w:r>
        <w:t>.</w:t>
      </w:r>
    </w:p>
    <w:p w14:paraId="5F7981E3" w14:textId="77777777" w:rsidR="006E2C2B" w:rsidRDefault="006E2C2B">
      <w:pPr>
        <w:pStyle w:val="BodyText"/>
        <w:ind w:left="0"/>
      </w:pPr>
    </w:p>
    <w:p w14:paraId="5378CFC2" w14:textId="77777777" w:rsidR="006E2C2B" w:rsidRDefault="006E2C2B">
      <w:pPr>
        <w:pStyle w:val="BodyText"/>
        <w:ind w:left="0"/>
      </w:pPr>
    </w:p>
    <w:p w14:paraId="5CC72DB3" w14:textId="77777777" w:rsidR="006E2C2B" w:rsidRDefault="006E2C2B">
      <w:pPr>
        <w:pStyle w:val="BodyText"/>
        <w:ind w:left="0"/>
      </w:pPr>
    </w:p>
    <w:p w14:paraId="60311F44" w14:textId="77777777" w:rsidR="006E2C2B" w:rsidRDefault="006E2C2B">
      <w:pPr>
        <w:pStyle w:val="BodyText"/>
        <w:ind w:left="0"/>
      </w:pPr>
    </w:p>
    <w:p w14:paraId="57895B7A" w14:textId="77777777" w:rsidR="006E2C2B" w:rsidRDefault="006E2C2B">
      <w:pPr>
        <w:pStyle w:val="BodyText"/>
        <w:ind w:left="0"/>
      </w:pPr>
    </w:p>
    <w:p w14:paraId="4B87471D" w14:textId="77777777" w:rsidR="006E2C2B" w:rsidRDefault="006E2C2B">
      <w:pPr>
        <w:pStyle w:val="BodyText"/>
        <w:ind w:left="0"/>
      </w:pPr>
    </w:p>
    <w:p w14:paraId="1FBFFDAD" w14:textId="12DE5358" w:rsidR="006E2C2B" w:rsidRDefault="008571B9">
      <w:pPr>
        <w:pStyle w:val="BodyText"/>
        <w:spacing w:before="1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2683680" wp14:editId="65413D6C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1828800" cy="6350"/>
                <wp:effectExtent l="0" t="0" r="0" b="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0A0275B" id="docshape6" o:spid="_x0000_s1026" style="position:absolute;margin-left:56.65pt;margin-top:10.9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3739D08" w14:textId="77777777" w:rsidR="006E2C2B" w:rsidRDefault="001A04A6">
      <w:pPr>
        <w:spacing w:before="89" w:line="254" w:lineRule="auto"/>
        <w:ind w:left="112" w:right="467" w:hanging="1"/>
        <w:rPr>
          <w:sz w:val="16"/>
        </w:rPr>
      </w:pPr>
      <w:bookmarkStart w:id="15" w:name="_bookmark8"/>
      <w:bookmarkEnd w:id="15"/>
      <w:r>
        <w:rPr>
          <w:position w:val="6"/>
          <w:sz w:val="13"/>
        </w:rPr>
        <w:t>2</w:t>
      </w:r>
      <w:r>
        <w:rPr>
          <w:spacing w:val="6"/>
          <w:position w:val="6"/>
          <w:sz w:val="13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UNSW</w:t>
      </w:r>
      <w:r>
        <w:rPr>
          <w:spacing w:val="-1"/>
          <w:sz w:val="16"/>
        </w:rPr>
        <w:t xml:space="preserve"> </w:t>
      </w:r>
      <w:r>
        <w:rPr>
          <w:sz w:val="16"/>
        </w:rPr>
        <w:t>Futures</w:t>
      </w:r>
      <w:r>
        <w:rPr>
          <w:spacing w:val="-3"/>
          <w:sz w:val="16"/>
        </w:rPr>
        <w:t xml:space="preserve"> </w:t>
      </w:r>
      <w:r>
        <w:rPr>
          <w:sz w:val="16"/>
        </w:rPr>
        <w:t>Institutes,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UNSW Futures</w:t>
      </w:r>
      <w:r>
        <w:rPr>
          <w:spacing w:val="-4"/>
          <w:sz w:val="16"/>
        </w:rPr>
        <w:t xml:space="preserve"> </w:t>
      </w:r>
      <w:r>
        <w:rPr>
          <w:sz w:val="16"/>
        </w:rPr>
        <w:t>operation</w:t>
      </w:r>
      <w:r>
        <w:rPr>
          <w:spacing w:val="-4"/>
          <w:sz w:val="16"/>
        </w:rPr>
        <w:t xml:space="preserve"> </w:t>
      </w:r>
      <w:r>
        <w:rPr>
          <w:sz w:val="16"/>
        </w:rPr>
        <w:t>team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undertake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role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Research</w:t>
      </w:r>
      <w:r>
        <w:rPr>
          <w:spacing w:val="-5"/>
          <w:sz w:val="16"/>
        </w:rPr>
        <w:t xml:space="preserve"> </w:t>
      </w:r>
      <w:r>
        <w:rPr>
          <w:sz w:val="16"/>
        </w:rPr>
        <w:t>Strategy</w:t>
      </w:r>
      <w:r>
        <w:rPr>
          <w:spacing w:val="-5"/>
          <w:sz w:val="16"/>
        </w:rPr>
        <w:t xml:space="preserve"> </w:t>
      </w:r>
      <w:r>
        <w:rPr>
          <w:sz w:val="16"/>
        </w:rPr>
        <w:t>Office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outlined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this Procedure.</w:t>
      </w:r>
    </w:p>
    <w:p w14:paraId="255C04D0" w14:textId="77777777" w:rsidR="006E2C2B" w:rsidRDefault="006E2C2B">
      <w:pPr>
        <w:spacing w:line="254" w:lineRule="auto"/>
        <w:rPr>
          <w:sz w:val="16"/>
        </w:rPr>
        <w:sectPr w:rsidR="006E2C2B">
          <w:pgSz w:w="11910" w:h="16840"/>
          <w:pgMar w:top="900" w:right="620" w:bottom="740" w:left="1020" w:header="0" w:footer="526" w:gutter="0"/>
          <w:cols w:space="720"/>
        </w:sectPr>
      </w:pPr>
    </w:p>
    <w:p w14:paraId="56316F49" w14:textId="77777777" w:rsidR="006E2C2B" w:rsidRDefault="001A04A6">
      <w:pPr>
        <w:pStyle w:val="Heading1"/>
        <w:numPr>
          <w:ilvl w:val="0"/>
          <w:numId w:val="9"/>
        </w:numPr>
        <w:tabs>
          <w:tab w:val="left" w:pos="473"/>
        </w:tabs>
        <w:spacing w:before="75"/>
        <w:ind w:hanging="361"/>
      </w:pPr>
      <w:bookmarkStart w:id="16" w:name="3._Establishment_of_Internal_UNSW_Centre"/>
      <w:bookmarkStart w:id="17" w:name="_bookmark9"/>
      <w:bookmarkEnd w:id="16"/>
      <w:bookmarkEnd w:id="17"/>
      <w:r>
        <w:lastRenderedPageBreak/>
        <w:t>Establishment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UNSW</w:t>
      </w:r>
      <w:r>
        <w:rPr>
          <w:spacing w:val="-3"/>
        </w:rPr>
        <w:t xml:space="preserve"> </w:t>
      </w:r>
      <w:r>
        <w:t>Centres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Institutes</w:t>
      </w:r>
    </w:p>
    <w:p w14:paraId="4187278D" w14:textId="77777777" w:rsidR="006E2C2B" w:rsidRDefault="006E2C2B">
      <w:pPr>
        <w:pStyle w:val="BodyText"/>
        <w:spacing w:before="10"/>
        <w:ind w:left="0"/>
        <w:rPr>
          <w:b/>
        </w:rPr>
      </w:pPr>
    </w:p>
    <w:p w14:paraId="79051281" w14:textId="77777777" w:rsidR="006E2C2B" w:rsidRDefault="001A04A6">
      <w:pPr>
        <w:pStyle w:val="Heading2"/>
        <w:numPr>
          <w:ilvl w:val="1"/>
          <w:numId w:val="7"/>
        </w:numPr>
        <w:tabs>
          <w:tab w:val="left" w:pos="1037"/>
        </w:tabs>
      </w:pPr>
      <w:bookmarkStart w:id="18" w:name="3.1._Establishment_Criteria"/>
      <w:bookmarkStart w:id="19" w:name="_bookmark10"/>
      <w:bookmarkEnd w:id="18"/>
      <w:bookmarkEnd w:id="19"/>
      <w:r>
        <w:t>Establishment</w:t>
      </w:r>
      <w:r>
        <w:rPr>
          <w:spacing w:val="-7"/>
        </w:rPr>
        <w:t xml:space="preserve"> </w:t>
      </w:r>
      <w:r>
        <w:t>Criteria</w:t>
      </w:r>
    </w:p>
    <w:p w14:paraId="52A3C73D" w14:textId="77777777" w:rsidR="006E2C2B" w:rsidRDefault="001A04A6">
      <w:pPr>
        <w:pStyle w:val="BodyText"/>
        <w:spacing w:before="119" w:line="285" w:lineRule="auto"/>
        <w:ind w:right="516"/>
        <w:jc w:val="both"/>
      </w:pPr>
      <w:r>
        <w:t>The key criterion for the establishment and on-going operation of a UNSW Centre/Institute is that in sum</w:t>
      </w:r>
      <w:r>
        <w:rPr>
          <w:spacing w:val="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adds</w:t>
      </w:r>
      <w:r>
        <w:rPr>
          <w:spacing w:val="-5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UNSW</w:t>
      </w:r>
      <w:r>
        <w:rPr>
          <w:spacing w:val="2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accrue</w:t>
      </w:r>
      <w:r>
        <w:rPr>
          <w:spacing w:val="-10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members’</w:t>
      </w:r>
      <w:r>
        <w:rPr>
          <w:spacing w:val="-10"/>
        </w:rPr>
        <w:t xml:space="preserve"> </w:t>
      </w:r>
      <w:r>
        <w:t>normal</w:t>
      </w:r>
      <w:r>
        <w:rPr>
          <w:spacing w:val="-10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within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school/faculty.</w:t>
      </w:r>
    </w:p>
    <w:p w14:paraId="701F4A0C" w14:textId="77777777" w:rsidR="006E2C2B" w:rsidRDefault="001A04A6">
      <w:pPr>
        <w:pStyle w:val="BodyText"/>
        <w:spacing w:before="122"/>
        <w:jc w:val="both"/>
      </w:pPr>
      <w:r>
        <w:t>Each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Centre/Institute</w:t>
      </w:r>
      <w:r>
        <w:rPr>
          <w:spacing w:val="-3"/>
        </w:rPr>
        <w:t xml:space="preserve"> </w:t>
      </w:r>
      <w:r>
        <w:t>must:</w:t>
      </w:r>
    </w:p>
    <w:p w14:paraId="7B6894DC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64" w:line="280" w:lineRule="auto"/>
        <w:ind w:right="512"/>
        <w:rPr>
          <w:sz w:val="20"/>
        </w:rPr>
      </w:pPr>
      <w:r>
        <w:rPr>
          <w:sz w:val="20"/>
        </w:rPr>
        <w:t>Articulate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objectives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Centre/Institute,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need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Centre/Institute,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3"/>
          <w:sz w:val="20"/>
        </w:rPr>
        <w:t xml:space="preserve"> </w:t>
      </w:r>
      <w:r>
        <w:rPr>
          <w:sz w:val="20"/>
        </w:rPr>
        <w:t>value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benefits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Centre/Institute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UNSW</w:t>
      </w:r>
      <w:r>
        <w:rPr>
          <w:spacing w:val="-3"/>
          <w:sz w:val="20"/>
        </w:rPr>
        <w:t xml:space="preserve"> </w:t>
      </w:r>
      <w:r>
        <w:rPr>
          <w:sz w:val="20"/>
        </w:rPr>
        <w:t>strategic</w:t>
      </w:r>
      <w:r>
        <w:rPr>
          <w:spacing w:val="-11"/>
          <w:sz w:val="20"/>
        </w:rPr>
        <w:t xml:space="preserve"> </w:t>
      </w:r>
      <w:r>
        <w:rPr>
          <w:sz w:val="20"/>
        </w:rPr>
        <w:t>priorities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i.e.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stating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vison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scope);</w:t>
      </w:r>
    </w:p>
    <w:p w14:paraId="7623A857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26" w:line="280" w:lineRule="auto"/>
        <w:ind w:right="519"/>
        <w:rPr>
          <w:sz w:val="20"/>
        </w:rPr>
      </w:pPr>
      <w:r>
        <w:rPr>
          <w:sz w:val="20"/>
        </w:rPr>
        <w:t>Provide a clear justification for the proposed Centre/Institute being the most appropriate and efficient</w:t>
      </w:r>
      <w:r>
        <w:rPr>
          <w:spacing w:val="-53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deliver the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value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UNSW;</w:t>
      </w:r>
      <w:proofErr w:type="gramEnd"/>
    </w:p>
    <w:p w14:paraId="50FE0B83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26"/>
        <w:ind w:hanging="361"/>
        <w:rPr>
          <w:sz w:val="20"/>
        </w:rPr>
      </w:pPr>
      <w:r>
        <w:rPr>
          <w:sz w:val="20"/>
        </w:rPr>
        <w:t>Detail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clear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covering:</w:t>
      </w:r>
    </w:p>
    <w:p w14:paraId="3D0C8ECF" w14:textId="77777777" w:rsidR="006E2C2B" w:rsidRDefault="001A04A6">
      <w:pPr>
        <w:pStyle w:val="ListParagraph"/>
        <w:numPr>
          <w:ilvl w:val="2"/>
          <w:numId w:val="9"/>
        </w:numPr>
        <w:tabs>
          <w:tab w:val="left" w:pos="1551"/>
        </w:tabs>
        <w:spacing w:before="162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program;</w:t>
      </w:r>
      <w:proofErr w:type="gramEnd"/>
    </w:p>
    <w:p w14:paraId="25CF7C75" w14:textId="77777777" w:rsidR="006E2C2B" w:rsidRDefault="001A04A6">
      <w:pPr>
        <w:pStyle w:val="ListParagraph"/>
        <w:numPr>
          <w:ilvl w:val="2"/>
          <w:numId w:val="9"/>
        </w:numPr>
        <w:tabs>
          <w:tab w:val="left" w:pos="1551"/>
        </w:tabs>
        <w:spacing w:before="102"/>
        <w:ind w:hanging="361"/>
        <w:rPr>
          <w:sz w:val="20"/>
        </w:rPr>
      </w:pPr>
      <w:r>
        <w:rPr>
          <w:sz w:val="20"/>
        </w:rPr>
        <w:t>Duration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operations,</w:t>
      </w:r>
      <w:r>
        <w:rPr>
          <w:spacing w:val="-3"/>
          <w:sz w:val="20"/>
        </w:rPr>
        <w:t xml:space="preserve"> </w:t>
      </w:r>
      <w:r>
        <w:rPr>
          <w:sz w:val="20"/>
        </w:rPr>
        <w:t>referred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mandate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(3,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7 years</w:t>
      </w:r>
      <w:proofErr w:type="gramStart"/>
      <w:r>
        <w:rPr>
          <w:sz w:val="20"/>
        </w:rPr>
        <w:t>);</w:t>
      </w:r>
      <w:proofErr w:type="gramEnd"/>
    </w:p>
    <w:p w14:paraId="23E66581" w14:textId="77777777" w:rsidR="006E2C2B" w:rsidRDefault="001A04A6">
      <w:pPr>
        <w:pStyle w:val="ListParagraph"/>
        <w:numPr>
          <w:ilvl w:val="2"/>
          <w:numId w:val="9"/>
        </w:numPr>
        <w:tabs>
          <w:tab w:val="left" w:pos="1551"/>
        </w:tabs>
        <w:spacing w:before="146"/>
        <w:ind w:hanging="361"/>
        <w:rPr>
          <w:sz w:val="20"/>
        </w:rPr>
      </w:pPr>
      <w:r>
        <w:rPr>
          <w:sz w:val="20"/>
        </w:rPr>
        <w:t>Milestones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Key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Indicators</w:t>
      </w:r>
      <w:r>
        <w:rPr>
          <w:spacing w:val="-3"/>
          <w:sz w:val="20"/>
        </w:rPr>
        <w:t xml:space="preserve"> </w:t>
      </w:r>
      <w:r>
        <w:rPr>
          <w:sz w:val="20"/>
        </w:rPr>
        <w:t>(KPIs)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mandate;</w:t>
      </w:r>
      <w:proofErr w:type="gramEnd"/>
    </w:p>
    <w:p w14:paraId="58D0C6E6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47" w:line="285" w:lineRule="auto"/>
        <w:ind w:right="512"/>
        <w:jc w:val="both"/>
        <w:rPr>
          <w:sz w:val="20"/>
        </w:rPr>
      </w:pPr>
      <w:r>
        <w:rPr>
          <w:sz w:val="20"/>
        </w:rPr>
        <w:t>Demonstrate that the proposed Centre/Institute meets one of the specified categories under Section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above,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providing</w:t>
      </w:r>
      <w:r>
        <w:rPr>
          <w:spacing w:val="-9"/>
          <w:sz w:val="20"/>
        </w:rPr>
        <w:t xml:space="preserve"> </w:t>
      </w:r>
      <w:r>
        <w:rPr>
          <w:sz w:val="20"/>
        </w:rPr>
        <w:t>evidence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achieves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threshold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activity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focus</w:t>
      </w:r>
      <w:r>
        <w:rPr>
          <w:spacing w:val="-7"/>
          <w:sz w:val="20"/>
        </w:rPr>
        <w:t xml:space="preserve"> </w:t>
      </w:r>
      <w:r>
        <w:rPr>
          <w:sz w:val="20"/>
        </w:rPr>
        <w:t>(Research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Community),</w:t>
      </w:r>
      <w:r>
        <w:rPr>
          <w:spacing w:val="-2"/>
          <w:sz w:val="20"/>
        </w:rPr>
        <w:t xml:space="preserve"> </w:t>
      </w:r>
      <w:r>
        <w:rPr>
          <w:sz w:val="20"/>
        </w:rPr>
        <w:t>scope</w:t>
      </w:r>
      <w:r>
        <w:rPr>
          <w:spacing w:val="-2"/>
          <w:sz w:val="20"/>
        </w:rPr>
        <w:t xml:space="preserve"> </w:t>
      </w:r>
      <w:r>
        <w:rPr>
          <w:sz w:val="20"/>
        </w:rPr>
        <w:t>(Centre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Institute),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topic</w:t>
      </w:r>
      <w:r>
        <w:rPr>
          <w:spacing w:val="-1"/>
          <w:sz w:val="20"/>
        </w:rPr>
        <w:t xml:space="preserve"> </w:t>
      </w:r>
      <w:r>
        <w:rPr>
          <w:sz w:val="20"/>
        </w:rPr>
        <w:t>of endeavour</w:t>
      </w:r>
      <w:hyperlink w:anchor="_bookmark11" w:history="1">
        <w:r>
          <w:rPr>
            <w:rFonts w:ascii="Calibri" w:hAnsi="Calibri"/>
            <w:sz w:val="20"/>
            <w:vertAlign w:val="superscript"/>
          </w:rPr>
          <w:t>2</w:t>
        </w:r>
      </w:hyperlink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</w:p>
    <w:p w14:paraId="5C6B58DE" w14:textId="77777777" w:rsidR="006E2C2B" w:rsidRDefault="001A04A6">
      <w:pPr>
        <w:pStyle w:val="ListParagraph"/>
        <w:numPr>
          <w:ilvl w:val="2"/>
          <w:numId w:val="9"/>
        </w:numPr>
        <w:tabs>
          <w:tab w:val="left" w:pos="1546"/>
        </w:tabs>
        <w:spacing w:before="116" w:line="280" w:lineRule="auto"/>
        <w:ind w:left="1545" w:right="515" w:hanging="356"/>
        <w:jc w:val="both"/>
        <w:rPr>
          <w:sz w:val="20"/>
        </w:rPr>
      </w:pPr>
      <w:r>
        <w:rPr>
          <w:sz w:val="20"/>
        </w:rPr>
        <w:t>Engage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critical</w:t>
      </w:r>
      <w:r>
        <w:rPr>
          <w:spacing w:val="-12"/>
          <w:sz w:val="20"/>
        </w:rPr>
        <w:t xml:space="preserve"> </w:t>
      </w:r>
      <w:r>
        <w:rPr>
          <w:sz w:val="20"/>
        </w:rPr>
        <w:t>number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relevant</w:t>
      </w:r>
      <w:r>
        <w:rPr>
          <w:spacing w:val="-10"/>
          <w:sz w:val="20"/>
        </w:rPr>
        <w:t xml:space="preserve"> </w:t>
      </w:r>
      <w:r>
        <w:rPr>
          <w:sz w:val="20"/>
        </w:rPr>
        <w:t>UNSW</w:t>
      </w:r>
      <w:r>
        <w:rPr>
          <w:spacing w:val="-3"/>
          <w:sz w:val="20"/>
        </w:rPr>
        <w:t xml:space="preserve"> </w:t>
      </w:r>
      <w:r>
        <w:rPr>
          <w:sz w:val="20"/>
        </w:rPr>
        <w:t>researchers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Research</w:t>
      </w:r>
      <w:r>
        <w:rPr>
          <w:spacing w:val="-13"/>
          <w:sz w:val="20"/>
        </w:rPr>
        <w:t xml:space="preserve"> </w:t>
      </w:r>
      <w:r>
        <w:rPr>
          <w:sz w:val="20"/>
        </w:rPr>
        <w:t>Centre,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should</w:t>
      </w:r>
      <w:r>
        <w:rPr>
          <w:spacing w:val="-53"/>
          <w:sz w:val="20"/>
        </w:rPr>
        <w:t xml:space="preserve"> </w:t>
      </w:r>
      <w:r>
        <w:rPr>
          <w:sz w:val="20"/>
        </w:rPr>
        <w:t>include more than a single research group, and the researchers should have strong track</w:t>
      </w:r>
      <w:r>
        <w:rPr>
          <w:spacing w:val="1"/>
          <w:sz w:val="20"/>
        </w:rPr>
        <w:t xml:space="preserve"> </w:t>
      </w:r>
      <w:r>
        <w:rPr>
          <w:sz w:val="20"/>
        </w:rPr>
        <w:t>records in the relevant disciplines) with proposed commitments (% FTE) from the listed</w:t>
      </w:r>
      <w:r>
        <w:rPr>
          <w:spacing w:val="1"/>
          <w:sz w:val="20"/>
        </w:rPr>
        <w:t xml:space="preserve"> </w:t>
      </w:r>
      <w:r>
        <w:rPr>
          <w:sz w:val="20"/>
        </w:rPr>
        <w:t>academics (a UNSW academic can contribute to more than one Centre/Institute, however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6"/>
          <w:sz w:val="20"/>
        </w:rPr>
        <w:t xml:space="preserve"> </w:t>
      </w:r>
      <w:r>
        <w:rPr>
          <w:sz w:val="20"/>
        </w:rPr>
        <w:t>total</w:t>
      </w:r>
      <w:r>
        <w:rPr>
          <w:spacing w:val="15"/>
          <w:sz w:val="20"/>
        </w:rPr>
        <w:t xml:space="preserve"> </w:t>
      </w:r>
      <w:r>
        <w:rPr>
          <w:sz w:val="20"/>
        </w:rPr>
        <w:t>commitment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these</w:t>
      </w:r>
      <w:r>
        <w:rPr>
          <w:spacing w:val="13"/>
          <w:sz w:val="20"/>
        </w:rPr>
        <w:t xml:space="preserve"> </w:t>
      </w:r>
      <w:r>
        <w:rPr>
          <w:sz w:val="20"/>
        </w:rPr>
        <w:t>units</w:t>
      </w:r>
      <w:r>
        <w:rPr>
          <w:spacing w:val="15"/>
          <w:sz w:val="20"/>
        </w:rPr>
        <w:t xml:space="preserve"> </w:t>
      </w:r>
      <w:r>
        <w:rPr>
          <w:sz w:val="20"/>
        </w:rPr>
        <w:t>should</w:t>
      </w:r>
      <w:r>
        <w:rPr>
          <w:spacing w:val="15"/>
          <w:sz w:val="20"/>
        </w:rPr>
        <w:t xml:space="preserve"> </w:t>
      </w:r>
      <w:r>
        <w:rPr>
          <w:sz w:val="20"/>
        </w:rPr>
        <w:t>not</w:t>
      </w:r>
      <w:r>
        <w:rPr>
          <w:spacing w:val="16"/>
          <w:sz w:val="20"/>
        </w:rPr>
        <w:t xml:space="preserve"> </w:t>
      </w:r>
      <w:r>
        <w:rPr>
          <w:sz w:val="20"/>
        </w:rPr>
        <w:t>exceed</w:t>
      </w:r>
      <w:r>
        <w:rPr>
          <w:spacing w:val="13"/>
          <w:sz w:val="20"/>
        </w:rPr>
        <w:t xml:space="preserve"> </w:t>
      </w:r>
      <w:r>
        <w:rPr>
          <w:sz w:val="20"/>
        </w:rPr>
        <w:t>their</w:t>
      </w:r>
      <w:r>
        <w:rPr>
          <w:spacing w:val="17"/>
          <w:sz w:val="20"/>
        </w:rPr>
        <w:t xml:space="preserve"> </w:t>
      </w:r>
      <w:r>
        <w:rPr>
          <w:sz w:val="20"/>
        </w:rPr>
        <w:t>time</w:t>
      </w:r>
      <w:r>
        <w:rPr>
          <w:spacing w:val="14"/>
          <w:sz w:val="20"/>
        </w:rPr>
        <w:t xml:space="preserve"> </w:t>
      </w:r>
      <w:r>
        <w:rPr>
          <w:sz w:val="20"/>
        </w:rPr>
        <w:t>allocation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research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</w:p>
    <w:p w14:paraId="1D3D2B65" w14:textId="77777777" w:rsidR="006E2C2B" w:rsidRDefault="001A04A6">
      <w:pPr>
        <w:pStyle w:val="BodyText"/>
        <w:spacing w:before="7" w:line="285" w:lineRule="auto"/>
        <w:ind w:left="1545" w:right="523"/>
        <w:jc w:val="both"/>
      </w:pPr>
      <w:proofErr w:type="gramStart"/>
      <w:r>
        <w:t>e.g.</w:t>
      </w:r>
      <w:proofErr w:type="gramEnd"/>
      <w:r>
        <w:t xml:space="preserve"> if an academic works 40% on research, their total commitment to affiliated UNSW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centres/institutes</w:t>
      </w:r>
      <w:r>
        <w:rPr>
          <w:spacing w:val="3"/>
        </w:rPr>
        <w:t xml:space="preserve"> </w:t>
      </w:r>
      <w:r>
        <w:t>cannot exceed</w:t>
      </w:r>
      <w:r>
        <w:rPr>
          <w:spacing w:val="1"/>
        </w:rPr>
        <w:t xml:space="preserve"> </w:t>
      </w:r>
      <w:r>
        <w:t>0.4FTE);</w:t>
      </w:r>
    </w:p>
    <w:p w14:paraId="4EB68700" w14:textId="77777777" w:rsidR="006E2C2B" w:rsidRDefault="001A04A6">
      <w:pPr>
        <w:pStyle w:val="ListParagraph"/>
        <w:numPr>
          <w:ilvl w:val="2"/>
          <w:numId w:val="9"/>
        </w:numPr>
        <w:tabs>
          <w:tab w:val="left" w:pos="1546"/>
        </w:tabs>
        <w:spacing w:before="122" w:line="276" w:lineRule="auto"/>
        <w:ind w:left="1545" w:right="511" w:hanging="356"/>
        <w:jc w:val="both"/>
        <w:rPr>
          <w:sz w:val="20"/>
        </w:rPr>
      </w:pPr>
      <w:r>
        <w:rPr>
          <w:sz w:val="20"/>
        </w:rPr>
        <w:t>Become nationally and internationally recognised in its field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for research-focussed</w:t>
      </w:r>
      <w:r>
        <w:rPr>
          <w:spacing w:val="1"/>
          <w:sz w:val="20"/>
        </w:rPr>
        <w:t xml:space="preserve"> </w:t>
      </w:r>
      <w:r>
        <w:rPr>
          <w:sz w:val="20"/>
        </w:rPr>
        <w:t>Centres/Institutes, this should involve a track record of quality research outputs and major</w:t>
      </w:r>
      <w:r>
        <w:rPr>
          <w:spacing w:val="1"/>
          <w:sz w:val="20"/>
        </w:rPr>
        <w:t xml:space="preserve"> </w:t>
      </w:r>
      <w:r>
        <w:rPr>
          <w:sz w:val="20"/>
        </w:rPr>
        <w:t>external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funding);</w:t>
      </w:r>
    </w:p>
    <w:p w14:paraId="4B65E583" w14:textId="77777777" w:rsidR="006E2C2B" w:rsidRDefault="001A04A6">
      <w:pPr>
        <w:pStyle w:val="ListParagraph"/>
        <w:numPr>
          <w:ilvl w:val="2"/>
          <w:numId w:val="9"/>
        </w:numPr>
        <w:tabs>
          <w:tab w:val="left" w:pos="1546"/>
        </w:tabs>
        <w:spacing w:before="130" w:line="276" w:lineRule="auto"/>
        <w:ind w:left="1545" w:right="516" w:hanging="356"/>
        <w:jc w:val="both"/>
        <w:rPr>
          <w:sz w:val="20"/>
        </w:rPr>
      </w:pPr>
      <w:r>
        <w:rPr>
          <w:sz w:val="20"/>
        </w:rPr>
        <w:t>Engage high-profile external partners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for research-focussed Centres/Institutes, leading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 researchers and research end-users should be engaged, while for community-</w:t>
      </w:r>
      <w:r>
        <w:rPr>
          <w:spacing w:val="1"/>
          <w:sz w:val="20"/>
        </w:rPr>
        <w:t xml:space="preserve"> </w:t>
      </w:r>
      <w:r>
        <w:rPr>
          <w:sz w:val="20"/>
        </w:rPr>
        <w:t>focussed</w:t>
      </w:r>
      <w:r>
        <w:rPr>
          <w:spacing w:val="-4"/>
          <w:sz w:val="20"/>
        </w:rPr>
        <w:t xml:space="preserve"> </w:t>
      </w:r>
      <w:r>
        <w:rPr>
          <w:sz w:val="20"/>
        </w:rPr>
        <w:t>Centres/Institutes,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prominent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leaders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institutions);</w:t>
      </w:r>
    </w:p>
    <w:p w14:paraId="1F22BC9E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32" w:line="283" w:lineRule="auto"/>
        <w:ind w:right="518" w:hanging="358"/>
        <w:jc w:val="both"/>
        <w:rPr>
          <w:sz w:val="20"/>
        </w:rPr>
      </w:pPr>
      <w:r>
        <w:rPr>
          <w:sz w:val="20"/>
        </w:rPr>
        <w:t>Delineate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governance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structure</w:t>
      </w:r>
      <w:r>
        <w:rPr>
          <w:spacing w:val="-5"/>
          <w:sz w:val="20"/>
        </w:rPr>
        <w:t xml:space="preserve"> </w:t>
      </w:r>
      <w:r>
        <w:rPr>
          <w:sz w:val="20"/>
        </w:rPr>
        <w:t>(the</w:t>
      </w:r>
      <w:r>
        <w:rPr>
          <w:spacing w:val="-4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(Appendix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proposes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two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possible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structures,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one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should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adopted</w:t>
      </w:r>
      <w:r>
        <w:rPr>
          <w:spacing w:val="-11"/>
          <w:sz w:val="20"/>
        </w:rPr>
        <w:t xml:space="preserve"> </w:t>
      </w:r>
      <w:r>
        <w:rPr>
          <w:sz w:val="20"/>
        </w:rPr>
        <w:t>depending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size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scope</w:t>
      </w:r>
      <w:r>
        <w:rPr>
          <w:spacing w:val="-54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Centre/Institute),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1"/>
          <w:sz w:val="20"/>
        </w:rPr>
        <w:t xml:space="preserve"> </w:t>
      </w:r>
      <w:r>
        <w:rPr>
          <w:sz w:val="20"/>
        </w:rPr>
        <w:t>associated</w:t>
      </w:r>
      <w:r>
        <w:rPr>
          <w:spacing w:val="-2"/>
          <w:sz w:val="20"/>
        </w:rPr>
        <w:t xml:space="preserve"> </w:t>
      </w:r>
      <w:r>
        <w:rPr>
          <w:sz w:val="20"/>
        </w:rPr>
        <w:t>resourcing,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including;</w:t>
      </w:r>
      <w:proofErr w:type="gramEnd"/>
    </w:p>
    <w:p w14:paraId="12AAADB4" w14:textId="77777777" w:rsidR="006E2C2B" w:rsidRDefault="001A04A6">
      <w:pPr>
        <w:pStyle w:val="ListParagraph"/>
        <w:numPr>
          <w:ilvl w:val="2"/>
          <w:numId w:val="9"/>
        </w:numPr>
        <w:tabs>
          <w:tab w:val="left" w:pos="1551"/>
        </w:tabs>
        <w:spacing w:before="123"/>
        <w:ind w:hanging="358"/>
        <w:jc w:val="both"/>
        <w:rPr>
          <w:sz w:val="20"/>
        </w:rPr>
      </w:pPr>
      <w:r>
        <w:rPr>
          <w:sz w:val="20"/>
        </w:rPr>
        <w:t>Assurance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adequate</w:t>
      </w:r>
      <w:r>
        <w:rPr>
          <w:spacing w:val="-6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place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recruited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near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future;</w:t>
      </w:r>
      <w:proofErr w:type="gramEnd"/>
    </w:p>
    <w:p w14:paraId="38D67DA0" w14:textId="77777777" w:rsidR="006E2C2B" w:rsidRPr="001E5F7A" w:rsidRDefault="001A04A6">
      <w:pPr>
        <w:pStyle w:val="ListParagraph"/>
        <w:numPr>
          <w:ilvl w:val="2"/>
          <w:numId w:val="9"/>
        </w:numPr>
        <w:tabs>
          <w:tab w:val="left" w:pos="1551"/>
        </w:tabs>
        <w:spacing w:before="146" w:line="280" w:lineRule="auto"/>
        <w:ind w:right="512" w:hanging="358"/>
        <w:jc w:val="both"/>
        <w:rPr>
          <w:sz w:val="20"/>
        </w:rPr>
      </w:pPr>
      <w:r w:rsidRPr="001E5F7A">
        <w:rPr>
          <w:sz w:val="20"/>
        </w:rPr>
        <w:t>Consideration of the administrative, financial and compliance burden associated with the</w:t>
      </w:r>
      <w:r w:rsidRPr="001E5F7A">
        <w:rPr>
          <w:spacing w:val="1"/>
          <w:sz w:val="20"/>
        </w:rPr>
        <w:t xml:space="preserve"> </w:t>
      </w:r>
      <w:r w:rsidRPr="001E5F7A">
        <w:rPr>
          <w:sz w:val="20"/>
        </w:rPr>
        <w:t>proposed Centre/Institute – the application must demonstrate that funds have been secured</w:t>
      </w:r>
      <w:r w:rsidRPr="001E5F7A">
        <w:rPr>
          <w:spacing w:val="1"/>
          <w:sz w:val="20"/>
        </w:rPr>
        <w:t xml:space="preserve"> </w:t>
      </w:r>
      <w:r w:rsidRPr="001E5F7A">
        <w:rPr>
          <w:sz w:val="20"/>
        </w:rPr>
        <w:t>(from either internal or external sources) for at least 0.6 FTE of administrative support with</w:t>
      </w:r>
      <w:r w:rsidRPr="001E5F7A">
        <w:rPr>
          <w:spacing w:val="1"/>
          <w:sz w:val="20"/>
        </w:rPr>
        <w:t xml:space="preserve"> </w:t>
      </w:r>
      <w:r w:rsidRPr="001E5F7A">
        <w:rPr>
          <w:sz w:val="20"/>
        </w:rPr>
        <w:t>higher</w:t>
      </w:r>
      <w:r w:rsidRPr="001E5F7A">
        <w:rPr>
          <w:spacing w:val="-1"/>
          <w:sz w:val="20"/>
        </w:rPr>
        <w:t xml:space="preserve"> </w:t>
      </w:r>
      <w:r w:rsidRPr="001E5F7A">
        <w:rPr>
          <w:sz w:val="20"/>
        </w:rPr>
        <w:t>requirements for</w:t>
      </w:r>
      <w:r w:rsidRPr="001E5F7A">
        <w:rPr>
          <w:spacing w:val="-1"/>
          <w:sz w:val="20"/>
        </w:rPr>
        <w:t xml:space="preserve"> </w:t>
      </w:r>
      <w:r w:rsidRPr="001E5F7A">
        <w:rPr>
          <w:sz w:val="20"/>
        </w:rPr>
        <w:t>larger,</w:t>
      </w:r>
      <w:r w:rsidRPr="001E5F7A">
        <w:rPr>
          <w:spacing w:val="-1"/>
          <w:sz w:val="20"/>
        </w:rPr>
        <w:t xml:space="preserve"> </w:t>
      </w:r>
      <w:r w:rsidRPr="001E5F7A">
        <w:rPr>
          <w:sz w:val="20"/>
        </w:rPr>
        <w:t>interdisciplinary</w:t>
      </w:r>
      <w:r w:rsidRPr="001E5F7A">
        <w:rPr>
          <w:spacing w:val="-5"/>
          <w:sz w:val="20"/>
        </w:rPr>
        <w:t xml:space="preserve"> </w:t>
      </w:r>
      <w:r w:rsidRPr="001E5F7A">
        <w:rPr>
          <w:sz w:val="20"/>
        </w:rPr>
        <w:t>Centres/Institutes</w:t>
      </w:r>
      <w:hyperlink w:anchor="_bookmark12" w:history="1">
        <w:r w:rsidRPr="001E5F7A">
          <w:rPr>
            <w:position w:val="6"/>
            <w:sz w:val="13"/>
          </w:rPr>
          <w:t>3</w:t>
        </w:r>
      </w:hyperlink>
      <w:r w:rsidRPr="001E5F7A">
        <w:rPr>
          <w:sz w:val="20"/>
        </w:rPr>
        <w:t>;</w:t>
      </w:r>
    </w:p>
    <w:p w14:paraId="179E358D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24" w:line="280" w:lineRule="auto"/>
        <w:ind w:right="511" w:hanging="358"/>
        <w:jc w:val="both"/>
        <w:rPr>
          <w:sz w:val="20"/>
        </w:rPr>
      </w:pPr>
      <w:r>
        <w:rPr>
          <w:sz w:val="20"/>
        </w:rPr>
        <w:t>Identify, assess, and take adequate steps to mitigate legal, financial, reputational, health and safety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Centre/Institute’s</w:t>
      </w:r>
      <w:r>
        <w:rPr>
          <w:spacing w:val="-2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continuing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operation;</w:t>
      </w:r>
      <w:proofErr w:type="gramEnd"/>
    </w:p>
    <w:p w14:paraId="2B790E35" w14:textId="77777777" w:rsidR="006E2C2B" w:rsidRDefault="006E2C2B">
      <w:pPr>
        <w:pStyle w:val="BodyText"/>
        <w:ind w:left="0"/>
      </w:pPr>
    </w:p>
    <w:p w14:paraId="5E22D2A1" w14:textId="77777777" w:rsidR="006E2C2B" w:rsidRDefault="006E2C2B">
      <w:pPr>
        <w:pStyle w:val="BodyText"/>
        <w:ind w:left="0"/>
      </w:pPr>
    </w:p>
    <w:p w14:paraId="78F76059" w14:textId="77777777" w:rsidR="006E2C2B" w:rsidRDefault="006E2C2B">
      <w:pPr>
        <w:pStyle w:val="BodyText"/>
        <w:ind w:left="0"/>
      </w:pPr>
    </w:p>
    <w:p w14:paraId="45382BD2" w14:textId="01852712" w:rsidR="006E2C2B" w:rsidRDefault="008571B9">
      <w:pPr>
        <w:pStyle w:val="BodyText"/>
        <w:spacing w:before="5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2FFBAB9" wp14:editId="56EDF2B6">
                <wp:simplePos x="0" y="0"/>
                <wp:positionH relativeFrom="page">
                  <wp:posOffset>719455</wp:posOffset>
                </wp:positionH>
                <wp:positionV relativeFrom="paragraph">
                  <wp:posOffset>99060</wp:posOffset>
                </wp:positionV>
                <wp:extent cx="1828800" cy="635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6A7E3A8" id="docshape7" o:spid="_x0000_s1026" style="position:absolute;margin-left:56.65pt;margin-top:7.8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6F5E9F0" w14:textId="77777777" w:rsidR="006E2C2B" w:rsidRDefault="001A04A6">
      <w:pPr>
        <w:spacing w:before="85" w:line="183" w:lineRule="exact"/>
        <w:ind w:left="112"/>
        <w:jc w:val="both"/>
        <w:rPr>
          <w:sz w:val="16"/>
        </w:rPr>
      </w:pPr>
      <w:bookmarkStart w:id="20" w:name="_bookmark11"/>
      <w:bookmarkEnd w:id="20"/>
      <w:r>
        <w:rPr>
          <w:sz w:val="16"/>
          <w:vertAlign w:val="superscript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4"/>
          <w:sz w:val="16"/>
        </w:rPr>
        <w:t xml:space="preserve"> </w:t>
      </w:r>
      <w:r>
        <w:rPr>
          <w:sz w:val="16"/>
        </w:rPr>
        <w:t>is acknowledged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threshold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sensitive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type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endeavour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e.g.</w:t>
      </w:r>
      <w:proofErr w:type="gramEnd"/>
      <w:r>
        <w:rPr>
          <w:sz w:val="16"/>
        </w:rPr>
        <w:t xml:space="preserve"> research</w:t>
      </w:r>
      <w:r>
        <w:rPr>
          <w:spacing w:val="-5"/>
          <w:sz w:val="16"/>
        </w:rPr>
        <w:t xml:space="preserve"> </w:t>
      </w:r>
      <w:r>
        <w:rPr>
          <w:sz w:val="16"/>
        </w:rPr>
        <w:t>disciplines</w:t>
      </w:r>
      <w:r>
        <w:rPr>
          <w:spacing w:val="-3"/>
          <w:sz w:val="16"/>
        </w:rPr>
        <w:t xml:space="preserve"> </w:t>
      </w:r>
      <w:r>
        <w:rPr>
          <w:sz w:val="16"/>
        </w:rPr>
        <w:t>involved).</w:t>
      </w:r>
    </w:p>
    <w:p w14:paraId="731C5D13" w14:textId="77777777" w:rsidR="006E2C2B" w:rsidRDefault="001A04A6">
      <w:pPr>
        <w:ind w:left="112" w:right="510"/>
        <w:jc w:val="both"/>
        <w:rPr>
          <w:sz w:val="16"/>
        </w:rPr>
      </w:pPr>
      <w:bookmarkStart w:id="21" w:name="_bookmark12"/>
      <w:bookmarkEnd w:id="21"/>
      <w:r>
        <w:rPr>
          <w:sz w:val="16"/>
          <w:vertAlign w:val="superscript"/>
        </w:rPr>
        <w:t>3</w:t>
      </w:r>
      <w:r>
        <w:rPr>
          <w:sz w:val="16"/>
        </w:rPr>
        <w:t xml:space="preserve"> A small centre can, by exception, apply for a waiver of this rule. UNSW Futures Institutes are exempted from this requirement as their</w:t>
      </w:r>
      <w:r>
        <w:rPr>
          <w:spacing w:val="1"/>
          <w:sz w:val="16"/>
        </w:rPr>
        <w:t xml:space="preserve"> </w:t>
      </w:r>
      <w:r>
        <w:rPr>
          <w:sz w:val="16"/>
        </w:rPr>
        <w:t>approval includes the provision of strategic funds, via the Division of Research, to cover core operational costs, including administrative</w:t>
      </w:r>
      <w:r>
        <w:rPr>
          <w:spacing w:val="1"/>
          <w:sz w:val="16"/>
        </w:rPr>
        <w:t xml:space="preserve"> </w:t>
      </w:r>
      <w:r>
        <w:rPr>
          <w:sz w:val="16"/>
        </w:rPr>
        <w:t>support.</w:t>
      </w:r>
    </w:p>
    <w:p w14:paraId="222B8748" w14:textId="77777777" w:rsidR="006E2C2B" w:rsidRDefault="006E2C2B">
      <w:pPr>
        <w:jc w:val="both"/>
        <w:rPr>
          <w:sz w:val="16"/>
        </w:rPr>
        <w:sectPr w:rsidR="006E2C2B">
          <w:pgSz w:w="11910" w:h="16840"/>
          <w:pgMar w:top="900" w:right="620" w:bottom="740" w:left="1020" w:header="0" w:footer="526" w:gutter="0"/>
          <w:cols w:space="720"/>
        </w:sectPr>
      </w:pPr>
    </w:p>
    <w:p w14:paraId="7AF1A5DA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75" w:line="283" w:lineRule="auto"/>
        <w:ind w:right="516" w:hanging="358"/>
        <w:jc w:val="both"/>
        <w:rPr>
          <w:sz w:val="20"/>
        </w:rPr>
      </w:pPr>
      <w:r>
        <w:rPr>
          <w:sz w:val="20"/>
        </w:rPr>
        <w:lastRenderedPageBreak/>
        <w:t>Demonstrate</w:t>
      </w:r>
      <w:r>
        <w:rPr>
          <w:spacing w:val="1"/>
          <w:sz w:val="20"/>
        </w:rPr>
        <w:t xml:space="preserve"> </w:t>
      </w:r>
      <w:r>
        <w:rPr>
          <w:sz w:val="20"/>
        </w:rPr>
        <w:t>clear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achievable</w:t>
      </w:r>
      <w:r>
        <w:rPr>
          <w:spacing w:val="1"/>
          <w:sz w:val="20"/>
        </w:rPr>
        <w:t xml:space="preserve"> </w:t>
      </w:r>
      <w:r>
        <w:rPr>
          <w:sz w:val="20"/>
        </w:rPr>
        <w:t>marketing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1"/>
          <w:sz w:val="20"/>
        </w:rPr>
        <w:t xml:space="preserve"> </w:t>
      </w:r>
      <w:r>
        <w:rPr>
          <w:sz w:val="20"/>
        </w:rPr>
        <w:t>objectives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resources to deliver these objectives (budget and staffing) to assure high external visibility of the</w:t>
      </w:r>
      <w:r>
        <w:rPr>
          <w:spacing w:val="1"/>
          <w:sz w:val="20"/>
        </w:rPr>
        <w:t xml:space="preserve"> </w:t>
      </w:r>
      <w:r>
        <w:rPr>
          <w:sz w:val="20"/>
        </w:rPr>
        <w:t>Centre/Institute</w:t>
      </w:r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below).</w:t>
      </w:r>
    </w:p>
    <w:p w14:paraId="23748E17" w14:textId="50983286" w:rsidR="006E2C2B" w:rsidRDefault="001A04A6">
      <w:pPr>
        <w:pStyle w:val="BodyText"/>
        <w:spacing w:before="123" w:line="285" w:lineRule="auto"/>
        <w:ind w:right="512"/>
        <w:jc w:val="both"/>
      </w:pPr>
      <w:r>
        <w:t xml:space="preserve">UNSW Centres/Institutes should not have sole responsibility for undergraduate teaching </w:t>
      </w:r>
      <w:r w:rsidR="00500FDE">
        <w:t>courses unless</w:t>
      </w:r>
      <w:r>
        <w:rPr>
          <w:spacing w:val="1"/>
        </w:rPr>
        <w:t xml:space="preserve"> </w:t>
      </w:r>
      <w:r>
        <w:t>special dispensation is given by the DVCA.</w:t>
      </w:r>
      <w:r>
        <w:rPr>
          <w:spacing w:val="1"/>
        </w:rPr>
        <w:t xml:space="preserve"> </w:t>
      </w:r>
      <w:r>
        <w:t>Postgraduate teaching and research training activities will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coordinated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faculties,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UNSW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procedures and delegations, unless the Centre/Institu</w:t>
      </w:r>
      <w:r>
        <w:rPr>
          <w:sz w:val="16"/>
        </w:rPr>
        <w:t>t</w:t>
      </w:r>
      <w:r>
        <w:t>e has been authorised to coordinate such specific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Framework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t>)</w:t>
        </w:r>
      </w:hyperlink>
      <w:r>
        <w:t>.</w:t>
      </w:r>
    </w:p>
    <w:p w14:paraId="497BBF6D" w14:textId="77777777" w:rsidR="006E2C2B" w:rsidRDefault="001A04A6">
      <w:pPr>
        <w:pStyle w:val="BodyText"/>
        <w:spacing w:before="122" w:line="285" w:lineRule="auto"/>
        <w:ind w:right="513"/>
        <w:jc w:val="both"/>
      </w:pPr>
      <w:r>
        <w:t>UNSW Centres/Institutes may, through arrangements with schools or faculties, assist in the coordination</w:t>
      </w:r>
      <w:r>
        <w:rPr>
          <w:spacing w:val="1"/>
        </w:rPr>
        <w:t xml:space="preserve"> </w:t>
      </w:r>
      <w:r>
        <w:t>and delivery of undergraduate and/or postgraduate teaching and training programs. Funding received for</w:t>
      </w:r>
      <w:r>
        <w:rPr>
          <w:spacing w:val="-53"/>
        </w:rPr>
        <w:t xml:space="preserve"> </w:t>
      </w:r>
      <w:r>
        <w:t>teaching and training activities needs to be negotiated as part of the Centre/Institute arrangements with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faculty,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projected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Centre/Institute.</w:t>
      </w:r>
    </w:p>
    <w:p w14:paraId="2B6BA5D8" w14:textId="77777777" w:rsidR="006E2C2B" w:rsidRDefault="001A04A6">
      <w:pPr>
        <w:pStyle w:val="BodyText"/>
        <w:spacing w:before="122" w:line="285" w:lineRule="auto"/>
        <w:ind w:right="513"/>
        <w:jc w:val="both"/>
      </w:pPr>
      <w:r>
        <w:t>The University Research Committee will be notified by the DVCR of the establishment of a Research</w:t>
      </w:r>
      <w:r>
        <w:rPr>
          <w:spacing w:val="1"/>
        </w:rPr>
        <w:t xml:space="preserve"> </w:t>
      </w:r>
      <w:r>
        <w:t>Centre/Institute and the University Academic Quality Committee (UAQC) will be notified by the DVCA of</w:t>
      </w:r>
      <w:r>
        <w:rPr>
          <w:spacing w:val="1"/>
        </w:rPr>
        <w:t xml:space="preserve"> </w:t>
      </w:r>
      <w:r>
        <w:t>the establishment of a Community Research Centre/Institute. RSO will include the Centre/Institute on the</w:t>
      </w:r>
      <w:r>
        <w:rPr>
          <w:spacing w:val="-53"/>
        </w:rPr>
        <w:t xml:space="preserve"> </w:t>
      </w:r>
      <w:r>
        <w:t>UNSW</w:t>
      </w:r>
      <w:r>
        <w:rPr>
          <w:spacing w:val="7"/>
        </w:rPr>
        <w:t xml:space="preserve"> </w:t>
      </w:r>
      <w:r>
        <w:t>Centres/Institutes</w:t>
      </w:r>
      <w:r>
        <w:rPr>
          <w:spacing w:val="-1"/>
        </w:rPr>
        <w:t xml:space="preserve"> </w:t>
      </w:r>
      <w:r>
        <w:t>Registry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Centres/Institutes website.</w:t>
      </w:r>
    </w:p>
    <w:p w14:paraId="5BC622DD" w14:textId="77777777" w:rsidR="006E2C2B" w:rsidRDefault="006E2C2B">
      <w:pPr>
        <w:pStyle w:val="BodyText"/>
        <w:ind w:left="0"/>
        <w:rPr>
          <w:sz w:val="22"/>
        </w:rPr>
      </w:pPr>
    </w:p>
    <w:p w14:paraId="5B34587E" w14:textId="77777777" w:rsidR="006E2C2B" w:rsidRDefault="006E2C2B">
      <w:pPr>
        <w:pStyle w:val="BodyText"/>
        <w:spacing w:before="4"/>
        <w:ind w:left="0"/>
        <w:rPr>
          <w:sz w:val="29"/>
        </w:rPr>
      </w:pPr>
    </w:p>
    <w:p w14:paraId="0233BC4F" w14:textId="77777777" w:rsidR="006E2C2B" w:rsidRDefault="001A04A6">
      <w:pPr>
        <w:pStyle w:val="Heading2"/>
        <w:numPr>
          <w:ilvl w:val="1"/>
          <w:numId w:val="7"/>
        </w:numPr>
        <w:tabs>
          <w:tab w:val="left" w:pos="1037"/>
        </w:tabs>
      </w:pPr>
      <w:bookmarkStart w:id="22" w:name="3.2._Application_Procedure"/>
      <w:bookmarkStart w:id="23" w:name="_bookmark13"/>
      <w:bookmarkEnd w:id="22"/>
      <w:bookmarkEnd w:id="23"/>
      <w:r>
        <w:t>Application</w:t>
      </w:r>
      <w:r>
        <w:rPr>
          <w:spacing w:val="-6"/>
        </w:rPr>
        <w:t xml:space="preserve"> </w:t>
      </w:r>
      <w:r>
        <w:t>Procedure</w:t>
      </w:r>
    </w:p>
    <w:p w14:paraId="15CBD0B5" w14:textId="77777777" w:rsidR="006E2C2B" w:rsidRDefault="001A04A6">
      <w:pPr>
        <w:pStyle w:val="BodyText"/>
        <w:spacing w:before="121" w:line="285" w:lineRule="auto"/>
        <w:ind w:right="514"/>
        <w:jc w:val="both"/>
      </w:pPr>
      <w:r>
        <w:t>The Establishment Form for Internal UNSW Centres and Institutes (Appendix A) should be negotiated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proponents</w:t>
      </w:r>
      <w:r>
        <w:rPr>
          <w:spacing w:val="1"/>
        </w:rPr>
        <w:t xml:space="preserve"> </w:t>
      </w:r>
      <w:r>
        <w:t>(usually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Centre/Institute)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faculties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academics/staff involved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Centre/Institute.</w:t>
      </w:r>
    </w:p>
    <w:p w14:paraId="47127776" w14:textId="3D445AE6" w:rsidR="006E2C2B" w:rsidRDefault="001A04A6">
      <w:pPr>
        <w:pStyle w:val="BodyText"/>
        <w:spacing w:before="120" w:line="285" w:lineRule="auto"/>
        <w:ind w:right="513"/>
        <w:jc w:val="both"/>
      </w:pPr>
      <w:r>
        <w:t>During the establishment process, the Presiding Faculty (or Director, for UNSW Futures Institutes) will be</w:t>
      </w:r>
      <w:r>
        <w:rPr>
          <w:spacing w:val="-53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seeking</w:t>
      </w:r>
      <w:r>
        <w:rPr>
          <w:spacing w:val="-9"/>
        </w:rPr>
        <w:t xml:space="preserve"> </w:t>
      </w:r>
      <w:r>
        <w:t>input</w:t>
      </w:r>
      <w:r>
        <w:rPr>
          <w:spacing w:val="-9"/>
        </w:rPr>
        <w:t xml:space="preserve"> </w:t>
      </w:r>
      <w:r>
        <w:t>from</w:t>
      </w:r>
      <w:r w:rsidR="006C0022">
        <w:rPr>
          <w:spacing w:val="-4"/>
        </w:rPr>
        <w:t xml:space="preserve"> the Division of External Engagement </w:t>
      </w:r>
      <w:r w:rsidR="005D01BC">
        <w:rPr>
          <w:spacing w:val="-4"/>
        </w:rPr>
        <w:t xml:space="preserve">(specifically, </w:t>
      </w:r>
      <w:r w:rsidR="004E4814">
        <w:rPr>
          <w:spacing w:val="-4"/>
        </w:rPr>
        <w:t xml:space="preserve">both </w:t>
      </w:r>
      <w:r w:rsidR="005D01BC">
        <w:rPr>
          <w:spacing w:val="-4"/>
        </w:rPr>
        <w:t xml:space="preserve">the relevant Faculty Engagement Manager and the Brand Team) </w:t>
      </w:r>
      <w:r w:rsidR="006C0022">
        <w:rPr>
          <w:spacing w:val="-4"/>
        </w:rPr>
        <w:t xml:space="preserve">and </w:t>
      </w:r>
      <w:r>
        <w:t>UNSW legal</w:t>
      </w:r>
      <w:r>
        <w:rPr>
          <w:spacing w:val="-10"/>
        </w:rPr>
        <w:t xml:space="preserve"> </w:t>
      </w:r>
      <w:r>
        <w:t>counsel</w:t>
      </w:r>
      <w:r>
        <w:rPr>
          <w:spacing w:val="-9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Office,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Finance,</w:t>
      </w:r>
      <w:r>
        <w:rPr>
          <w:spacing w:val="-8"/>
        </w:rPr>
        <w:t xml:space="preserve"> </w:t>
      </w:r>
      <w:r>
        <w:t>Risk</w:t>
      </w:r>
      <w:r>
        <w:rPr>
          <w:spacing w:val="-53"/>
        </w:rPr>
        <w:t xml:space="preserve"> </w:t>
      </w:r>
      <w:r>
        <w:t>Management, Facilities Management, and other parties, as required, to</w:t>
      </w:r>
      <w:r>
        <w:rPr>
          <w:spacing w:val="1"/>
        </w:rPr>
        <w:t xml:space="preserve"> </w:t>
      </w:r>
      <w:r>
        <w:t>ensure that all relevant factors have been duly considered prior to establishment.</w:t>
      </w:r>
      <w:r>
        <w:rPr>
          <w:spacing w:val="1"/>
        </w:rPr>
        <w:t xml:space="preserve"> </w:t>
      </w:r>
      <w:r>
        <w:t>This will include</w:t>
      </w:r>
      <w:r>
        <w:rPr>
          <w:spacing w:val="1"/>
        </w:rPr>
        <w:t xml:space="preserve"> </w:t>
      </w:r>
      <w:r>
        <w:rPr>
          <w:spacing w:val="-1"/>
        </w:rPr>
        <w:t>documenting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safety,</w:t>
      </w:r>
      <w:r>
        <w:rPr>
          <w:spacing w:val="-11"/>
        </w:rPr>
        <w:t xml:space="preserve"> </w:t>
      </w:r>
      <w:r>
        <w:rPr>
          <w:spacing w:val="-1"/>
        </w:rPr>
        <w:t>financial,</w:t>
      </w:r>
      <w:r>
        <w:rPr>
          <w:spacing w:val="-7"/>
        </w:rPr>
        <w:t xml:space="preserve"> </w:t>
      </w:r>
      <w:proofErr w:type="gramStart"/>
      <w:r>
        <w:t>legal</w:t>
      </w:r>
      <w:proofErr w:type="gramEnd"/>
      <w:r>
        <w:rPr>
          <w:spacing w:val="-1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ethical</w:t>
      </w:r>
      <w:r>
        <w:rPr>
          <w:spacing w:val="-9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Centre/Institute,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occasion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UNSW</w:t>
      </w:r>
      <w:r>
        <w:rPr>
          <w:spacing w:val="-5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 Centre/Institute is</w:t>
      </w:r>
      <w:r>
        <w:rPr>
          <w:spacing w:val="-1"/>
        </w:rPr>
        <w:t xml:space="preserve"> </w:t>
      </w:r>
      <w:r>
        <w:t>established.</w:t>
      </w:r>
    </w:p>
    <w:p w14:paraId="2A7DD431" w14:textId="77777777" w:rsidR="006E2C2B" w:rsidRDefault="001A04A6">
      <w:pPr>
        <w:pStyle w:val="BodyText"/>
        <w:spacing w:before="124" w:line="285" w:lineRule="auto"/>
        <w:ind w:right="514"/>
        <w:jc w:val="both"/>
      </w:pPr>
      <w:r>
        <w:t>The proposal to establish a new Centre/Institute (see Establishment Form in Appendix A) should be</w:t>
      </w:r>
      <w:r>
        <w:rPr>
          <w:spacing w:val="1"/>
        </w:rPr>
        <w:t xml:space="preserve"> </w:t>
      </w:r>
      <w:r>
        <w:t>submitted to RSO by the Presiding Faculty (or Director for UNSW Futures Institutes).</w:t>
      </w:r>
      <w:r>
        <w:rPr>
          <w:spacing w:val="1"/>
        </w:rPr>
        <w:t xml:space="preserve"> </w:t>
      </w:r>
      <w:r>
        <w:t>The establishment</w:t>
      </w:r>
      <w:r>
        <w:rPr>
          <w:spacing w:val="-5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RSO, which</w:t>
      </w:r>
      <w:r>
        <w:rPr>
          <w:spacing w:val="1"/>
        </w:rPr>
        <w:t xml:space="preserve"> </w:t>
      </w:r>
      <w:r>
        <w:t>will:</w:t>
      </w:r>
    </w:p>
    <w:p w14:paraId="38422BFA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Update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Presiding</w:t>
      </w:r>
      <w:r>
        <w:rPr>
          <w:spacing w:val="-5"/>
          <w:sz w:val="20"/>
        </w:rPr>
        <w:t xml:space="preserve"> </w:t>
      </w:r>
      <w:r>
        <w:rPr>
          <w:sz w:val="20"/>
        </w:rPr>
        <w:t>Faculty/Futures</w:t>
      </w:r>
      <w:r>
        <w:rPr>
          <w:spacing w:val="-4"/>
          <w:sz w:val="20"/>
        </w:rPr>
        <w:t xml:space="preserve"> </w:t>
      </w:r>
      <w:r>
        <w:rPr>
          <w:sz w:val="20"/>
        </w:rPr>
        <w:t>Institute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proposals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pending;</w:t>
      </w:r>
      <w:proofErr w:type="gramEnd"/>
    </w:p>
    <w:p w14:paraId="5D9DD6EE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63"/>
        <w:ind w:hanging="361"/>
        <w:rPr>
          <w:sz w:val="20"/>
        </w:rPr>
      </w:pPr>
      <w:r>
        <w:rPr>
          <w:w w:val="95"/>
          <w:sz w:val="20"/>
        </w:rPr>
        <w:t>Coordinate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sign-off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approval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for establishment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Centre/Institute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office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DVC;</w:t>
      </w:r>
      <w:proofErr w:type="gramEnd"/>
    </w:p>
    <w:p w14:paraId="0B4B62BF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63" w:line="280" w:lineRule="auto"/>
        <w:ind w:right="517"/>
        <w:jc w:val="both"/>
        <w:rPr>
          <w:sz w:val="20"/>
        </w:rPr>
      </w:pPr>
      <w:r>
        <w:rPr>
          <w:sz w:val="20"/>
        </w:rPr>
        <w:t>Advise the proposer and faculty when the establishment of the Centre/Institute has been approved,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 date from</w:t>
      </w:r>
      <w:r>
        <w:rPr>
          <w:spacing w:val="3"/>
          <w:sz w:val="20"/>
        </w:rPr>
        <w:t xml:space="preserve"> </w:t>
      </w:r>
      <w:r>
        <w:rPr>
          <w:sz w:val="20"/>
        </w:rPr>
        <w:t>which the</w:t>
      </w:r>
      <w:r>
        <w:rPr>
          <w:spacing w:val="-2"/>
          <w:sz w:val="20"/>
        </w:rPr>
        <w:t xml:space="preserve"> </w:t>
      </w: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“Centre”</w:t>
      </w:r>
      <w:r>
        <w:rPr>
          <w:spacing w:val="-1"/>
          <w:sz w:val="20"/>
        </w:rPr>
        <w:t xml:space="preserve"> </w:t>
      </w:r>
      <w:r>
        <w:rPr>
          <w:sz w:val="20"/>
        </w:rPr>
        <w:t>or “Institute”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can be </w:t>
      </w:r>
      <w:proofErr w:type="gramStart"/>
      <w:r>
        <w:rPr>
          <w:sz w:val="20"/>
        </w:rPr>
        <w:t>used;</w:t>
      </w:r>
      <w:proofErr w:type="gramEnd"/>
    </w:p>
    <w:p w14:paraId="6617FDA5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26"/>
        <w:ind w:hanging="361"/>
        <w:rPr>
          <w:sz w:val="20"/>
        </w:rPr>
      </w:pPr>
      <w:r>
        <w:rPr>
          <w:sz w:val="20"/>
        </w:rPr>
        <w:t>Add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Centre/Institute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UNSW</w:t>
      </w:r>
      <w:r>
        <w:rPr>
          <w:spacing w:val="4"/>
          <w:sz w:val="20"/>
        </w:rPr>
        <w:t xml:space="preserve"> </w:t>
      </w:r>
      <w:r>
        <w:rPr>
          <w:sz w:val="20"/>
        </w:rPr>
        <w:t>Centres/Institutes</w:t>
      </w:r>
      <w:r>
        <w:rPr>
          <w:spacing w:val="-5"/>
          <w:sz w:val="20"/>
        </w:rPr>
        <w:t xml:space="preserve"> </w:t>
      </w:r>
      <w:r>
        <w:rPr>
          <w:sz w:val="20"/>
        </w:rPr>
        <w:t>registry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Centres/Institutes</w:t>
      </w:r>
      <w:r>
        <w:rPr>
          <w:spacing w:val="-3"/>
          <w:sz w:val="20"/>
        </w:rPr>
        <w:t xml:space="preserve"> </w:t>
      </w:r>
      <w:r>
        <w:rPr>
          <w:sz w:val="20"/>
        </w:rPr>
        <w:t>website.</w:t>
      </w:r>
    </w:p>
    <w:p w14:paraId="416A8EFD" w14:textId="77777777" w:rsidR="006E2C2B" w:rsidRDefault="001A04A6">
      <w:pPr>
        <w:pStyle w:val="BodyText"/>
        <w:spacing w:before="162" w:line="285" w:lineRule="auto"/>
        <w:ind w:right="514"/>
        <w:jc w:val="both"/>
      </w:pPr>
      <w:r>
        <w:t>Further negotiations may take place between the proponents, management of the Presiding Faculty and</w:t>
      </w:r>
      <w:r>
        <w:rPr>
          <w:spacing w:val="1"/>
        </w:rPr>
        <w:t xml:space="preserve"> </w:t>
      </w:r>
      <w:r>
        <w:t>the responsible DVC, until a decision on approval is reached.</w:t>
      </w:r>
      <w:r>
        <w:rPr>
          <w:spacing w:val="1"/>
        </w:rPr>
        <w:t xml:space="preserve"> </w:t>
      </w:r>
      <w:r>
        <w:t>The DVC has the right to reject an</w:t>
      </w:r>
      <w:r>
        <w:rPr>
          <w:spacing w:val="1"/>
        </w:rPr>
        <w:t xml:space="preserve"> </w:t>
      </w:r>
      <w:r>
        <w:t>application.</w:t>
      </w:r>
    </w:p>
    <w:p w14:paraId="2FFC56E7" w14:textId="77777777" w:rsidR="006E2C2B" w:rsidRDefault="006E2C2B">
      <w:pPr>
        <w:spacing w:line="285" w:lineRule="auto"/>
        <w:jc w:val="both"/>
        <w:sectPr w:rsidR="006E2C2B">
          <w:pgSz w:w="11910" w:h="16840"/>
          <w:pgMar w:top="900" w:right="620" w:bottom="740" w:left="1020" w:header="0" w:footer="526" w:gutter="0"/>
          <w:cols w:space="720"/>
        </w:sectPr>
      </w:pPr>
    </w:p>
    <w:p w14:paraId="7E9EB155" w14:textId="77777777" w:rsidR="006E2C2B" w:rsidRDefault="001A04A6">
      <w:pPr>
        <w:pStyle w:val="Heading1"/>
        <w:numPr>
          <w:ilvl w:val="0"/>
          <w:numId w:val="9"/>
        </w:numPr>
        <w:tabs>
          <w:tab w:val="left" w:pos="473"/>
        </w:tabs>
        <w:spacing w:before="75"/>
        <w:ind w:hanging="361"/>
      </w:pPr>
      <w:bookmarkStart w:id="24" w:name="4._Monitoring_of_Internal_UNSW_Centres_a"/>
      <w:bookmarkStart w:id="25" w:name="_bookmark14"/>
      <w:bookmarkEnd w:id="24"/>
      <w:bookmarkEnd w:id="25"/>
      <w:r>
        <w:lastRenderedPageBreak/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UNSW</w:t>
      </w:r>
      <w:r>
        <w:rPr>
          <w:spacing w:val="-2"/>
        </w:rPr>
        <w:t xml:space="preserve"> </w:t>
      </w:r>
      <w:r>
        <w:t>Centres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Institutes</w:t>
      </w:r>
    </w:p>
    <w:p w14:paraId="29060CC8" w14:textId="77777777" w:rsidR="006E2C2B" w:rsidRDefault="006E2C2B">
      <w:pPr>
        <w:pStyle w:val="BodyText"/>
        <w:spacing w:before="10"/>
        <w:ind w:left="0"/>
        <w:rPr>
          <w:b/>
        </w:rPr>
      </w:pPr>
    </w:p>
    <w:p w14:paraId="682514B8" w14:textId="77777777" w:rsidR="006E2C2B" w:rsidRDefault="001A04A6">
      <w:pPr>
        <w:pStyle w:val="Heading2"/>
        <w:numPr>
          <w:ilvl w:val="1"/>
          <w:numId w:val="6"/>
        </w:numPr>
        <w:tabs>
          <w:tab w:val="left" w:pos="1037"/>
        </w:tabs>
      </w:pPr>
      <w:bookmarkStart w:id="26" w:name="4.1._Annual_Report"/>
      <w:bookmarkStart w:id="27" w:name="_bookmark15"/>
      <w:bookmarkEnd w:id="26"/>
      <w:bookmarkEnd w:id="27"/>
      <w:r>
        <w:t>Annual</w:t>
      </w:r>
      <w:r>
        <w:rPr>
          <w:spacing w:val="-6"/>
        </w:rPr>
        <w:t xml:space="preserve"> </w:t>
      </w:r>
      <w:r>
        <w:t>Report</w:t>
      </w:r>
    </w:p>
    <w:p w14:paraId="7198BC4B" w14:textId="77777777" w:rsidR="006E2C2B" w:rsidRDefault="001A04A6">
      <w:pPr>
        <w:pStyle w:val="BodyText"/>
        <w:spacing w:before="119" w:line="285" w:lineRule="auto"/>
        <w:ind w:right="513"/>
        <w:jc w:val="both"/>
      </w:pPr>
      <w:r>
        <w:t>The reporting year for each Centre/Institute will be the calendar year. By the end of April each year, each</w:t>
      </w:r>
      <w:r>
        <w:rPr>
          <w:spacing w:val="-53"/>
        </w:rPr>
        <w:t xml:space="preserve"> </w:t>
      </w:r>
      <w:r>
        <w:t>UNSW Centre/Institute must submit an Annual Report for the past year, using the Annual Report Form</w:t>
      </w:r>
      <w:hyperlink w:anchor="_bookmark17" w:history="1">
        <w:r>
          <w:rPr>
            <w:position w:val="6"/>
            <w:sz w:val="13"/>
          </w:rPr>
          <w:t>4</w:t>
        </w:r>
      </w:hyperlink>
      <w:r>
        <w:rPr>
          <w:spacing w:val="1"/>
          <w:position w:val="6"/>
          <w:sz w:val="13"/>
        </w:rPr>
        <w:t xml:space="preserve"> </w:t>
      </w:r>
      <w:r>
        <w:t>(Appendix B), to the Chair of its Steering Committee or the Dean of the Presiding Faculty (depending on</w:t>
      </w:r>
      <w:r>
        <w:rPr>
          <w:spacing w:val="1"/>
        </w:rPr>
        <w:t xml:space="preserve"> </w:t>
      </w:r>
      <w:r>
        <w:t>its governance structure, see Appendix A). The Annual Report must include certification by the Presiding</w:t>
      </w:r>
      <w:r>
        <w:rPr>
          <w:spacing w:val="-53"/>
        </w:rPr>
        <w:t xml:space="preserve"> </w:t>
      </w:r>
      <w:r>
        <w:t>Faculty's</w:t>
      </w:r>
      <w:r>
        <w:rPr>
          <w:spacing w:val="-5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UNSW</w:t>
      </w:r>
      <w:r>
        <w:rPr>
          <w:spacing w:val="4"/>
        </w:rPr>
        <w:t xml:space="preserve"> </w:t>
      </w:r>
      <w:r>
        <w:t>Centre/Institute</w:t>
      </w:r>
      <w:r>
        <w:rPr>
          <w:spacing w:val="-6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year)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correctly</w:t>
      </w:r>
      <w:r>
        <w:rPr>
          <w:spacing w:val="-7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report.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and/or</w:t>
      </w:r>
      <w:r>
        <w:rPr>
          <w:spacing w:val="-53"/>
        </w:rPr>
        <w:t xml:space="preserve"> </w:t>
      </w:r>
      <w:r>
        <w:t>Leadership/Management/Academic</w:t>
      </w:r>
      <w:r>
        <w:rPr>
          <w:spacing w:val="-2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KPIs, resources,</w:t>
      </w:r>
      <w:r>
        <w:rPr>
          <w:spacing w:val="-2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reported.</w:t>
      </w:r>
    </w:p>
    <w:p w14:paraId="0B7C8734" w14:textId="0F7837ED" w:rsidR="006E2C2B" w:rsidRDefault="001A04A6">
      <w:pPr>
        <w:pStyle w:val="BodyText"/>
        <w:spacing w:before="121" w:line="285" w:lineRule="auto"/>
        <w:ind w:right="509"/>
        <w:jc w:val="both"/>
      </w:pPr>
      <w:r>
        <w:t>The Annual Report will be reviewed by the Chair of the Steering Committee or the Dean of the Presiding</w:t>
      </w:r>
      <w:r>
        <w:rPr>
          <w:spacing w:val="1"/>
        </w:rPr>
        <w:t xml:space="preserve"> </w:t>
      </w:r>
      <w:r>
        <w:t>Faculty, and/or its nominee (where appropriate), to ensure that sufficient progress is being made against</w:t>
      </w:r>
      <w:r>
        <w:rPr>
          <w:spacing w:val="1"/>
        </w:rPr>
        <w:t xml:space="preserve"> </w:t>
      </w:r>
      <w:r>
        <w:t>the established KPIs. Any changes to the Governance, Leadership/Management/Academic team, and/or</w:t>
      </w:r>
      <w:r>
        <w:rPr>
          <w:spacing w:val="1"/>
        </w:rPr>
        <w:t xml:space="preserve"> </w:t>
      </w:r>
      <w:r>
        <w:t>KPIs, resources, etc should also be reviewed, and if substantial, referred to the DVC for approval. Any</w:t>
      </w:r>
      <w:r>
        <w:rPr>
          <w:spacing w:val="1"/>
        </w:rPr>
        <w:t xml:space="preserve"> </w:t>
      </w:r>
      <w:r>
        <w:t>other issues identified but not satisfactorily resolved must be referred to the DVC.</w:t>
      </w:r>
      <w:r>
        <w:rPr>
          <w:spacing w:val="1"/>
        </w:rPr>
        <w:t xml:space="preserve"> </w:t>
      </w:r>
      <w:r>
        <w:t>Annual Reports</w:t>
      </w:r>
      <w:r>
        <w:rPr>
          <w:spacing w:val="1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Steering</w:t>
      </w:r>
      <w:r>
        <w:rPr>
          <w:spacing w:val="-5"/>
        </w:rPr>
        <w:t xml:space="preserve"> </w:t>
      </w:r>
      <w:r w:rsidR="00DD47AE">
        <w:t>Committee,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Presiding</w:t>
      </w:r>
      <w:r>
        <w:rPr>
          <w:spacing w:val="-7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RSO</w:t>
      </w:r>
      <w:r>
        <w:rPr>
          <w:spacing w:val="-1"/>
        </w:rPr>
        <w:t xml:space="preserve"> </w:t>
      </w:r>
      <w:r>
        <w:t>for oversight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archiving.</w:t>
      </w:r>
    </w:p>
    <w:p w14:paraId="435B9667" w14:textId="77777777" w:rsidR="006E2C2B" w:rsidRDefault="001A04A6">
      <w:pPr>
        <w:pStyle w:val="BodyText"/>
        <w:spacing w:before="125" w:line="285" w:lineRule="auto"/>
        <w:ind w:right="516"/>
        <w:jc w:val="both"/>
      </w:pPr>
      <w:r>
        <w:t>UNSW Centres/Institutes will be encouraged to publish their Annual Reports on their websites, after</w:t>
      </w:r>
      <w:r>
        <w:rPr>
          <w:spacing w:val="1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information.</w:t>
      </w:r>
    </w:p>
    <w:p w14:paraId="2BA5D652" w14:textId="77777777" w:rsidR="006E2C2B" w:rsidRDefault="006E2C2B">
      <w:pPr>
        <w:pStyle w:val="BodyText"/>
        <w:spacing w:before="10"/>
        <w:ind w:left="0"/>
      </w:pPr>
    </w:p>
    <w:p w14:paraId="141BC6A8" w14:textId="77777777" w:rsidR="006E2C2B" w:rsidRDefault="001A04A6">
      <w:pPr>
        <w:pStyle w:val="Heading2"/>
        <w:numPr>
          <w:ilvl w:val="1"/>
          <w:numId w:val="6"/>
        </w:numPr>
        <w:tabs>
          <w:tab w:val="left" w:pos="1037"/>
        </w:tabs>
      </w:pPr>
      <w:bookmarkStart w:id="28" w:name="4.2._End_of_Mandate_Review_and_Renewal"/>
      <w:bookmarkStart w:id="29" w:name="_bookmark16"/>
      <w:bookmarkEnd w:id="28"/>
      <w:bookmarkEnd w:id="29"/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Mandate</w:t>
      </w:r>
      <w:r>
        <w:rPr>
          <w:spacing w:val="-2"/>
        </w:rPr>
        <w:t xml:space="preserve"> </w:t>
      </w:r>
      <w:r>
        <w:t>Review and</w:t>
      </w:r>
      <w:r>
        <w:rPr>
          <w:spacing w:val="-5"/>
        </w:rPr>
        <w:t xml:space="preserve"> </w:t>
      </w:r>
      <w:r>
        <w:t>Renewal</w:t>
      </w:r>
    </w:p>
    <w:p w14:paraId="08A0DDB9" w14:textId="77777777" w:rsidR="006E2C2B" w:rsidRDefault="001A04A6">
      <w:pPr>
        <w:pStyle w:val="BodyText"/>
        <w:spacing w:before="121" w:line="285" w:lineRule="auto"/>
        <w:ind w:right="513"/>
        <w:jc w:val="both"/>
      </w:pPr>
      <w:r>
        <w:t>All Internal UNSW Centres/Institutes will be reviewed at the end of the agreed mandate period, with the</w:t>
      </w:r>
      <w:r>
        <w:rPr>
          <w:spacing w:val="1"/>
        </w:rPr>
        <w:t xml:space="preserve"> </w:t>
      </w:r>
      <w:r>
        <w:t>timing determined following consultation with the Chair of the Steering Committee or the Dean of the</w:t>
      </w:r>
      <w:r>
        <w:rPr>
          <w:spacing w:val="1"/>
        </w:rPr>
        <w:t xml:space="preserve"> </w:t>
      </w:r>
      <w:r>
        <w:t>Presiding Faculty</w:t>
      </w:r>
      <w:r>
        <w:rPr>
          <w:spacing w:val="-4"/>
        </w:rPr>
        <w:t xml:space="preserve"> </w:t>
      </w:r>
      <w:r>
        <w:t>(depending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structure)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DVC.</w:t>
      </w:r>
    </w:p>
    <w:p w14:paraId="1E66A8A6" w14:textId="77777777" w:rsidR="006E2C2B" w:rsidRDefault="001A04A6">
      <w:pPr>
        <w:pStyle w:val="BodyText"/>
        <w:spacing w:before="120" w:line="285" w:lineRule="auto"/>
        <w:ind w:right="514"/>
        <w:jc w:val="both"/>
      </w:pPr>
      <w:r>
        <w:t>The performance of each UNSW Centre/Institute will be reviewed to determine whether it has delivered</w:t>
      </w:r>
      <w:r>
        <w:rPr>
          <w:spacing w:val="1"/>
        </w:rPr>
        <w:t xml:space="preserve"> </w:t>
      </w:r>
      <w:r>
        <w:t>on its vision and KPIs, as agreed in its Establishment Form (or for continuing Centres/Institutes, its</w:t>
      </w:r>
      <w:r>
        <w:rPr>
          <w:spacing w:val="1"/>
        </w:rPr>
        <w:t xml:space="preserve"> </w:t>
      </w:r>
      <w:r>
        <w:t>Renewal Form), in a financially sustainable manner.</w:t>
      </w:r>
      <w:r>
        <w:rPr>
          <w:spacing w:val="1"/>
        </w:rPr>
        <w:t xml:space="preserve"> </w:t>
      </w:r>
      <w:r>
        <w:t>The review will also examine the functioning of its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structures,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mitigated.</w:t>
      </w:r>
    </w:p>
    <w:p w14:paraId="6360A2BF" w14:textId="77777777" w:rsidR="006E2C2B" w:rsidRDefault="001A04A6">
      <w:pPr>
        <w:pStyle w:val="BodyText"/>
        <w:spacing w:before="122" w:line="285" w:lineRule="auto"/>
        <w:ind w:right="512"/>
        <w:jc w:val="both"/>
      </w:pPr>
      <w:r>
        <w:t>If a UNSW Centre/Institute applies for renewal, similar criteria as those applicable at establishment (see</w:t>
      </w:r>
      <w:r>
        <w:rPr>
          <w:spacing w:val="1"/>
        </w:rPr>
        <w:t xml:space="preserve"> </w:t>
      </w:r>
      <w:r>
        <w:t>Section 3.1) will be used to assess proposals (including assessment of risks and how they may be</w:t>
      </w:r>
      <w:r>
        <w:rPr>
          <w:spacing w:val="1"/>
        </w:rPr>
        <w:t xml:space="preserve"> </w:t>
      </w:r>
      <w:r>
        <w:t>mitigated).</w:t>
      </w:r>
    </w:p>
    <w:p w14:paraId="0D506D4E" w14:textId="77777777" w:rsidR="006E2C2B" w:rsidRDefault="001A04A6">
      <w:pPr>
        <w:pStyle w:val="Heading3"/>
        <w:jc w:val="both"/>
      </w:pP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Process</w:t>
      </w:r>
    </w:p>
    <w:p w14:paraId="617DFCBC" w14:textId="77777777" w:rsidR="006E2C2B" w:rsidRDefault="001A04A6">
      <w:pPr>
        <w:pStyle w:val="BodyText"/>
        <w:spacing w:before="118" w:line="288" w:lineRule="auto"/>
        <w:ind w:right="513"/>
        <w:jc w:val="both"/>
      </w:pPr>
      <w:r>
        <w:t>In Q4 of each year, RSO will notify all faculties which of their Centres/Institutes are scheduled for formal</w:t>
      </w:r>
      <w:r>
        <w:rPr>
          <w:spacing w:val="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year.</w:t>
      </w:r>
    </w:p>
    <w:p w14:paraId="3955A95D" w14:textId="77777777" w:rsidR="006E2C2B" w:rsidRDefault="001A04A6">
      <w:pPr>
        <w:pStyle w:val="BodyText"/>
        <w:spacing w:before="117" w:line="285" w:lineRule="auto"/>
        <w:ind w:right="516"/>
        <w:jc w:val="both"/>
      </w:pPr>
      <w:r>
        <w:t>The Presiding Faculty, in consultation with the UNSW Centre/Institute Management and the Chair of the</w:t>
      </w:r>
      <w:r>
        <w:rPr>
          <w:spacing w:val="1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Presiding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(depending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structure),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organising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with support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RSO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264F324C" w14:textId="77777777" w:rsidR="006E2C2B" w:rsidRDefault="001A04A6">
      <w:pPr>
        <w:pStyle w:val="BodyText"/>
        <w:spacing w:before="120" w:line="285" w:lineRule="auto"/>
        <w:ind w:right="515"/>
        <w:jc w:val="both"/>
      </w:pPr>
      <w:r>
        <w:t>UNSW Centres/Institutes will be given at least two months’ notice to prepare for the review.</w:t>
      </w:r>
      <w:r>
        <w:rPr>
          <w:spacing w:val="1"/>
        </w:rPr>
        <w:t xml:space="preserve"> </w:t>
      </w:r>
      <w:r>
        <w:t>UNSW</w:t>
      </w:r>
      <w:r>
        <w:rPr>
          <w:spacing w:val="1"/>
        </w:rPr>
        <w:t xml:space="preserve"> </w:t>
      </w:r>
      <w:r>
        <w:t>Centres/Institutes</w:t>
      </w:r>
      <w:r>
        <w:rPr>
          <w:spacing w:val="-8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(Appendix</w:t>
      </w:r>
      <w:r>
        <w:rPr>
          <w:spacing w:val="-11"/>
        </w:rPr>
        <w:t xml:space="preserve"> </w:t>
      </w:r>
      <w:r>
        <w:t>C)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information.</w:t>
      </w:r>
      <w:r>
        <w:rPr>
          <w:spacing w:val="-53"/>
        </w:rPr>
        <w:t xml:space="preserve"> </w:t>
      </w:r>
      <w:r>
        <w:t>If a UNSW Centre/Institute wishes to continue beyond the agreed mandate, a Renewal Form (Appendix</w:t>
      </w:r>
      <w:r>
        <w:rPr>
          <w:spacing w:val="1"/>
        </w:rPr>
        <w:t xml:space="preserve"> </w:t>
      </w:r>
      <w:r>
        <w:t>D) should also be submitted.</w:t>
      </w:r>
      <w:r>
        <w:rPr>
          <w:spacing w:val="1"/>
        </w:rPr>
        <w:t xml:space="preserve"> </w:t>
      </w:r>
      <w:r>
        <w:t>The form(s) and all other supporting documentation should be submitted to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Presiding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23"/>
        </w:rPr>
        <w:t xml:space="preserve"> </w:t>
      </w:r>
      <w:r>
        <w:rPr>
          <w:spacing w:val="-1"/>
        </w:rPr>
        <w:t xml:space="preserve">management, at least </w:t>
      </w:r>
      <w:r>
        <w:t>two</w:t>
      </w:r>
      <w:r>
        <w:rPr>
          <w:spacing w:val="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date.</w:t>
      </w:r>
    </w:p>
    <w:p w14:paraId="47495B76" w14:textId="77777777" w:rsidR="006E2C2B" w:rsidRDefault="001A04A6">
      <w:pPr>
        <w:pStyle w:val="BodyText"/>
        <w:spacing w:before="122" w:line="285" w:lineRule="auto"/>
        <w:ind w:right="514"/>
        <w:jc w:val="both"/>
      </w:pPr>
      <w:r>
        <w:rPr>
          <w:w w:val="95"/>
        </w:rPr>
        <w:t>Review panels will be established by the Chair of the Steering Committee or Dean of the Presiding Faculty.</w:t>
      </w:r>
      <w:r>
        <w:rPr>
          <w:spacing w:val="1"/>
          <w:w w:val="95"/>
        </w:rPr>
        <w:t xml:space="preserve"> </w:t>
      </w:r>
      <w:r>
        <w:t>The Review Panel membership must be approved and chaired by the DVCR (or nominee) for research-</w:t>
      </w:r>
      <w:r>
        <w:rPr>
          <w:spacing w:val="1"/>
        </w:rPr>
        <w:t xml:space="preserve"> </w:t>
      </w:r>
      <w:r>
        <w:t>focussed</w:t>
      </w:r>
      <w:r>
        <w:rPr>
          <w:spacing w:val="-3"/>
        </w:rPr>
        <w:t xml:space="preserve"> </w:t>
      </w:r>
      <w:r>
        <w:t>Centres/Institutes,</w:t>
      </w:r>
      <w:r>
        <w:rPr>
          <w:spacing w:val="-3"/>
        </w:rPr>
        <w:t xml:space="preserve"> </w:t>
      </w:r>
      <w:r>
        <w:t>or DVCA</w:t>
      </w:r>
      <w:r>
        <w:rPr>
          <w:spacing w:val="-4"/>
        </w:rPr>
        <w:t xml:space="preserve"> </w:t>
      </w:r>
      <w:r>
        <w:t>(or nominee)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community-focussed</w:t>
      </w:r>
      <w:r>
        <w:rPr>
          <w:spacing w:val="-3"/>
        </w:rPr>
        <w:t xml:space="preserve"> </w:t>
      </w:r>
      <w:r>
        <w:t>Centres/Institutes.</w:t>
      </w:r>
    </w:p>
    <w:p w14:paraId="64468D24" w14:textId="33BA411F" w:rsidR="006E2C2B" w:rsidRDefault="008571B9">
      <w:pPr>
        <w:pStyle w:val="BodyText"/>
        <w:spacing w:before="3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7AB062D" wp14:editId="02B9FA0C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1828800" cy="6350"/>
                <wp:effectExtent l="0" t="0" r="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FEDB7C8" id="docshape8" o:spid="_x0000_s1026" style="position:absolute;margin-left:56.65pt;margin-top:15.7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1A17EAA" w14:textId="77777777" w:rsidR="006E2C2B" w:rsidRDefault="001A04A6">
      <w:pPr>
        <w:spacing w:before="85"/>
        <w:ind w:left="112" w:right="512"/>
        <w:jc w:val="both"/>
        <w:rPr>
          <w:sz w:val="16"/>
        </w:rPr>
      </w:pPr>
      <w:bookmarkStart w:id="30" w:name="_bookmark17"/>
      <w:bookmarkEnd w:id="30"/>
      <w:r>
        <w:rPr>
          <w:sz w:val="16"/>
          <w:vertAlign w:val="superscript"/>
        </w:rPr>
        <w:t>4</w:t>
      </w:r>
      <w:r>
        <w:rPr>
          <w:sz w:val="16"/>
        </w:rPr>
        <w:t xml:space="preserve"> UNSW academics will be asked to associate their grants and papers to relevant Centres/Institutes at the time of the grant/paper’s</w:t>
      </w:r>
      <w:r>
        <w:rPr>
          <w:spacing w:val="1"/>
          <w:sz w:val="16"/>
        </w:rPr>
        <w:t xml:space="preserve"> </w:t>
      </w:r>
      <w:r>
        <w:rPr>
          <w:sz w:val="16"/>
        </w:rPr>
        <w:t>acceptance (this does not prevent Schools and Faculties from claiming 100% of all grants and outputs for their staff). This will enable</w:t>
      </w:r>
      <w:r>
        <w:rPr>
          <w:spacing w:val="1"/>
          <w:sz w:val="16"/>
        </w:rPr>
        <w:t xml:space="preserve"> </w:t>
      </w:r>
      <w:r>
        <w:rPr>
          <w:sz w:val="16"/>
        </w:rPr>
        <w:t>Research Grants and Contracts Office and Research Strategy Office to generate lists of income and publications for annual reporting of</w:t>
      </w:r>
      <w:r>
        <w:rPr>
          <w:spacing w:val="1"/>
          <w:sz w:val="16"/>
        </w:rPr>
        <w:t xml:space="preserve"> </w:t>
      </w:r>
      <w:r>
        <w:rPr>
          <w:sz w:val="16"/>
        </w:rPr>
        <w:t>all UNSW Centres/Institutes. The lists will be sent to Centres/Institutes for their review and any discrepancies will be corrected (with the</w:t>
      </w:r>
      <w:r>
        <w:rPr>
          <w:spacing w:val="1"/>
          <w:sz w:val="16"/>
        </w:rPr>
        <w:t xml:space="preserve"> </w:t>
      </w:r>
      <w:r>
        <w:rPr>
          <w:sz w:val="16"/>
        </w:rPr>
        <w:t>approval of</w:t>
      </w:r>
      <w:r>
        <w:rPr>
          <w:spacing w:val="2"/>
          <w:sz w:val="16"/>
        </w:rPr>
        <w:t xml:space="preserve"> </w:t>
      </w:r>
      <w:r>
        <w:rPr>
          <w:sz w:val="16"/>
        </w:rPr>
        <w:t>the relevant</w:t>
      </w:r>
      <w:r>
        <w:rPr>
          <w:spacing w:val="-1"/>
          <w:sz w:val="16"/>
        </w:rPr>
        <w:t xml:space="preserve"> </w:t>
      </w:r>
      <w:r>
        <w:rPr>
          <w:sz w:val="16"/>
        </w:rPr>
        <w:t>academic)</w:t>
      </w:r>
      <w:r>
        <w:rPr>
          <w:spacing w:val="-2"/>
          <w:sz w:val="16"/>
        </w:rPr>
        <w:t xml:space="preserve"> </w:t>
      </w:r>
      <w:r>
        <w:rPr>
          <w:sz w:val="16"/>
        </w:rPr>
        <w:t>to ensure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integrity.</w:t>
      </w:r>
    </w:p>
    <w:p w14:paraId="2B84F868" w14:textId="77777777" w:rsidR="006E2C2B" w:rsidRDefault="006E2C2B">
      <w:pPr>
        <w:jc w:val="both"/>
        <w:rPr>
          <w:sz w:val="16"/>
        </w:rPr>
        <w:sectPr w:rsidR="006E2C2B">
          <w:pgSz w:w="11910" w:h="16840"/>
          <w:pgMar w:top="900" w:right="620" w:bottom="740" w:left="1020" w:header="0" w:footer="526" w:gutter="0"/>
          <w:cols w:space="720"/>
        </w:sectPr>
      </w:pPr>
    </w:p>
    <w:p w14:paraId="273A6D8C" w14:textId="77777777" w:rsidR="006E2C2B" w:rsidRDefault="001A04A6">
      <w:pPr>
        <w:pStyle w:val="BodyText"/>
        <w:spacing w:before="75"/>
      </w:pPr>
      <w:r>
        <w:lastRenderedPageBreak/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include:</w:t>
      </w:r>
    </w:p>
    <w:p w14:paraId="078968F2" w14:textId="77777777" w:rsidR="006E2C2B" w:rsidRDefault="001A04A6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64" w:line="280" w:lineRule="auto"/>
        <w:ind w:right="657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UNSW</w:t>
      </w:r>
      <w:r>
        <w:rPr>
          <w:spacing w:val="5"/>
          <w:sz w:val="20"/>
        </w:rPr>
        <w:t xml:space="preserve"> </w:t>
      </w:r>
      <w:r>
        <w:rPr>
          <w:sz w:val="20"/>
        </w:rPr>
        <w:t>Deputy/Associate</w:t>
      </w:r>
      <w:r>
        <w:rPr>
          <w:spacing w:val="-2"/>
          <w:sz w:val="20"/>
        </w:rPr>
        <w:t xml:space="preserve"> </w:t>
      </w:r>
      <w:r>
        <w:rPr>
          <w:sz w:val="20"/>
        </w:rPr>
        <w:t>Dean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(depending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focus)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53"/>
          <w:sz w:val="20"/>
        </w:rPr>
        <w:t xml:space="preserve"> </w:t>
      </w:r>
      <w:r>
        <w:rPr>
          <w:sz w:val="20"/>
        </w:rPr>
        <w:t>directly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Centre/</w:t>
      </w:r>
      <w:proofErr w:type="gramStart"/>
      <w:r>
        <w:rPr>
          <w:sz w:val="20"/>
        </w:rPr>
        <w:t>Institute;</w:t>
      </w:r>
      <w:proofErr w:type="gramEnd"/>
    </w:p>
    <w:p w14:paraId="3D8BB5E9" w14:textId="77777777" w:rsidR="006E2C2B" w:rsidRDefault="001A04A6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26" w:line="280" w:lineRule="auto"/>
        <w:ind w:right="546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broadly</w:t>
      </w:r>
      <w:r>
        <w:rPr>
          <w:spacing w:val="-6"/>
          <w:sz w:val="20"/>
        </w:rPr>
        <w:t xml:space="preserve"> </w:t>
      </w:r>
      <w:r>
        <w:rPr>
          <w:sz w:val="20"/>
        </w:rPr>
        <w:t>familiar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Centre/Institute,</w:t>
      </w:r>
      <w:r>
        <w:rPr>
          <w:spacing w:val="-53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directly</w:t>
      </w:r>
      <w:r>
        <w:rPr>
          <w:spacing w:val="-4"/>
          <w:sz w:val="20"/>
        </w:rPr>
        <w:t xml:space="preserve"> </w:t>
      </w:r>
      <w:r>
        <w:rPr>
          <w:sz w:val="20"/>
        </w:rPr>
        <w:t>connected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Centre/</w:t>
      </w:r>
      <w:proofErr w:type="gramStart"/>
      <w:r>
        <w:rPr>
          <w:sz w:val="20"/>
        </w:rPr>
        <w:t>Institute;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33CE915C" w14:textId="77777777" w:rsidR="006E2C2B" w:rsidRDefault="001A04A6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25" w:line="280" w:lineRule="auto"/>
        <w:ind w:right="1164"/>
        <w:rPr>
          <w:sz w:val="20"/>
        </w:rPr>
      </w:pPr>
      <w:r>
        <w:rPr>
          <w:sz w:val="20"/>
        </w:rPr>
        <w:t>At least one external (to UNSW) expert in the field, who is broadly familiar with the area of the</w:t>
      </w:r>
      <w:r>
        <w:rPr>
          <w:spacing w:val="-53"/>
          <w:sz w:val="20"/>
        </w:rPr>
        <w:t xml:space="preserve"> </w:t>
      </w:r>
      <w:r>
        <w:rPr>
          <w:sz w:val="20"/>
        </w:rPr>
        <w:t>Centre/Institute, but not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-5"/>
          <w:sz w:val="20"/>
        </w:rPr>
        <w:t xml:space="preserve"> </w:t>
      </w:r>
      <w:r>
        <w:rPr>
          <w:sz w:val="20"/>
        </w:rPr>
        <w:t>connected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Centre/Institute.</w:t>
      </w:r>
    </w:p>
    <w:p w14:paraId="16AB5330" w14:textId="77777777" w:rsidR="006E2C2B" w:rsidRDefault="001A04A6">
      <w:pPr>
        <w:pStyle w:val="BodyText"/>
        <w:spacing w:before="125" w:line="285" w:lineRule="auto"/>
        <w:ind w:right="511"/>
        <w:jc w:val="both"/>
      </w:pPr>
      <w:r>
        <w:t>The Review Panel will seek input on the Centre’s/Institute's performance from relevant parties, including</w:t>
      </w:r>
      <w:r>
        <w:rPr>
          <w:spacing w:val="1"/>
        </w:rPr>
        <w:t xml:space="preserve"> </w:t>
      </w:r>
      <w:r>
        <w:t>the Director, the Dean of the Presiding Faculty</w:t>
      </w:r>
      <w:hyperlink w:anchor="_bookmark19" w:history="1">
        <w:r>
          <w:rPr>
            <w:position w:val="6"/>
            <w:sz w:val="13"/>
          </w:rPr>
          <w:t>5</w:t>
        </w:r>
      </w:hyperlink>
      <w:r>
        <w:rPr>
          <w:position w:val="6"/>
          <w:sz w:val="13"/>
        </w:rPr>
        <w:t xml:space="preserve"> </w:t>
      </w:r>
      <w:r>
        <w:t>(or nominee), the Chair of the Steering Committee (if it</w:t>
      </w:r>
      <w:r>
        <w:rPr>
          <w:spacing w:val="1"/>
        </w:rPr>
        <w:t xml:space="preserve"> </w:t>
      </w:r>
      <w:r>
        <w:t>exists), and the Head of School most closely associated with the Centre/Institute, as well as others</w:t>
      </w:r>
      <w:r>
        <w:rPr>
          <w:spacing w:val="1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Director.</w:t>
      </w:r>
    </w:p>
    <w:p w14:paraId="45A306F8" w14:textId="77777777" w:rsidR="006E2C2B" w:rsidRDefault="001A04A6">
      <w:pPr>
        <w:pStyle w:val="BodyText"/>
        <w:spacing w:before="123" w:line="285" w:lineRule="auto"/>
        <w:ind w:right="513"/>
        <w:jc w:val="both"/>
      </w:pPr>
      <w:r>
        <w:t>RSO in collaboration with the Presiding Faculty will draft the report of the Review Panel.</w:t>
      </w:r>
      <w:r>
        <w:rPr>
          <w:spacing w:val="1"/>
        </w:rPr>
        <w:t xml:space="preserve"> </w:t>
      </w:r>
      <w:r>
        <w:t>In the case of a</w:t>
      </w:r>
      <w:r>
        <w:rPr>
          <w:spacing w:val="-53"/>
        </w:rPr>
        <w:t xml:space="preserve"> </w:t>
      </w:r>
      <w:r>
        <w:t>Centre/Institute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renewal,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Form.</w:t>
      </w:r>
    </w:p>
    <w:p w14:paraId="1A4F2A38" w14:textId="77777777" w:rsidR="006E2C2B" w:rsidRDefault="001A04A6">
      <w:pPr>
        <w:pStyle w:val="BodyText"/>
        <w:spacing w:before="120" w:line="285" w:lineRule="auto"/>
        <w:ind w:right="515"/>
        <w:jc w:val="both"/>
      </w:pPr>
      <w:r>
        <w:t>The</w:t>
      </w:r>
      <w:r>
        <w:rPr>
          <w:spacing w:val="-7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Panel's</w:t>
      </w:r>
      <w:r>
        <w:rPr>
          <w:spacing w:val="-4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renewal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closure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RSO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Presiding</w:t>
      </w:r>
      <w:r>
        <w:rPr>
          <w:spacing w:val="-10"/>
        </w:rPr>
        <w:t xml:space="preserve"> </w:t>
      </w:r>
      <w:r>
        <w:t>Dean</w:t>
      </w:r>
      <w:r>
        <w:rPr>
          <w:position w:val="6"/>
          <w:sz w:val="13"/>
        </w:rPr>
        <w:t>6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Steering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exists),</w:t>
      </w:r>
      <w:r>
        <w:rPr>
          <w:spacing w:val="-9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the Centre Director, who may append responses to the report prior to it being submitted to the relevant</w:t>
      </w:r>
      <w:r>
        <w:rPr>
          <w:spacing w:val="1"/>
        </w:rPr>
        <w:t xml:space="preserve"> </w:t>
      </w:r>
      <w:r>
        <w:t>DVC.</w:t>
      </w:r>
    </w:p>
    <w:p w14:paraId="6A135CD0" w14:textId="77777777" w:rsidR="006E2C2B" w:rsidRDefault="001A04A6">
      <w:pPr>
        <w:pStyle w:val="Heading3"/>
      </w:pPr>
      <w:r>
        <w:t>Review</w:t>
      </w:r>
      <w:r>
        <w:rPr>
          <w:spacing w:val="-2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Decisions</w:t>
      </w:r>
    </w:p>
    <w:p w14:paraId="03DC99CB" w14:textId="77777777" w:rsidR="006E2C2B" w:rsidRDefault="001A04A6">
      <w:pPr>
        <w:pStyle w:val="BodyText"/>
        <w:spacing w:before="120"/>
      </w:pPr>
      <w:r>
        <w:t>The</w:t>
      </w:r>
      <w:r>
        <w:rPr>
          <w:spacing w:val="-12"/>
        </w:rPr>
        <w:t xml:space="preserve"> </w:t>
      </w:r>
      <w:r>
        <w:t>DVC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consider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responses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decide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UNSW</w:t>
      </w:r>
      <w:r>
        <w:rPr>
          <w:spacing w:val="-53"/>
        </w:rPr>
        <w:t xml:space="preserve"> </w:t>
      </w:r>
      <w:r>
        <w:t>Centre/Institute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either be:</w:t>
      </w:r>
    </w:p>
    <w:p w14:paraId="4104A862" w14:textId="77777777" w:rsidR="006E2C2B" w:rsidRDefault="001A04A6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20"/>
        <w:ind w:hanging="361"/>
        <w:rPr>
          <w:sz w:val="20"/>
        </w:rPr>
      </w:pPr>
      <w:r>
        <w:rPr>
          <w:sz w:val="20"/>
        </w:rPr>
        <w:t>Renewed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applicable) 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newly</w:t>
      </w:r>
      <w:r>
        <w:rPr>
          <w:spacing w:val="-5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mandate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KPIs;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6ABC94CF" w14:textId="77777777" w:rsidR="006E2C2B" w:rsidRDefault="001A04A6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19"/>
        <w:ind w:hanging="361"/>
        <w:rPr>
          <w:sz w:val="20"/>
        </w:rPr>
      </w:pPr>
      <w:r>
        <w:rPr>
          <w:sz w:val="20"/>
        </w:rPr>
        <w:t>Extended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KPIs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hyperlink w:anchor="_bookmark20" w:history="1">
        <w:r>
          <w:rPr>
            <w:position w:val="6"/>
            <w:sz w:val="13"/>
          </w:rPr>
          <w:t>6</w:t>
        </w:r>
      </w:hyperlink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(for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maximum</w:t>
      </w:r>
      <w:r>
        <w:rPr>
          <w:spacing w:val="2"/>
          <w:sz w:val="20"/>
        </w:rPr>
        <w:t xml:space="preserve"> </w:t>
      </w:r>
      <w:r>
        <w:rPr>
          <w:sz w:val="20"/>
        </w:rPr>
        <w:t>of two years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review);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5FA5C7E7" w14:textId="77777777" w:rsidR="006E2C2B" w:rsidRDefault="001A04A6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18"/>
        <w:ind w:hanging="361"/>
        <w:rPr>
          <w:sz w:val="20"/>
        </w:rPr>
      </w:pPr>
      <w:r>
        <w:rPr>
          <w:sz w:val="20"/>
        </w:rPr>
        <w:t>Closed</w:t>
      </w:r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5).</w:t>
      </w:r>
    </w:p>
    <w:p w14:paraId="75F2C8AC" w14:textId="77777777" w:rsidR="006E2C2B" w:rsidRDefault="001A04A6">
      <w:pPr>
        <w:pStyle w:val="BodyText"/>
        <w:spacing w:before="116"/>
        <w:ind w:right="467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RSO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liaise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Presiding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recommended</w:t>
      </w:r>
      <w:r>
        <w:rPr>
          <w:spacing w:val="-11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implemented</w:t>
      </w:r>
      <w:r>
        <w:rPr>
          <w:spacing w:val="-8"/>
        </w:rPr>
        <w:t xml:space="preserve"> </w:t>
      </w:r>
      <w:r>
        <w:t>within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timeframe</w:t>
      </w:r>
      <w:r>
        <w:rPr>
          <w:spacing w:val="-1"/>
        </w:rPr>
        <w:t xml:space="preserve"> </w:t>
      </w:r>
      <w:r>
        <w:t>specified.</w:t>
      </w:r>
    </w:p>
    <w:p w14:paraId="7E0973EE" w14:textId="77777777" w:rsidR="006E2C2B" w:rsidRDefault="006E2C2B">
      <w:pPr>
        <w:pStyle w:val="BodyText"/>
        <w:ind w:left="0"/>
        <w:rPr>
          <w:sz w:val="21"/>
        </w:rPr>
      </w:pPr>
    </w:p>
    <w:p w14:paraId="4BB15EA2" w14:textId="77777777" w:rsidR="006E2C2B" w:rsidRDefault="001A04A6">
      <w:pPr>
        <w:pStyle w:val="Heading1"/>
        <w:numPr>
          <w:ilvl w:val="0"/>
          <w:numId w:val="9"/>
        </w:numPr>
        <w:tabs>
          <w:tab w:val="left" w:pos="473"/>
        </w:tabs>
        <w:ind w:hanging="361"/>
      </w:pPr>
      <w:bookmarkStart w:id="31" w:name="5._Closure_of_Internal_UNSW_Centres/Inst"/>
      <w:bookmarkStart w:id="32" w:name="_bookmark18"/>
      <w:bookmarkEnd w:id="31"/>
      <w:bookmarkEnd w:id="32"/>
      <w:r>
        <w:t>Closure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UNSW</w:t>
      </w:r>
      <w:r>
        <w:rPr>
          <w:spacing w:val="-2"/>
        </w:rPr>
        <w:t xml:space="preserve"> </w:t>
      </w:r>
      <w:r>
        <w:t>Centres/Institutes</w:t>
      </w:r>
    </w:p>
    <w:p w14:paraId="6E88395A" w14:textId="77777777" w:rsidR="006E2C2B" w:rsidRDefault="001A04A6">
      <w:pPr>
        <w:pStyle w:val="BodyText"/>
        <w:spacing w:before="119"/>
      </w:pP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Internal</w:t>
      </w:r>
      <w:r>
        <w:rPr>
          <w:spacing w:val="-9"/>
        </w:rPr>
        <w:t xml:space="preserve"> </w:t>
      </w:r>
      <w:r>
        <w:t>UNSW</w:t>
      </w:r>
      <w:r>
        <w:rPr>
          <w:spacing w:val="1"/>
        </w:rPr>
        <w:t xml:space="preserve"> </w:t>
      </w:r>
      <w:r>
        <w:t>Centre/Institute</w:t>
      </w:r>
      <w:r>
        <w:rPr>
          <w:spacing w:val="-8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closed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DVC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circumstances:</w:t>
      </w:r>
    </w:p>
    <w:p w14:paraId="7B0D1CFD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67"/>
        <w:ind w:hanging="361"/>
        <w:rPr>
          <w:sz w:val="20"/>
        </w:rPr>
      </w:pP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formal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UNSW</w:t>
      </w:r>
      <w:r>
        <w:rPr>
          <w:spacing w:val="4"/>
          <w:sz w:val="20"/>
        </w:rPr>
        <w:t xml:space="preserve"> </w:t>
      </w:r>
      <w:r>
        <w:rPr>
          <w:sz w:val="20"/>
        </w:rPr>
        <w:t>Centre/Institute</w:t>
      </w:r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4.2</w:t>
      </w:r>
      <w:proofErr w:type="gramStart"/>
      <w:r>
        <w:rPr>
          <w:sz w:val="20"/>
        </w:rPr>
        <w:t>);</w:t>
      </w:r>
      <w:proofErr w:type="gramEnd"/>
    </w:p>
    <w:p w14:paraId="411E1A4F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61" w:line="283" w:lineRule="auto"/>
        <w:ind w:right="514"/>
        <w:jc w:val="both"/>
        <w:rPr>
          <w:sz w:val="20"/>
        </w:rPr>
      </w:pPr>
      <w:r>
        <w:rPr>
          <w:sz w:val="20"/>
        </w:rPr>
        <w:t>At any time during its mandate, on the recommendation of its Presiding Dean</w:t>
      </w:r>
      <w:r>
        <w:rPr>
          <w:position w:val="6"/>
          <w:sz w:val="13"/>
        </w:rPr>
        <w:t>6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and/or Chair of the</w:t>
      </w:r>
      <w:r>
        <w:rPr>
          <w:spacing w:val="1"/>
          <w:sz w:val="20"/>
        </w:rPr>
        <w:t xml:space="preserve"> </w:t>
      </w:r>
      <w:r>
        <w:rPr>
          <w:sz w:val="20"/>
        </w:rPr>
        <w:t>Steering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(if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part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Governance</w:t>
      </w:r>
      <w:r>
        <w:rPr>
          <w:spacing w:val="-8"/>
          <w:sz w:val="20"/>
        </w:rPr>
        <w:t xml:space="preserve"> </w:t>
      </w:r>
      <w:r>
        <w:rPr>
          <w:sz w:val="20"/>
        </w:rPr>
        <w:t>structure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Centre/Institute),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grounds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it is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longer</w:t>
      </w:r>
      <w:r>
        <w:rPr>
          <w:spacing w:val="-1"/>
          <w:sz w:val="20"/>
        </w:rPr>
        <w:t xml:space="preserve"> </w:t>
      </w:r>
      <w:r>
        <w:rPr>
          <w:sz w:val="20"/>
        </w:rPr>
        <w:t>financially</w:t>
      </w:r>
      <w:r>
        <w:rPr>
          <w:spacing w:val="-10"/>
          <w:sz w:val="20"/>
        </w:rPr>
        <w:t xml:space="preserve"> </w:t>
      </w:r>
      <w:r>
        <w:rPr>
          <w:sz w:val="20"/>
        </w:rPr>
        <w:t>viable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7"/>
          <w:sz w:val="20"/>
        </w:rPr>
        <w:t xml:space="preserve"> </w:t>
      </w:r>
      <w:r>
        <w:rPr>
          <w:sz w:val="20"/>
        </w:rPr>
        <w:t>meets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strategic</w:t>
      </w:r>
      <w:r>
        <w:rPr>
          <w:spacing w:val="-3"/>
          <w:sz w:val="20"/>
        </w:rPr>
        <w:t xml:space="preserve"> </w:t>
      </w:r>
      <w:r>
        <w:rPr>
          <w:sz w:val="20"/>
        </w:rPr>
        <w:t>objectives of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UNSW;</w:t>
      </w:r>
      <w:proofErr w:type="gramEnd"/>
    </w:p>
    <w:p w14:paraId="3AE4210A" w14:textId="0B4E9F6B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25" w:line="283" w:lineRule="auto"/>
        <w:ind w:right="515"/>
        <w:jc w:val="both"/>
        <w:rPr>
          <w:sz w:val="20"/>
        </w:rPr>
      </w:pPr>
      <w:r>
        <w:rPr>
          <w:sz w:val="20"/>
        </w:rPr>
        <w:t xml:space="preserve">At any time during its mandate, where it has significantly breached UNSW policy, </w:t>
      </w:r>
      <w:r w:rsidR="00DD47AE">
        <w:rPr>
          <w:sz w:val="20"/>
        </w:rPr>
        <w:t>procedures,</w:t>
      </w:r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guidelines,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UNSW</w:t>
      </w:r>
      <w:r>
        <w:rPr>
          <w:spacing w:val="-1"/>
          <w:sz w:val="20"/>
        </w:rPr>
        <w:t xml:space="preserve"> </w:t>
      </w:r>
      <w:r>
        <w:rPr>
          <w:sz w:val="20"/>
        </w:rPr>
        <w:t>Centre/Institute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way</w:t>
      </w:r>
      <w:r>
        <w:rPr>
          <w:spacing w:val="-11"/>
          <w:sz w:val="20"/>
        </w:rPr>
        <w:t xml:space="preserve"> </w:t>
      </w:r>
      <w:r>
        <w:rPr>
          <w:sz w:val="20"/>
        </w:rPr>
        <w:t>brings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likely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bring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1"/>
          <w:sz w:val="20"/>
        </w:rPr>
        <w:t xml:space="preserve"> </w:t>
      </w:r>
      <w:r>
        <w:rPr>
          <w:sz w:val="20"/>
        </w:rPr>
        <w:t>into</w:t>
      </w:r>
      <w:r>
        <w:rPr>
          <w:spacing w:val="-54"/>
          <w:sz w:val="20"/>
        </w:rPr>
        <w:t xml:space="preserve"> </w:t>
      </w:r>
      <w:r>
        <w:rPr>
          <w:sz w:val="20"/>
        </w:rPr>
        <w:t>disrepute;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5CD45C64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1"/>
        </w:tabs>
        <w:spacing w:before="124" w:line="280" w:lineRule="auto"/>
        <w:ind w:left="829" w:right="512"/>
        <w:jc w:val="both"/>
        <w:rPr>
          <w:sz w:val="20"/>
        </w:rPr>
      </w:pPr>
      <w:r>
        <w:rPr>
          <w:sz w:val="20"/>
        </w:rPr>
        <w:t>At any time during its mandate, where it is superseded through the creation of a larger Centre, for</w:t>
      </w:r>
      <w:r>
        <w:rPr>
          <w:spacing w:val="1"/>
          <w:sz w:val="20"/>
        </w:rPr>
        <w:t xml:space="preserve"> </w:t>
      </w:r>
      <w:r>
        <w:rPr>
          <w:sz w:val="20"/>
        </w:rPr>
        <w:t>example,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award</w:t>
      </w:r>
      <w:r>
        <w:rPr>
          <w:spacing w:val="-6"/>
          <w:sz w:val="20"/>
        </w:rPr>
        <w:t xml:space="preserve"> </w:t>
      </w:r>
      <w:r>
        <w:rPr>
          <w:sz w:val="20"/>
        </w:rPr>
        <w:t>of a</w:t>
      </w:r>
      <w:r>
        <w:rPr>
          <w:spacing w:val="-1"/>
          <w:sz w:val="20"/>
        </w:rPr>
        <w:t xml:space="preserve"> </w:t>
      </w:r>
      <w:r>
        <w:rPr>
          <w:sz w:val="20"/>
        </w:rPr>
        <w:t>Commonwealth-funded</w:t>
      </w:r>
      <w:r>
        <w:rPr>
          <w:spacing w:val="-1"/>
          <w:sz w:val="20"/>
        </w:rPr>
        <w:t xml:space="preserve"> </w:t>
      </w:r>
      <w:r>
        <w:rPr>
          <w:sz w:val="20"/>
        </w:rPr>
        <w:t>Centre.</w:t>
      </w:r>
    </w:p>
    <w:p w14:paraId="59E94769" w14:textId="77777777" w:rsidR="006E2C2B" w:rsidRDefault="001A04A6">
      <w:pPr>
        <w:pStyle w:val="BodyText"/>
        <w:spacing w:before="125" w:line="285" w:lineRule="auto"/>
        <w:ind w:left="469" w:right="516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closing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UNSW</w:t>
      </w:r>
      <w:r>
        <w:rPr>
          <w:spacing w:val="-4"/>
        </w:rPr>
        <w:t xml:space="preserve"> </w:t>
      </w:r>
      <w:r>
        <w:rPr>
          <w:spacing w:val="-1"/>
        </w:rPr>
        <w:t>Centre/Institute,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DVC</w:t>
      </w:r>
      <w:r>
        <w:rPr>
          <w:spacing w:val="-9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satisfied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exit</w:t>
      </w:r>
      <w:r>
        <w:rPr>
          <w:spacing w:val="-12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exists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addresses</w:t>
      </w:r>
      <w:r>
        <w:rPr>
          <w:spacing w:val="-53"/>
        </w:rPr>
        <w:t xml:space="preserve"> </w:t>
      </w:r>
      <w:r>
        <w:t>the UNSW Centre’s/Institute’s finances and resources (including management of any deficit), and the</w:t>
      </w:r>
      <w:r>
        <w:rPr>
          <w:spacing w:val="1"/>
        </w:rPr>
        <w:t xml:space="preserve"> </w:t>
      </w:r>
      <w:r>
        <w:t>resolution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obligations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staff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associated</w:t>
      </w:r>
      <w:r>
        <w:rPr>
          <w:spacing w:val="6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Centre.</w:t>
      </w:r>
      <w:r>
        <w:rPr>
          <w:spacing w:val="-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Closure</w:t>
      </w:r>
      <w:r>
        <w:rPr>
          <w:spacing w:val="-1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Appendix</w:t>
      </w:r>
      <w:r>
        <w:rPr>
          <w:spacing w:val="3"/>
        </w:rPr>
        <w:t xml:space="preserve"> </w:t>
      </w:r>
      <w:r>
        <w:t>E).</w:t>
      </w:r>
    </w:p>
    <w:p w14:paraId="6565743D" w14:textId="77777777" w:rsidR="006E2C2B" w:rsidRDefault="001A04A6">
      <w:pPr>
        <w:pStyle w:val="BodyText"/>
        <w:spacing w:before="120" w:line="288" w:lineRule="auto"/>
        <w:ind w:right="512"/>
        <w:jc w:val="both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DVCR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Centre/Institute and the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Academic Quality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(UAQC)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closure</w:t>
      </w:r>
      <w:r>
        <w:rPr>
          <w:spacing w:val="-2"/>
        </w:rPr>
        <w:t xml:space="preserve"> </w:t>
      </w:r>
      <w:r>
        <w:t>by</w:t>
      </w:r>
    </w:p>
    <w:p w14:paraId="002933FC" w14:textId="77777777" w:rsidR="006E2C2B" w:rsidRDefault="006E2C2B">
      <w:pPr>
        <w:pStyle w:val="BodyText"/>
        <w:ind w:left="0"/>
      </w:pPr>
    </w:p>
    <w:p w14:paraId="47BC0CA2" w14:textId="2185E7A3" w:rsidR="006E2C2B" w:rsidRDefault="008571B9">
      <w:pPr>
        <w:pStyle w:val="BodyText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718C451" wp14:editId="6D7AF7EB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1828800" cy="635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8B92814" id="docshape9" o:spid="_x0000_s1026" style="position:absolute;margin-left:56.65pt;margin-top:12.9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43D84A3" w14:textId="77777777" w:rsidR="006E2C2B" w:rsidRDefault="001A04A6">
      <w:pPr>
        <w:spacing w:before="82"/>
        <w:ind w:left="112"/>
        <w:rPr>
          <w:sz w:val="16"/>
        </w:rPr>
      </w:pPr>
      <w:bookmarkStart w:id="33" w:name="_bookmark19"/>
      <w:bookmarkEnd w:id="33"/>
      <w:r>
        <w:rPr>
          <w:rFonts w:ascii="Calibri"/>
          <w:position w:val="7"/>
          <w:sz w:val="13"/>
        </w:rPr>
        <w:t>5</w:t>
      </w:r>
      <w:r>
        <w:rPr>
          <w:rFonts w:ascii="Calibri"/>
          <w:spacing w:val="12"/>
          <w:position w:val="7"/>
          <w:sz w:val="13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UNSW Futures</w:t>
      </w:r>
      <w:r>
        <w:rPr>
          <w:spacing w:val="-2"/>
          <w:sz w:val="16"/>
        </w:rPr>
        <w:t xml:space="preserve"> </w:t>
      </w:r>
      <w:r>
        <w:rPr>
          <w:sz w:val="16"/>
        </w:rPr>
        <w:t>Institutes, the</w:t>
      </w:r>
      <w:r>
        <w:rPr>
          <w:spacing w:val="-7"/>
          <w:sz w:val="16"/>
        </w:rPr>
        <w:t xml:space="preserve"> </w:t>
      </w:r>
      <w:r>
        <w:rPr>
          <w:sz w:val="16"/>
        </w:rPr>
        <w:t>role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Dean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Presiding</w:t>
      </w:r>
      <w:r>
        <w:rPr>
          <w:spacing w:val="-4"/>
          <w:sz w:val="16"/>
        </w:rPr>
        <w:t xml:space="preserve"> </w:t>
      </w:r>
      <w:r>
        <w:rPr>
          <w:sz w:val="16"/>
        </w:rPr>
        <w:t>Faculty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undertaken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Executive</w:t>
      </w:r>
      <w:r>
        <w:rPr>
          <w:spacing w:val="-1"/>
          <w:sz w:val="16"/>
        </w:rPr>
        <w:t xml:space="preserve"> </w:t>
      </w:r>
      <w:r>
        <w:rPr>
          <w:sz w:val="16"/>
        </w:rPr>
        <w:t>Director</w:t>
      </w:r>
      <w:r>
        <w:rPr>
          <w:spacing w:val="-2"/>
          <w:sz w:val="16"/>
        </w:rPr>
        <w:t xml:space="preserve"> </w:t>
      </w:r>
      <w:r>
        <w:rPr>
          <w:sz w:val="16"/>
        </w:rPr>
        <w:t>(Research).</w:t>
      </w:r>
    </w:p>
    <w:p w14:paraId="171624A7" w14:textId="77777777" w:rsidR="006E2C2B" w:rsidRDefault="001A04A6">
      <w:pPr>
        <w:spacing w:before="20"/>
        <w:ind w:left="112"/>
        <w:rPr>
          <w:sz w:val="16"/>
        </w:rPr>
      </w:pPr>
      <w:bookmarkStart w:id="34" w:name="_bookmark20"/>
      <w:bookmarkEnd w:id="34"/>
      <w:r>
        <w:rPr>
          <w:sz w:val="16"/>
          <w:vertAlign w:val="superscript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agreed</w:t>
      </w:r>
      <w:r>
        <w:rPr>
          <w:spacing w:val="-2"/>
          <w:sz w:val="16"/>
        </w:rPr>
        <w:t xml:space="preserve"> </w:t>
      </w:r>
      <w:r>
        <w:rPr>
          <w:sz w:val="16"/>
        </w:rPr>
        <w:t>KPIs</w:t>
      </w:r>
      <w:r>
        <w:rPr>
          <w:spacing w:val="1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4"/>
          <w:sz w:val="16"/>
        </w:rPr>
        <w:t xml:space="preserve"> </w:t>
      </w:r>
      <w:r>
        <w:rPr>
          <w:sz w:val="16"/>
        </w:rPr>
        <w:t>met</w:t>
      </w:r>
      <w:r>
        <w:rPr>
          <w:spacing w:val="1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mandate.</w:t>
      </w:r>
    </w:p>
    <w:p w14:paraId="4788E06D" w14:textId="77777777" w:rsidR="006E2C2B" w:rsidRDefault="006E2C2B">
      <w:pPr>
        <w:rPr>
          <w:sz w:val="16"/>
        </w:rPr>
        <w:sectPr w:rsidR="006E2C2B">
          <w:pgSz w:w="11910" w:h="16840"/>
          <w:pgMar w:top="900" w:right="620" w:bottom="740" w:left="1020" w:header="0" w:footer="526" w:gutter="0"/>
          <w:cols w:space="720"/>
        </w:sectPr>
      </w:pPr>
    </w:p>
    <w:p w14:paraId="6916938E" w14:textId="77777777" w:rsidR="006E2C2B" w:rsidRDefault="001A04A6">
      <w:pPr>
        <w:pStyle w:val="BodyText"/>
        <w:spacing w:before="75" w:line="285" w:lineRule="auto"/>
        <w:ind w:right="522"/>
        <w:jc w:val="both"/>
      </w:pPr>
      <w:r>
        <w:rPr>
          <w:spacing w:val="-1"/>
        </w:rPr>
        <w:lastRenderedPageBreak/>
        <w:t>the</w:t>
      </w:r>
      <w:r>
        <w:rPr>
          <w:spacing w:val="-13"/>
        </w:rPr>
        <w:t xml:space="preserve"> </w:t>
      </w:r>
      <w:r>
        <w:rPr>
          <w:spacing w:val="-1"/>
        </w:rPr>
        <w:t>DVCA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Community</w:t>
      </w:r>
      <w:r>
        <w:rPr>
          <w:spacing w:val="-16"/>
        </w:rPr>
        <w:t xml:space="preserve"> </w:t>
      </w:r>
      <w:r>
        <w:rPr>
          <w:spacing w:val="-1"/>
        </w:rPr>
        <w:t>Research</w:t>
      </w:r>
      <w:r>
        <w:rPr>
          <w:spacing w:val="-16"/>
        </w:rPr>
        <w:t xml:space="preserve"> </w:t>
      </w:r>
      <w:r>
        <w:rPr>
          <w:spacing w:val="-1"/>
        </w:rPr>
        <w:t>Centre/Institute.</w:t>
      </w:r>
      <w:r>
        <w:rPr>
          <w:spacing w:val="-12"/>
        </w:rPr>
        <w:t xml:space="preserve"> </w:t>
      </w:r>
      <w:r>
        <w:rPr>
          <w:spacing w:val="-1"/>
        </w:rPr>
        <w:t>RSO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t>remove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Centre/Institute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UNSW</w:t>
      </w:r>
      <w:r>
        <w:rPr>
          <w:spacing w:val="-53"/>
        </w:rPr>
        <w:t xml:space="preserve"> </w:t>
      </w:r>
      <w:r>
        <w:t>Centres/Institutes registry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Centres/Institutes</w:t>
      </w:r>
      <w:r>
        <w:rPr>
          <w:spacing w:val="3"/>
        </w:rPr>
        <w:t xml:space="preserve"> </w:t>
      </w:r>
      <w:r>
        <w:t>website.</w:t>
      </w:r>
    </w:p>
    <w:p w14:paraId="2227A640" w14:textId="77777777" w:rsidR="006E2C2B" w:rsidRDefault="006E2C2B">
      <w:pPr>
        <w:pStyle w:val="BodyText"/>
        <w:spacing w:before="10"/>
        <w:ind w:left="0"/>
      </w:pPr>
    </w:p>
    <w:p w14:paraId="66219BCC" w14:textId="77777777" w:rsidR="006E2C2B" w:rsidRDefault="001A04A6">
      <w:pPr>
        <w:pStyle w:val="Heading1"/>
        <w:numPr>
          <w:ilvl w:val="0"/>
          <w:numId w:val="9"/>
        </w:numPr>
        <w:tabs>
          <w:tab w:val="left" w:pos="473"/>
        </w:tabs>
        <w:ind w:hanging="361"/>
      </w:pPr>
      <w:bookmarkStart w:id="35" w:name="6._External_Centres/Institutes"/>
      <w:bookmarkStart w:id="36" w:name="_bookmark21"/>
      <w:bookmarkEnd w:id="35"/>
      <w:bookmarkEnd w:id="36"/>
      <w:r>
        <w:rPr>
          <w:spacing w:val="-1"/>
        </w:rPr>
        <w:t>External</w:t>
      </w:r>
      <w:r>
        <w:rPr>
          <w:spacing w:val="-9"/>
        </w:rPr>
        <w:t xml:space="preserve"> </w:t>
      </w:r>
      <w:r>
        <w:t>Centres/Institutes</w:t>
      </w:r>
    </w:p>
    <w:p w14:paraId="3262C3F1" w14:textId="77777777" w:rsidR="006E2C2B" w:rsidRDefault="001A04A6">
      <w:pPr>
        <w:pStyle w:val="BodyText"/>
        <w:spacing w:before="119" w:line="285" w:lineRule="auto"/>
        <w:ind w:right="513"/>
        <w:jc w:val="both"/>
      </w:pPr>
      <w:r>
        <w:t>As per Section 1 above, these Centres/Institutes involve partner, affiliated and/or external organisations,</w:t>
      </w:r>
      <w:r>
        <w:rPr>
          <w:spacing w:val="1"/>
        </w:rPr>
        <w:t xml:space="preserve"> </w:t>
      </w:r>
      <w:r>
        <w:t>and are based on external funding arrangements. As such, they have establishment requirements,</w:t>
      </w:r>
      <w:r>
        <w:rPr>
          <w:spacing w:val="1"/>
        </w:rPr>
        <w:t xml:space="preserve"> </w:t>
      </w:r>
      <w:r>
        <w:t>reporting, and reviewing procedures, based on externalities and legal agreements. UNSW's participation</w:t>
      </w:r>
      <w:r>
        <w:rPr>
          <w:spacing w:val="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External</w:t>
      </w:r>
      <w:r>
        <w:rPr>
          <w:spacing w:val="-11"/>
        </w:rPr>
        <w:t xml:space="preserve"> </w:t>
      </w:r>
      <w:r>
        <w:t>Centres/Institutes</w:t>
      </w:r>
      <w:hyperlink w:anchor="_bookmark26" w:history="1">
        <w:r>
          <w:rPr>
            <w:position w:val="6"/>
            <w:sz w:val="13"/>
          </w:rPr>
          <w:t>7</w:t>
        </w:r>
        <w:r>
          <w:rPr>
            <w:spacing w:val="11"/>
            <w:position w:val="6"/>
            <w:sz w:val="13"/>
          </w:rPr>
          <w:t xml:space="preserve"> </w:t>
        </w:r>
      </w:hyperlink>
      <w:r>
        <w:t>undergoes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careful</w:t>
      </w:r>
      <w:r>
        <w:rPr>
          <w:spacing w:val="-11"/>
        </w:rPr>
        <w:t xml:space="preserve"> </w:t>
      </w:r>
      <w:r>
        <w:t>institutional-level</w:t>
      </w:r>
      <w:r>
        <w:rPr>
          <w:spacing w:val="-10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diligence</w:t>
      </w:r>
      <w:r>
        <w:rPr>
          <w:spacing w:val="-10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typical considerations outlined in Appendix F (UNSW Participation in an External Centre), the specifics of</w:t>
      </w:r>
      <w:r>
        <w:rPr>
          <w:spacing w:val="-53"/>
        </w:rPr>
        <w:t xml:space="preserve"> </w:t>
      </w:r>
      <w:r>
        <w:t>which are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document.</w:t>
      </w:r>
    </w:p>
    <w:p w14:paraId="1203BE6F" w14:textId="77777777" w:rsidR="006E2C2B" w:rsidRDefault="001A04A6">
      <w:pPr>
        <w:pStyle w:val="BodyText"/>
        <w:spacing w:before="122" w:line="285" w:lineRule="auto"/>
        <w:ind w:right="518"/>
        <w:jc w:val="both"/>
      </w:pPr>
      <w:r>
        <w:t>The appropriate DVC is the ultimate decision-maker as to whether UNSW participates in an External</w:t>
      </w:r>
      <w:r>
        <w:rPr>
          <w:spacing w:val="1"/>
        </w:rPr>
        <w:t xml:space="preserve"> </w:t>
      </w:r>
      <w:r>
        <w:t>Centre, 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terms.</w:t>
      </w:r>
    </w:p>
    <w:p w14:paraId="34AD5F8C" w14:textId="76C81855" w:rsidR="006E2C2B" w:rsidRDefault="001A04A6">
      <w:pPr>
        <w:pStyle w:val="BodyText"/>
        <w:spacing w:before="122" w:line="285" w:lineRule="auto"/>
        <w:ind w:right="514"/>
        <w:jc w:val="both"/>
      </w:pPr>
      <w:r>
        <w:t>External Centres/Institutes are either for a specific period (</w:t>
      </w:r>
      <w:r w:rsidR="00DD47AE">
        <w:t>e.g.,</w:t>
      </w:r>
      <w:r>
        <w:t xml:space="preserve"> 7 years for an ARC Centre of Excellence)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subject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periodic</w:t>
      </w:r>
      <w:r>
        <w:rPr>
          <w:spacing w:val="-14"/>
        </w:rPr>
        <w:t xml:space="preserve"> </w:t>
      </w:r>
      <w:r>
        <w:rPr>
          <w:spacing w:val="-1"/>
        </w:rPr>
        <w:t>review</w:t>
      </w:r>
      <w:r>
        <w:rPr>
          <w:spacing w:val="-17"/>
        </w:rPr>
        <w:t xml:space="preserve"> </w:t>
      </w:r>
      <w:r>
        <w:rPr>
          <w:spacing w:val="-1"/>
        </w:rPr>
        <w:t>(typically</w:t>
      </w:r>
      <w:r>
        <w:rPr>
          <w:spacing w:val="-19"/>
        </w:rPr>
        <w:t xml:space="preserve"> </w:t>
      </w:r>
      <w:r>
        <w:rPr>
          <w:spacing w:val="-1"/>
        </w:rPr>
        <w:t>3-5</w:t>
      </w:r>
      <w:r>
        <w:rPr>
          <w:spacing w:val="-11"/>
        </w:rPr>
        <w:t xml:space="preserve"> </w:t>
      </w:r>
      <w:r>
        <w:t>years)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specified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agreement</w:t>
      </w:r>
      <w:r>
        <w:rPr>
          <w:spacing w:val="-1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establishment.</w:t>
      </w:r>
      <w:r>
        <w:rPr>
          <w:spacing w:val="-53"/>
        </w:rPr>
        <w:t xml:space="preserve"> </w:t>
      </w:r>
      <w:r>
        <w:t>Again, the specifics of this process are outside the scope of this document, and the DVC remains the</w:t>
      </w:r>
      <w:r>
        <w:rPr>
          <w:spacing w:val="1"/>
        </w:rPr>
        <w:t xml:space="preserve"> </w:t>
      </w:r>
      <w:r>
        <w:t>ultimate</w:t>
      </w:r>
      <w:r>
        <w:rPr>
          <w:spacing w:val="-2"/>
        </w:rPr>
        <w:t xml:space="preserve"> </w:t>
      </w:r>
      <w:r>
        <w:t>decision-maker on</w:t>
      </w:r>
      <w:r>
        <w:rPr>
          <w:spacing w:val="-2"/>
        </w:rPr>
        <w:t xml:space="preserve"> </w:t>
      </w:r>
      <w:r>
        <w:t>UNSW</w:t>
      </w:r>
      <w:r>
        <w:rPr>
          <w:spacing w:val="7"/>
        </w:rPr>
        <w:t xml:space="preserve"> </w:t>
      </w:r>
      <w:r>
        <w:t>involvement (see</w:t>
      </w:r>
      <w:r>
        <w:rPr>
          <w:spacing w:val="-2"/>
        </w:rPr>
        <w:t xml:space="preserve"> </w:t>
      </w:r>
      <w:r>
        <w:t>Appendix F).</w:t>
      </w:r>
    </w:p>
    <w:p w14:paraId="7A3752AD" w14:textId="77777777" w:rsidR="006E2C2B" w:rsidRDefault="006E2C2B">
      <w:pPr>
        <w:pStyle w:val="BodyText"/>
        <w:spacing w:before="11"/>
        <w:ind w:left="0"/>
      </w:pPr>
    </w:p>
    <w:p w14:paraId="376BA85D" w14:textId="77777777" w:rsidR="006E2C2B" w:rsidRDefault="001A04A6">
      <w:pPr>
        <w:pStyle w:val="Heading1"/>
        <w:numPr>
          <w:ilvl w:val="0"/>
          <w:numId w:val="9"/>
        </w:numPr>
        <w:tabs>
          <w:tab w:val="left" w:pos="473"/>
        </w:tabs>
        <w:ind w:hanging="361"/>
      </w:pPr>
      <w:bookmarkStart w:id="37" w:name="7._Operational_Considerations"/>
      <w:bookmarkStart w:id="38" w:name="_bookmark22"/>
      <w:bookmarkEnd w:id="37"/>
      <w:bookmarkEnd w:id="38"/>
      <w:r>
        <w:t>Operational</w:t>
      </w:r>
      <w:r>
        <w:rPr>
          <w:spacing w:val="-13"/>
        </w:rPr>
        <w:t xml:space="preserve"> </w:t>
      </w:r>
      <w:r>
        <w:t>Considerations</w:t>
      </w:r>
    </w:p>
    <w:p w14:paraId="3826D8D1" w14:textId="77777777" w:rsidR="006E2C2B" w:rsidRDefault="006E2C2B">
      <w:pPr>
        <w:pStyle w:val="BodyText"/>
        <w:spacing w:before="10"/>
        <w:ind w:left="0"/>
        <w:rPr>
          <w:b/>
        </w:rPr>
      </w:pPr>
    </w:p>
    <w:p w14:paraId="4558AC62" w14:textId="77777777" w:rsidR="006E2C2B" w:rsidRDefault="001A04A6">
      <w:pPr>
        <w:pStyle w:val="Heading2"/>
        <w:numPr>
          <w:ilvl w:val="1"/>
          <w:numId w:val="4"/>
        </w:numPr>
        <w:tabs>
          <w:tab w:val="left" w:pos="1037"/>
        </w:tabs>
      </w:pPr>
      <w:bookmarkStart w:id="39" w:name="7.1._Branding_and_Marketing"/>
      <w:bookmarkStart w:id="40" w:name="_bookmark23"/>
      <w:bookmarkEnd w:id="39"/>
      <w:bookmarkEnd w:id="40"/>
      <w:r>
        <w:t>Branding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Marketing</w:t>
      </w:r>
    </w:p>
    <w:p w14:paraId="75D9F900" w14:textId="48096BFB" w:rsidR="006E2C2B" w:rsidRDefault="004E4814">
      <w:pPr>
        <w:pStyle w:val="BodyText"/>
        <w:spacing w:before="121" w:line="285" w:lineRule="auto"/>
        <w:ind w:right="513"/>
        <w:jc w:val="both"/>
      </w:pPr>
      <w:r>
        <w:t xml:space="preserve">As outlined above in </w:t>
      </w:r>
      <w:r w:rsidRPr="004E4814">
        <w:rPr>
          <w:b/>
          <w:i/>
        </w:rPr>
        <w:t>1. Defining UNSW Centres and Institutes</w:t>
      </w:r>
      <w:r w:rsidRPr="004E4814">
        <w:rPr>
          <w:b/>
        </w:rPr>
        <w:t>,</w:t>
      </w:r>
      <w:r>
        <w:t xml:space="preserve"> all UNSW Centres and Institutes must have Centre or Institute as part of their name. </w:t>
      </w:r>
      <w:r w:rsidR="001A04A6">
        <w:t>Prior</w:t>
      </w:r>
      <w:r w:rsidR="001A04A6">
        <w:rPr>
          <w:spacing w:val="-8"/>
        </w:rPr>
        <w:t xml:space="preserve"> </w:t>
      </w:r>
      <w:r w:rsidR="001A04A6">
        <w:t>to</w:t>
      </w:r>
      <w:r w:rsidR="001A04A6">
        <w:rPr>
          <w:spacing w:val="-8"/>
        </w:rPr>
        <w:t xml:space="preserve"> </w:t>
      </w:r>
      <w:r w:rsidR="001A04A6">
        <w:t>any</w:t>
      </w:r>
      <w:r w:rsidR="001A04A6">
        <w:rPr>
          <w:spacing w:val="-9"/>
        </w:rPr>
        <w:t xml:space="preserve"> </w:t>
      </w:r>
      <w:r w:rsidR="001A04A6">
        <w:t>use</w:t>
      </w:r>
      <w:r w:rsidR="001A04A6">
        <w:rPr>
          <w:spacing w:val="-8"/>
        </w:rPr>
        <w:t xml:space="preserve"> </w:t>
      </w:r>
      <w:r w:rsidR="001A04A6">
        <w:t>or</w:t>
      </w:r>
      <w:r w:rsidR="001A04A6">
        <w:rPr>
          <w:spacing w:val="-4"/>
        </w:rPr>
        <w:t xml:space="preserve"> </w:t>
      </w:r>
      <w:r w:rsidR="001A04A6">
        <w:t>adoption,</w:t>
      </w:r>
      <w:r w:rsidR="001A04A6">
        <w:rPr>
          <w:spacing w:val="-8"/>
        </w:rPr>
        <w:t xml:space="preserve"> </w:t>
      </w:r>
      <w:r w:rsidR="001A04A6">
        <w:t>the</w:t>
      </w:r>
      <w:r w:rsidR="001A04A6">
        <w:rPr>
          <w:spacing w:val="-6"/>
        </w:rPr>
        <w:t xml:space="preserve"> </w:t>
      </w:r>
      <w:r w:rsidR="001A04A6">
        <w:t>proposed</w:t>
      </w:r>
      <w:r w:rsidR="001A04A6">
        <w:rPr>
          <w:spacing w:val="-8"/>
        </w:rPr>
        <w:t xml:space="preserve"> </w:t>
      </w:r>
      <w:r w:rsidR="001A04A6">
        <w:t>name</w:t>
      </w:r>
      <w:r w:rsidR="001A04A6">
        <w:rPr>
          <w:spacing w:val="-8"/>
        </w:rPr>
        <w:t xml:space="preserve"> </w:t>
      </w:r>
      <w:r w:rsidR="001A04A6">
        <w:t>of</w:t>
      </w:r>
      <w:r w:rsidR="001A04A6">
        <w:rPr>
          <w:spacing w:val="-5"/>
        </w:rPr>
        <w:t xml:space="preserve"> </w:t>
      </w:r>
      <w:r w:rsidR="001A04A6">
        <w:t>the</w:t>
      </w:r>
      <w:r w:rsidR="001A04A6">
        <w:rPr>
          <w:spacing w:val="-7"/>
        </w:rPr>
        <w:t xml:space="preserve"> </w:t>
      </w:r>
      <w:r w:rsidR="001A04A6">
        <w:t>Centre/Institute</w:t>
      </w:r>
      <w:r w:rsidR="001A04A6">
        <w:rPr>
          <w:spacing w:val="-8"/>
        </w:rPr>
        <w:t xml:space="preserve"> </w:t>
      </w:r>
      <w:r w:rsidR="001A04A6">
        <w:t>must</w:t>
      </w:r>
      <w:r w:rsidR="001A04A6">
        <w:rPr>
          <w:spacing w:val="-8"/>
        </w:rPr>
        <w:t xml:space="preserve"> </w:t>
      </w:r>
      <w:r w:rsidR="001A04A6">
        <w:t>be</w:t>
      </w:r>
      <w:r w:rsidR="001A04A6">
        <w:rPr>
          <w:spacing w:val="-8"/>
        </w:rPr>
        <w:t xml:space="preserve"> </w:t>
      </w:r>
      <w:r w:rsidR="001A04A6">
        <w:t>confirmed</w:t>
      </w:r>
      <w:r w:rsidR="001A04A6">
        <w:rPr>
          <w:spacing w:val="-8"/>
        </w:rPr>
        <w:t xml:space="preserve"> </w:t>
      </w:r>
      <w:r w:rsidR="001A04A6">
        <w:t>as</w:t>
      </w:r>
      <w:r w:rsidR="001A04A6">
        <w:rPr>
          <w:spacing w:val="-6"/>
        </w:rPr>
        <w:t xml:space="preserve"> </w:t>
      </w:r>
      <w:r w:rsidR="001A04A6">
        <w:t>available</w:t>
      </w:r>
      <w:r w:rsidR="001A04A6">
        <w:rPr>
          <w:spacing w:val="-8"/>
        </w:rPr>
        <w:t xml:space="preserve"> </w:t>
      </w:r>
      <w:r w:rsidR="001A04A6">
        <w:t>for</w:t>
      </w:r>
      <w:r w:rsidR="001A04A6">
        <w:rPr>
          <w:spacing w:val="-53"/>
        </w:rPr>
        <w:t xml:space="preserve"> </w:t>
      </w:r>
      <w:r w:rsidR="001A04A6">
        <w:t>use and registration. The names of all Centres and Institutes must be registered as business names, by</w:t>
      </w:r>
      <w:r w:rsidR="001A04A6">
        <w:rPr>
          <w:spacing w:val="1"/>
        </w:rPr>
        <w:t xml:space="preserve"> </w:t>
      </w:r>
      <w:r w:rsidR="001A04A6">
        <w:t>the UNSW Legal Office, prior to use. The cost of registration (including renewal) is to be covered by the</w:t>
      </w:r>
      <w:r w:rsidR="001A04A6">
        <w:rPr>
          <w:spacing w:val="1"/>
        </w:rPr>
        <w:t xml:space="preserve"> </w:t>
      </w:r>
      <w:r w:rsidR="001A04A6">
        <w:t>Centre or Institute.</w:t>
      </w:r>
    </w:p>
    <w:p w14:paraId="46326731" w14:textId="04C2C083" w:rsidR="006E2C2B" w:rsidRDefault="001E5F7A">
      <w:pPr>
        <w:pStyle w:val="BodyText"/>
        <w:spacing w:before="122" w:line="285" w:lineRule="auto"/>
        <w:ind w:right="512"/>
        <w:jc w:val="both"/>
      </w:pPr>
      <w:r>
        <w:t>The Division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Engagement (DEE)</w:t>
      </w:r>
      <w:r w:rsidR="001A04A6">
        <w:rPr>
          <w:spacing w:val="1"/>
        </w:rPr>
        <w:t xml:space="preserve"> </w:t>
      </w:r>
      <w:r w:rsidR="001A04A6">
        <w:t>should</w:t>
      </w:r>
      <w:r w:rsidR="001A04A6">
        <w:rPr>
          <w:spacing w:val="1"/>
        </w:rPr>
        <w:t xml:space="preserve"> </w:t>
      </w:r>
      <w:r w:rsidR="001A04A6">
        <w:t>be consulted</w:t>
      </w:r>
      <w:r w:rsidR="001A04A6">
        <w:rPr>
          <w:spacing w:val="1"/>
        </w:rPr>
        <w:t xml:space="preserve"> </w:t>
      </w:r>
      <w:r w:rsidR="001A04A6">
        <w:t>on</w:t>
      </w:r>
      <w:r w:rsidR="001A04A6">
        <w:rPr>
          <w:spacing w:val="1"/>
        </w:rPr>
        <w:t xml:space="preserve"> </w:t>
      </w:r>
      <w:r w:rsidR="001A04A6">
        <w:t>the Centre’s/Institute’s</w:t>
      </w:r>
      <w:r w:rsidR="001A04A6">
        <w:rPr>
          <w:spacing w:val="1"/>
        </w:rPr>
        <w:t xml:space="preserve"> </w:t>
      </w:r>
      <w:r w:rsidR="001A04A6">
        <w:t>proposed</w:t>
      </w:r>
      <w:r w:rsidR="001A04A6">
        <w:rPr>
          <w:spacing w:val="1"/>
        </w:rPr>
        <w:t xml:space="preserve"> </w:t>
      </w:r>
      <w:r w:rsidR="004E4814">
        <w:rPr>
          <w:spacing w:val="1"/>
        </w:rPr>
        <w:t xml:space="preserve">name, </w:t>
      </w:r>
      <w:r w:rsidR="00265301">
        <w:rPr>
          <w:spacing w:val="1"/>
        </w:rPr>
        <w:t xml:space="preserve">logo and </w:t>
      </w:r>
      <w:r w:rsidR="004E4814">
        <w:rPr>
          <w:spacing w:val="1"/>
        </w:rPr>
        <w:t xml:space="preserve">branding, </w:t>
      </w:r>
      <w:r w:rsidR="001A04A6">
        <w:t xml:space="preserve">marketing and communications strategy, and its digital presence. </w:t>
      </w:r>
      <w:r w:rsidR="00437483">
        <w:t xml:space="preserve">DEE </w:t>
      </w:r>
      <w:r w:rsidR="001A04A6">
        <w:t>will support Centres/Institutes to</w:t>
      </w:r>
      <w:r w:rsidR="001A04A6">
        <w:rPr>
          <w:spacing w:val="1"/>
        </w:rPr>
        <w:t xml:space="preserve"> </w:t>
      </w:r>
      <w:r w:rsidR="001A04A6">
        <w:t>determine appropriate branding</w:t>
      </w:r>
      <w:r w:rsidR="008571B9">
        <w:t xml:space="preserve"> in-line with </w:t>
      </w:r>
      <w:r w:rsidR="00493DEB">
        <w:t xml:space="preserve">the </w:t>
      </w:r>
      <w:r w:rsidR="008571B9">
        <w:t>guidelines</w:t>
      </w:r>
      <w:r w:rsidR="001A04A6">
        <w:t xml:space="preserve"> and permitted use of the "UNSW" trademark (</w:t>
      </w:r>
      <w:r w:rsidR="00D666C6">
        <w:t>e.g.,</w:t>
      </w:r>
      <w:r w:rsidR="001A04A6">
        <w:t xml:space="preserve"> UNSW logo) or any</w:t>
      </w:r>
      <w:r w:rsidR="001A04A6">
        <w:rPr>
          <w:spacing w:val="1"/>
        </w:rPr>
        <w:t xml:space="preserve"> </w:t>
      </w:r>
      <w:r w:rsidR="001A04A6">
        <w:t xml:space="preserve">other trademark or brand owned by UNSW, before any work is commissioned or undertaken. </w:t>
      </w:r>
      <w:r w:rsidR="00437483">
        <w:t xml:space="preserve">DEE </w:t>
      </w:r>
      <w:r w:rsidR="001A04A6">
        <w:t>should</w:t>
      </w:r>
      <w:r w:rsidR="00493DEB">
        <w:t xml:space="preserve"> </w:t>
      </w:r>
      <w:r w:rsidR="001A04A6">
        <w:rPr>
          <w:spacing w:val="-53"/>
        </w:rPr>
        <w:t xml:space="preserve"> </w:t>
      </w:r>
      <w:r w:rsidR="00493DEB">
        <w:rPr>
          <w:spacing w:val="-53"/>
        </w:rPr>
        <w:t xml:space="preserve"> </w:t>
      </w:r>
      <w:r w:rsidR="001A04A6">
        <w:t>also be consulted on the Centre/Institute’s proposed marketing and communications strategy, and its</w:t>
      </w:r>
      <w:r w:rsidR="001A04A6">
        <w:rPr>
          <w:spacing w:val="1"/>
        </w:rPr>
        <w:t xml:space="preserve"> </w:t>
      </w:r>
      <w:r w:rsidR="001A04A6">
        <w:t xml:space="preserve">digital presence (including website and social media channels). Advice on these elements and </w:t>
      </w:r>
      <w:r w:rsidR="00437483">
        <w:t>DEE’s</w:t>
      </w:r>
      <w:r w:rsidR="00437483">
        <w:rPr>
          <w:spacing w:val="1"/>
        </w:rPr>
        <w:t xml:space="preserve"> </w:t>
      </w:r>
      <w:r w:rsidR="001A04A6">
        <w:t>support for activities will be based on the information supplied within the submitted Establishment or</w:t>
      </w:r>
      <w:r w:rsidR="001A04A6">
        <w:rPr>
          <w:spacing w:val="1"/>
        </w:rPr>
        <w:t xml:space="preserve"> </w:t>
      </w:r>
      <w:r w:rsidR="001A04A6">
        <w:t xml:space="preserve">Renewal form, within available resources and with input from the relevant </w:t>
      </w:r>
      <w:r w:rsidR="00437483">
        <w:t xml:space="preserve">DEE </w:t>
      </w:r>
      <w:r w:rsidR="004E4814">
        <w:t>External Engagement Manager</w:t>
      </w:r>
      <w:r w:rsidR="001A04A6">
        <w:t xml:space="preserve"> in the</w:t>
      </w:r>
      <w:r w:rsidR="001A04A6">
        <w:rPr>
          <w:spacing w:val="1"/>
        </w:rPr>
        <w:t xml:space="preserve"> </w:t>
      </w:r>
      <w:r w:rsidR="001A04A6">
        <w:t>Presiding Faculty.</w:t>
      </w:r>
    </w:p>
    <w:p w14:paraId="16AD95C0" w14:textId="77777777" w:rsidR="006E2C2B" w:rsidRDefault="001A04A6">
      <w:pPr>
        <w:pStyle w:val="BodyText"/>
        <w:spacing w:before="121" w:line="288" w:lineRule="auto"/>
        <w:ind w:right="515"/>
        <w:jc w:val="both"/>
      </w:pPr>
      <w:r>
        <w:t>All</w:t>
      </w:r>
      <w:r>
        <w:rPr>
          <w:spacing w:val="-12"/>
        </w:rPr>
        <w:t xml:space="preserve"> </w:t>
      </w:r>
      <w:r>
        <w:t>Centres/Institutes</w:t>
      </w:r>
      <w:r>
        <w:rPr>
          <w:spacing w:val="-7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adhere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UNSW</w:t>
      </w:r>
      <w:r>
        <w:rPr>
          <w:spacing w:val="-2"/>
        </w:rPr>
        <w:t xml:space="preserve"> </w:t>
      </w:r>
      <w:r>
        <w:t>Brand</w:t>
      </w:r>
      <w:r>
        <w:rPr>
          <w:spacing w:val="-9"/>
        </w:rPr>
        <w:t xml:space="preserve"> </w:t>
      </w:r>
      <w:r>
        <w:t>Guidelines.</w:t>
      </w:r>
      <w:r>
        <w:rPr>
          <w:spacing w:val="3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branding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marketing</w:t>
      </w:r>
      <w:r>
        <w:rPr>
          <w:spacing w:val="-53"/>
        </w:rPr>
        <w:t xml:space="preserve"> </w:t>
      </w:r>
      <w:r>
        <w:t>collateral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approved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Chief Communications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delegate.</w:t>
      </w:r>
    </w:p>
    <w:p w14:paraId="1C569D27" w14:textId="77777777" w:rsidR="006E2C2B" w:rsidRDefault="006E2C2B">
      <w:pPr>
        <w:pStyle w:val="BodyText"/>
        <w:spacing w:before="8"/>
        <w:ind w:left="0"/>
      </w:pPr>
    </w:p>
    <w:p w14:paraId="41D78FB3" w14:textId="77777777" w:rsidR="006E2C2B" w:rsidRDefault="001A04A6">
      <w:pPr>
        <w:pStyle w:val="Heading2"/>
        <w:numPr>
          <w:ilvl w:val="1"/>
          <w:numId w:val="4"/>
        </w:numPr>
        <w:tabs>
          <w:tab w:val="left" w:pos="1037"/>
        </w:tabs>
        <w:spacing w:before="1"/>
      </w:pPr>
      <w:bookmarkStart w:id="41" w:name="7.2._Confidentiality"/>
      <w:bookmarkStart w:id="42" w:name="_bookmark24"/>
      <w:bookmarkEnd w:id="41"/>
      <w:bookmarkEnd w:id="42"/>
      <w:r>
        <w:t>Confidentiality</w:t>
      </w:r>
    </w:p>
    <w:p w14:paraId="05B09827" w14:textId="77777777" w:rsidR="006E2C2B" w:rsidRDefault="001A04A6">
      <w:pPr>
        <w:pStyle w:val="BodyText"/>
        <w:spacing w:before="118" w:line="285" w:lineRule="auto"/>
        <w:ind w:right="513"/>
        <w:jc w:val="both"/>
      </w:pPr>
      <w:r>
        <w:t>At the commencement of their appointment, non-UNSW employee members of Steering Committees,</w:t>
      </w:r>
      <w:r>
        <w:rPr>
          <w:spacing w:val="1"/>
        </w:rPr>
        <w:t xml:space="preserve"> </w:t>
      </w:r>
      <w:r>
        <w:t>Advisory Committees, and External Expert Advisory Committees (see Appendixes A and D) of UNSW</w:t>
      </w:r>
      <w:r>
        <w:rPr>
          <w:spacing w:val="1"/>
        </w:rPr>
        <w:t xml:space="preserve"> </w:t>
      </w:r>
      <w:r>
        <w:t>Centres/Institutes need to sign Confidentiality Agreements to protect UNSW’s confidential information.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UNSW</w:t>
      </w:r>
      <w:r>
        <w:rPr>
          <w:spacing w:val="1"/>
        </w:rPr>
        <w:t xml:space="preserve"> </w:t>
      </w:r>
      <w:r>
        <w:t>Centres/Institutes,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UNSW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proofErr w:type="spellStart"/>
      <w:r>
        <w:t>conjoints</w:t>
      </w:r>
      <w:proofErr w:type="spellEnd"/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bound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Confidentiality</w:t>
      </w:r>
      <w:r>
        <w:rPr>
          <w:spacing w:val="-11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(supplied</w:t>
      </w:r>
      <w:r>
        <w:rPr>
          <w:spacing w:val="-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UNSW</w:t>
      </w:r>
      <w:r>
        <w:rPr>
          <w:spacing w:val="-1"/>
        </w:rPr>
        <w:t xml:space="preserve"> </w:t>
      </w:r>
      <w:r>
        <w:t>legal</w:t>
      </w:r>
      <w:r>
        <w:rPr>
          <w:spacing w:val="-54"/>
        </w:rPr>
        <w:t xml:space="preserve"> </w:t>
      </w:r>
      <w:r>
        <w:t>office).</w:t>
      </w:r>
    </w:p>
    <w:p w14:paraId="62C9C6A4" w14:textId="77777777" w:rsidR="006E2C2B" w:rsidRDefault="006E2C2B">
      <w:pPr>
        <w:pStyle w:val="BodyText"/>
        <w:spacing w:before="1"/>
        <w:ind w:left="0"/>
        <w:rPr>
          <w:sz w:val="21"/>
        </w:rPr>
      </w:pPr>
    </w:p>
    <w:p w14:paraId="71D65D70" w14:textId="77777777" w:rsidR="006E2C2B" w:rsidRDefault="001A04A6">
      <w:pPr>
        <w:pStyle w:val="Heading2"/>
        <w:numPr>
          <w:ilvl w:val="1"/>
          <w:numId w:val="4"/>
        </w:numPr>
        <w:tabs>
          <w:tab w:val="left" w:pos="1037"/>
        </w:tabs>
      </w:pPr>
      <w:bookmarkStart w:id="43" w:name="7.3._Acknowledgment_of_UNSW_Centres/Inst"/>
      <w:bookmarkStart w:id="44" w:name="_bookmark25"/>
      <w:bookmarkEnd w:id="43"/>
      <w:bookmarkEnd w:id="44"/>
      <w:r>
        <w:t>Acknowledgment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UNSW</w:t>
      </w:r>
      <w:r>
        <w:rPr>
          <w:spacing w:val="-2"/>
        </w:rPr>
        <w:t xml:space="preserve"> </w:t>
      </w:r>
      <w:r>
        <w:t>Centres/Institutes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Work</w:t>
      </w:r>
    </w:p>
    <w:p w14:paraId="47CB860D" w14:textId="77777777" w:rsidR="006E2C2B" w:rsidRDefault="001A04A6">
      <w:pPr>
        <w:pStyle w:val="BodyText"/>
        <w:spacing w:before="121" w:line="285" w:lineRule="auto"/>
        <w:ind w:right="515"/>
        <w:jc w:val="both"/>
      </w:pPr>
      <w:r>
        <w:t>Published work resulting from research or other activity carried out within, or supported by, a UNSW</w:t>
      </w:r>
      <w:r>
        <w:rPr>
          <w:spacing w:val="1"/>
        </w:rPr>
        <w:t xml:space="preserve"> </w:t>
      </w:r>
      <w:r>
        <w:t>Centre/Institute</w:t>
      </w:r>
      <w:r>
        <w:rPr>
          <w:spacing w:val="-8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Centre/Institute.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preferred</w:t>
      </w:r>
      <w:r>
        <w:rPr>
          <w:spacing w:val="-7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Centre/Institute</w:t>
      </w:r>
    </w:p>
    <w:p w14:paraId="3D08F209" w14:textId="51C18B0D" w:rsidR="006E2C2B" w:rsidRDefault="008571B9">
      <w:pPr>
        <w:pStyle w:val="BodyText"/>
        <w:spacing w:before="6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5C301457" wp14:editId="393217A3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1828800" cy="635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B73DE23" id="docshape10" o:spid="_x0000_s1026" style="position:absolute;margin-left:56.65pt;margin-top:7.85pt;width:2in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B3A1EE9" w14:textId="52A900E1" w:rsidR="006E2C2B" w:rsidRDefault="001A04A6">
      <w:pPr>
        <w:spacing w:before="85"/>
        <w:ind w:left="112" w:right="508" w:hanging="1"/>
        <w:jc w:val="both"/>
        <w:rPr>
          <w:sz w:val="16"/>
        </w:rPr>
      </w:pPr>
      <w:bookmarkStart w:id="45" w:name="_bookmark26"/>
      <w:bookmarkEnd w:id="45"/>
      <w:r>
        <w:rPr>
          <w:sz w:val="16"/>
          <w:vertAlign w:val="superscript"/>
        </w:rPr>
        <w:t>7</w:t>
      </w:r>
      <w:r>
        <w:rPr>
          <w:sz w:val="16"/>
        </w:rPr>
        <w:t xml:space="preserve"> The term “participation” comprises of instances where UNSW is considering </w:t>
      </w:r>
      <w:r w:rsidR="00500FDE">
        <w:rPr>
          <w:sz w:val="16"/>
        </w:rPr>
        <w:t>becoming</w:t>
      </w:r>
      <w:r>
        <w:rPr>
          <w:sz w:val="16"/>
        </w:rPr>
        <w:t xml:space="preserve"> part of a consortium bidding for such a Centre,</w:t>
      </w:r>
      <w:r>
        <w:rPr>
          <w:spacing w:val="1"/>
          <w:sz w:val="16"/>
        </w:rPr>
        <w:t xml:space="preserve"> </w:t>
      </w:r>
      <w:r>
        <w:rPr>
          <w:sz w:val="16"/>
        </w:rPr>
        <w:t>whether as the lead or as a collaborating organisation, or is invited to join an existing Centre (for example when joining an established</w:t>
      </w:r>
      <w:r>
        <w:rPr>
          <w:spacing w:val="1"/>
          <w:sz w:val="16"/>
        </w:rPr>
        <w:t xml:space="preserve"> </w:t>
      </w:r>
      <w:r>
        <w:rPr>
          <w:sz w:val="16"/>
        </w:rPr>
        <w:t>CRC</w:t>
      </w:r>
      <w:proofErr w:type="gramStart"/>
      <w:r>
        <w:rPr>
          <w:sz w:val="16"/>
        </w:rPr>
        <w:t>), or</w:t>
      </w:r>
      <w:proofErr w:type="gramEnd"/>
      <w:r>
        <w:rPr>
          <w:sz w:val="16"/>
        </w:rPr>
        <w:t xml:space="preserve"> proposes to change the nature of its involvement in a Centre (for example, proposes to withdraw from an existing Centre).</w:t>
      </w:r>
      <w:r>
        <w:rPr>
          <w:spacing w:val="1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3"/>
          <w:sz w:val="16"/>
        </w:rPr>
        <w:t xml:space="preserve"> </w:t>
      </w:r>
      <w:r>
        <w:rPr>
          <w:sz w:val="16"/>
        </w:rPr>
        <w:t>typically involves</w:t>
      </w:r>
      <w:r>
        <w:rPr>
          <w:spacing w:val="-2"/>
          <w:sz w:val="16"/>
        </w:rPr>
        <w:t xml:space="preserve"> </w:t>
      </w:r>
      <w:r>
        <w:rPr>
          <w:sz w:val="16"/>
        </w:rPr>
        <w:t>complex</w:t>
      </w:r>
      <w:r>
        <w:rPr>
          <w:spacing w:val="-3"/>
          <w:sz w:val="16"/>
        </w:rPr>
        <w:t xml:space="preserve"> </w:t>
      </w:r>
      <w:r>
        <w:rPr>
          <w:sz w:val="16"/>
        </w:rPr>
        <w:t>legal</w:t>
      </w:r>
      <w:r>
        <w:rPr>
          <w:spacing w:val="1"/>
          <w:sz w:val="16"/>
        </w:rPr>
        <w:t xml:space="preserve"> </w:t>
      </w:r>
      <w:r>
        <w:rPr>
          <w:sz w:val="16"/>
        </w:rPr>
        <w:t>agreements</w:t>
      </w:r>
      <w:r>
        <w:rPr>
          <w:spacing w:val="-1"/>
          <w:sz w:val="16"/>
        </w:rPr>
        <w:t xml:space="preserve"> </w:t>
      </w:r>
      <w:r>
        <w:rPr>
          <w:sz w:val="16"/>
        </w:rPr>
        <w:t>of which</w:t>
      </w:r>
      <w:r>
        <w:rPr>
          <w:spacing w:val="-1"/>
          <w:sz w:val="16"/>
        </w:rPr>
        <w:t xml:space="preserve"> </w:t>
      </w:r>
      <w:r>
        <w:rPr>
          <w:sz w:val="16"/>
        </w:rPr>
        <w:t>formal</w:t>
      </w:r>
      <w:r>
        <w:rPr>
          <w:spacing w:val="-1"/>
          <w:sz w:val="16"/>
        </w:rPr>
        <w:t xml:space="preserve"> </w:t>
      </w:r>
      <w:r>
        <w:rPr>
          <w:sz w:val="16"/>
        </w:rPr>
        <w:t>legal</w:t>
      </w:r>
      <w:r>
        <w:rPr>
          <w:spacing w:val="1"/>
          <w:sz w:val="16"/>
        </w:rPr>
        <w:t xml:space="preserve"> </w:t>
      </w:r>
      <w:r>
        <w:rPr>
          <w:sz w:val="16"/>
        </w:rPr>
        <w:t>advice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sought.</w:t>
      </w:r>
    </w:p>
    <w:p w14:paraId="1FC089BE" w14:textId="77777777" w:rsidR="006E2C2B" w:rsidRDefault="006E2C2B">
      <w:pPr>
        <w:jc w:val="both"/>
        <w:rPr>
          <w:sz w:val="16"/>
        </w:rPr>
        <w:sectPr w:rsidR="006E2C2B">
          <w:pgSz w:w="11910" w:h="16840"/>
          <w:pgMar w:top="900" w:right="620" w:bottom="740" w:left="1020" w:header="0" w:footer="526" w:gutter="0"/>
          <w:cols w:space="720"/>
        </w:sectPr>
      </w:pPr>
    </w:p>
    <w:p w14:paraId="3871013C" w14:textId="77777777" w:rsidR="006E2C2B" w:rsidRDefault="001A04A6">
      <w:pPr>
        <w:pStyle w:val="BodyText"/>
        <w:spacing w:before="75" w:line="285" w:lineRule="auto"/>
        <w:ind w:right="518"/>
        <w:jc w:val="both"/>
      </w:pPr>
      <w:r>
        <w:lastRenderedPageBreak/>
        <w:t>to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named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authors’</w:t>
      </w:r>
      <w:r>
        <w:rPr>
          <w:spacing w:val="-12"/>
        </w:rPr>
        <w:t xml:space="preserve"> </w:t>
      </w:r>
      <w:r>
        <w:t>affiliations.</w:t>
      </w:r>
      <w:r>
        <w:rPr>
          <w:spacing w:val="28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participation</w:t>
      </w:r>
      <w:r>
        <w:rPr>
          <w:spacing w:val="-5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Centre/Institute</w:t>
      </w:r>
      <w:r>
        <w:rPr>
          <w:spacing w:val="-2"/>
        </w:rPr>
        <w:t xml:space="preserve"> </w:t>
      </w:r>
      <w:r>
        <w:t>is minor,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Acknowledgements.</w:t>
      </w:r>
    </w:p>
    <w:p w14:paraId="62493203" w14:textId="77777777" w:rsidR="006E2C2B" w:rsidRDefault="006E2C2B">
      <w:pPr>
        <w:pStyle w:val="BodyText"/>
        <w:spacing w:before="10"/>
        <w:ind w:left="0"/>
      </w:pPr>
    </w:p>
    <w:p w14:paraId="2D10876A" w14:textId="77777777" w:rsidR="006E2C2B" w:rsidRDefault="001A04A6">
      <w:pPr>
        <w:pStyle w:val="Heading1"/>
        <w:numPr>
          <w:ilvl w:val="0"/>
          <w:numId w:val="9"/>
        </w:numPr>
        <w:tabs>
          <w:tab w:val="left" w:pos="473"/>
        </w:tabs>
        <w:ind w:hanging="361"/>
      </w:pPr>
      <w:bookmarkStart w:id="46" w:name="8._Assistance_and_Support_for_UNSW_Centr"/>
      <w:bookmarkStart w:id="47" w:name="_bookmark27"/>
      <w:bookmarkEnd w:id="46"/>
      <w:bookmarkEnd w:id="47"/>
      <w:r>
        <w:t>Assistance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UNSW</w:t>
      </w:r>
      <w:r>
        <w:rPr>
          <w:spacing w:val="-3"/>
        </w:rPr>
        <w:t xml:space="preserve"> </w:t>
      </w:r>
      <w:r>
        <w:t>Centres/Institutes</w:t>
      </w:r>
    </w:p>
    <w:p w14:paraId="6E27BDAE" w14:textId="77777777" w:rsidR="006E2C2B" w:rsidRDefault="001A04A6">
      <w:pPr>
        <w:pStyle w:val="BodyText"/>
        <w:spacing w:before="119"/>
        <w:jc w:val="both"/>
      </w:pPr>
      <w:r>
        <w:t>RSO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spanning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lifecycle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UNSW</w:t>
      </w:r>
      <w:r>
        <w:rPr>
          <w:spacing w:val="4"/>
        </w:rPr>
        <w:t xml:space="preserve"> </w:t>
      </w:r>
      <w:r>
        <w:t>Centres/Institutes,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for:</w:t>
      </w:r>
    </w:p>
    <w:p w14:paraId="05A4A3B1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65" w:line="283" w:lineRule="auto"/>
        <w:ind w:right="514"/>
        <w:rPr>
          <w:sz w:val="20"/>
        </w:rPr>
      </w:pPr>
      <w:r>
        <w:rPr>
          <w:sz w:val="20"/>
        </w:rPr>
        <w:t>Coordinating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advising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processes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closure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UNSW</w:t>
      </w:r>
      <w:r>
        <w:rPr>
          <w:spacing w:val="13"/>
          <w:sz w:val="20"/>
        </w:rPr>
        <w:t xml:space="preserve"> </w:t>
      </w:r>
      <w:r>
        <w:rPr>
          <w:sz w:val="20"/>
        </w:rPr>
        <w:t>Internal</w:t>
      </w:r>
      <w:r>
        <w:rPr>
          <w:spacing w:val="-53"/>
          <w:sz w:val="20"/>
        </w:rPr>
        <w:t xml:space="preserve"> </w:t>
      </w:r>
      <w:r>
        <w:rPr>
          <w:sz w:val="20"/>
        </w:rPr>
        <w:t>Centres/Institutes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ensuring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stakeholders are</w:t>
      </w:r>
      <w:r>
        <w:rPr>
          <w:spacing w:val="-2"/>
          <w:sz w:val="20"/>
        </w:rPr>
        <w:t xml:space="preserve"> </w:t>
      </w:r>
      <w:r>
        <w:rPr>
          <w:sz w:val="20"/>
        </w:rPr>
        <w:t>consulted</w:t>
      </w:r>
      <w:hyperlink w:anchor="_bookmark29" w:history="1">
        <w:r>
          <w:rPr>
            <w:rFonts w:ascii="Calibri" w:hAnsi="Calibri"/>
            <w:sz w:val="20"/>
            <w:vertAlign w:val="superscript"/>
          </w:rPr>
          <w:t>8</w:t>
        </w:r>
      </w:hyperlink>
      <w:r>
        <w:rPr>
          <w:sz w:val="20"/>
        </w:rPr>
        <w:t>;</w:t>
      </w:r>
    </w:p>
    <w:p w14:paraId="18286AEF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21"/>
        <w:ind w:hanging="361"/>
        <w:rPr>
          <w:sz w:val="20"/>
        </w:rPr>
      </w:pPr>
      <w:r>
        <w:rPr>
          <w:sz w:val="20"/>
        </w:rPr>
        <w:t>Coordinating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UNSW</w:t>
      </w:r>
      <w:r>
        <w:rPr>
          <w:spacing w:val="2"/>
          <w:sz w:val="20"/>
        </w:rPr>
        <w:t xml:space="preserve"> </w:t>
      </w:r>
      <w:r>
        <w:rPr>
          <w:sz w:val="20"/>
        </w:rPr>
        <w:t>Centres/</w:t>
      </w:r>
      <w:proofErr w:type="gramStart"/>
      <w:r>
        <w:rPr>
          <w:sz w:val="20"/>
        </w:rPr>
        <w:t>Institutes;</w:t>
      </w:r>
      <w:proofErr w:type="gramEnd"/>
    </w:p>
    <w:p w14:paraId="619B1E0D" w14:textId="77777777" w:rsidR="006E2C2B" w:rsidRDefault="001A04A6">
      <w:pPr>
        <w:pStyle w:val="ListParagraph"/>
        <w:numPr>
          <w:ilvl w:val="1"/>
          <w:numId w:val="9"/>
        </w:numPr>
        <w:tabs>
          <w:tab w:val="left" w:pos="830"/>
          <w:tab w:val="left" w:pos="831"/>
        </w:tabs>
        <w:spacing w:before="163"/>
        <w:ind w:hanging="361"/>
        <w:rPr>
          <w:sz w:val="20"/>
        </w:rPr>
      </w:pPr>
      <w:r>
        <w:rPr>
          <w:sz w:val="20"/>
        </w:rPr>
        <w:t>Maintaining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UNSW</w:t>
      </w:r>
      <w:r>
        <w:rPr>
          <w:spacing w:val="1"/>
          <w:sz w:val="20"/>
        </w:rPr>
        <w:t xml:space="preserve"> </w:t>
      </w:r>
      <w:r>
        <w:rPr>
          <w:sz w:val="20"/>
        </w:rPr>
        <w:t>Centres/Institutes</w:t>
      </w:r>
      <w:r>
        <w:rPr>
          <w:spacing w:val="-5"/>
          <w:sz w:val="20"/>
        </w:rPr>
        <w:t xml:space="preserve"> </w:t>
      </w:r>
      <w:r>
        <w:rPr>
          <w:sz w:val="20"/>
        </w:rPr>
        <w:t>registry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UNSW</w:t>
      </w:r>
      <w:r>
        <w:rPr>
          <w:spacing w:val="3"/>
          <w:sz w:val="20"/>
        </w:rPr>
        <w:t xml:space="preserve"> </w:t>
      </w:r>
      <w:r>
        <w:rPr>
          <w:sz w:val="20"/>
        </w:rPr>
        <w:t>Centres/Institutes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website;</w:t>
      </w:r>
      <w:proofErr w:type="gramEnd"/>
    </w:p>
    <w:p w14:paraId="16DCC0A7" w14:textId="77777777" w:rsidR="006E2C2B" w:rsidRDefault="001A04A6">
      <w:pPr>
        <w:pStyle w:val="ListParagraph"/>
        <w:numPr>
          <w:ilvl w:val="1"/>
          <w:numId w:val="9"/>
        </w:numPr>
        <w:tabs>
          <w:tab w:val="left" w:pos="829"/>
          <w:tab w:val="left" w:pos="830"/>
        </w:tabs>
        <w:spacing w:before="163"/>
        <w:ind w:left="829" w:hanging="361"/>
        <w:rPr>
          <w:sz w:val="20"/>
        </w:rPr>
      </w:pPr>
      <w:r>
        <w:rPr>
          <w:sz w:val="20"/>
        </w:rPr>
        <w:t>Maintaining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contact-list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UNSW</w:t>
      </w:r>
      <w:r>
        <w:rPr>
          <w:spacing w:val="5"/>
          <w:sz w:val="20"/>
        </w:rPr>
        <w:t xml:space="preserve"> </w:t>
      </w:r>
      <w:r>
        <w:rPr>
          <w:sz w:val="20"/>
        </w:rPr>
        <w:t>Centre/Institute</w:t>
      </w:r>
      <w:r>
        <w:rPr>
          <w:spacing w:val="-6"/>
          <w:sz w:val="20"/>
        </w:rPr>
        <w:t xml:space="preserve"> </w:t>
      </w:r>
      <w:r>
        <w:rPr>
          <w:sz w:val="20"/>
        </w:rPr>
        <w:t>Directors.</w:t>
      </w:r>
    </w:p>
    <w:p w14:paraId="2DD777AC" w14:textId="77777777" w:rsidR="006E2C2B" w:rsidRDefault="001A04A6">
      <w:pPr>
        <w:pStyle w:val="BodyText"/>
        <w:spacing w:before="162" w:line="285" w:lineRule="auto"/>
        <w:ind w:left="469" w:right="515"/>
        <w:jc w:val="both"/>
      </w:pPr>
      <w:r>
        <w:t>Other UNSW units will also assist, and support UNSW Centres as required (</w:t>
      </w:r>
      <w:proofErr w:type="gramStart"/>
      <w:r>
        <w:t>e.g.</w:t>
      </w:r>
      <w:proofErr w:type="gramEnd"/>
      <w:r>
        <w:t xml:space="preserve"> DEx, Legal Office,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Ethics and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etc).</w:t>
      </w:r>
    </w:p>
    <w:p w14:paraId="3E16D362" w14:textId="77777777" w:rsidR="006E2C2B" w:rsidRDefault="006E2C2B">
      <w:pPr>
        <w:pStyle w:val="BodyText"/>
        <w:spacing w:before="11"/>
        <w:ind w:left="0"/>
      </w:pPr>
    </w:p>
    <w:p w14:paraId="0CB81E89" w14:textId="77777777" w:rsidR="006E2C2B" w:rsidRDefault="001A04A6">
      <w:pPr>
        <w:pStyle w:val="Heading1"/>
        <w:numPr>
          <w:ilvl w:val="0"/>
          <w:numId w:val="9"/>
        </w:numPr>
        <w:tabs>
          <w:tab w:val="left" w:pos="473"/>
        </w:tabs>
        <w:ind w:hanging="361"/>
      </w:pPr>
      <w:bookmarkStart w:id="48" w:name="9._Transition_process"/>
      <w:bookmarkStart w:id="49" w:name="_bookmark28"/>
      <w:bookmarkEnd w:id="48"/>
      <w:bookmarkEnd w:id="49"/>
      <w:r>
        <w:t>Transition</w:t>
      </w:r>
      <w:r>
        <w:rPr>
          <w:spacing w:val="-6"/>
        </w:rPr>
        <w:t xml:space="preserve"> </w:t>
      </w:r>
      <w:r>
        <w:t>process</w:t>
      </w:r>
    </w:p>
    <w:p w14:paraId="0E782FA3" w14:textId="77777777" w:rsidR="006E2C2B" w:rsidRDefault="001A04A6">
      <w:pPr>
        <w:pStyle w:val="BodyText"/>
        <w:spacing w:before="119" w:line="288" w:lineRule="auto"/>
        <w:ind w:right="516"/>
        <w:jc w:val="both"/>
      </w:pPr>
      <w:r>
        <w:t>Existing Internal UNSW Centres and Institutes currently in operation are required to conform with this</w:t>
      </w:r>
      <w:r>
        <w:rPr>
          <w:spacing w:val="1"/>
        </w:rPr>
        <w:t xml:space="preserve"> </w:t>
      </w:r>
      <w:r>
        <w:rPr>
          <w:spacing w:val="-1"/>
        </w:rPr>
        <w:t>Procedure.</w:t>
      </w:r>
      <w:r>
        <w:rPr>
          <w:spacing w:val="34"/>
        </w:rPr>
        <w:t xml:space="preserve"> </w:t>
      </w:r>
      <w:r>
        <w:rPr>
          <w:spacing w:val="-1"/>
        </w:rPr>
        <w:t>RSO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coordinate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process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transitioning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Procedure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closely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UNSW</w:t>
      </w:r>
      <w:r>
        <w:rPr>
          <w:spacing w:val="-53"/>
        </w:rPr>
        <w:t xml:space="preserve"> </w:t>
      </w:r>
      <w:r>
        <w:t>faculties,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below:</w:t>
      </w:r>
    </w:p>
    <w:p w14:paraId="33C826BB" w14:textId="77777777" w:rsidR="006E2C2B" w:rsidRDefault="006E2C2B">
      <w:pPr>
        <w:pStyle w:val="BodyText"/>
        <w:spacing w:before="5"/>
        <w:ind w:left="0"/>
      </w:pPr>
    </w:p>
    <w:p w14:paraId="20829559" w14:textId="77777777" w:rsidR="006E2C2B" w:rsidRDefault="001A04A6">
      <w:pPr>
        <w:pStyle w:val="BodyText"/>
        <w:spacing w:line="285" w:lineRule="auto"/>
        <w:ind w:right="515"/>
        <w:jc w:val="both"/>
      </w:pPr>
      <w:r>
        <w:rPr>
          <w:b/>
          <w:i/>
        </w:rPr>
        <w:t xml:space="preserve">Step 1: </w:t>
      </w:r>
      <w:r>
        <w:t>Faculties will undertake an internal review of all Internal UNSW Centres/Institutes that operate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 xml:space="preserve">their </w:t>
      </w:r>
      <w:proofErr w:type="gramStart"/>
      <w:r>
        <w:t>Faculty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be:</w:t>
      </w:r>
    </w:p>
    <w:p w14:paraId="4CA840C3" w14:textId="77777777" w:rsidR="006E2C2B" w:rsidRDefault="001A04A6">
      <w:pPr>
        <w:pStyle w:val="ListParagraph"/>
        <w:numPr>
          <w:ilvl w:val="0"/>
          <w:numId w:val="3"/>
        </w:numPr>
        <w:tabs>
          <w:tab w:val="left" w:pos="1103"/>
          <w:tab w:val="left" w:pos="1104"/>
        </w:tabs>
        <w:spacing w:before="120"/>
        <w:jc w:val="left"/>
        <w:rPr>
          <w:sz w:val="20"/>
        </w:rPr>
      </w:pPr>
      <w:r>
        <w:rPr>
          <w:sz w:val="20"/>
        </w:rPr>
        <w:t>Renewed</w:t>
      </w:r>
      <w:r>
        <w:rPr>
          <w:spacing w:val="2"/>
          <w:sz w:val="20"/>
        </w:rPr>
        <w:t xml:space="preserve"> </w:t>
      </w:r>
      <w:r>
        <w:rPr>
          <w:sz w:val="20"/>
        </w:rPr>
        <w:t>outright</w:t>
      </w:r>
      <w:hyperlink w:anchor="_bookmark30" w:history="1">
        <w:r>
          <w:rPr>
            <w:position w:val="6"/>
            <w:sz w:val="13"/>
          </w:rPr>
          <w:t>9</w:t>
        </w:r>
      </w:hyperlink>
      <w:r>
        <w:rPr>
          <w:sz w:val="20"/>
        </w:rPr>
        <w:t>,</w:t>
      </w:r>
    </w:p>
    <w:p w14:paraId="6DC952FA" w14:textId="77777777" w:rsidR="006E2C2B" w:rsidRDefault="001A04A6">
      <w:pPr>
        <w:pStyle w:val="ListParagraph"/>
        <w:numPr>
          <w:ilvl w:val="0"/>
          <w:numId w:val="3"/>
        </w:numPr>
        <w:tabs>
          <w:tab w:val="left" w:pos="1103"/>
          <w:tab w:val="left" w:pos="1105"/>
        </w:tabs>
        <w:spacing w:before="164"/>
        <w:ind w:left="1104" w:hanging="570"/>
        <w:jc w:val="left"/>
        <w:rPr>
          <w:sz w:val="20"/>
        </w:rPr>
      </w:pPr>
      <w:r>
        <w:rPr>
          <w:sz w:val="20"/>
        </w:rPr>
        <w:t>Reviewed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Renewed</w:t>
      </w:r>
      <w:proofErr w:type="gram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5F812E5D" w14:textId="77777777" w:rsidR="006E2C2B" w:rsidRDefault="001A04A6">
      <w:pPr>
        <w:pStyle w:val="ListParagraph"/>
        <w:numPr>
          <w:ilvl w:val="0"/>
          <w:numId w:val="3"/>
        </w:numPr>
        <w:tabs>
          <w:tab w:val="left" w:pos="1103"/>
          <w:tab w:val="left" w:pos="1105"/>
        </w:tabs>
        <w:spacing w:before="163"/>
        <w:ind w:left="1104" w:hanging="613"/>
        <w:jc w:val="left"/>
        <w:rPr>
          <w:sz w:val="20"/>
        </w:rPr>
      </w:pPr>
      <w:r>
        <w:rPr>
          <w:sz w:val="20"/>
        </w:rPr>
        <w:t>Closed.</w:t>
      </w:r>
    </w:p>
    <w:p w14:paraId="79DC9533" w14:textId="77777777" w:rsidR="006E2C2B" w:rsidRDefault="001A04A6">
      <w:pPr>
        <w:pStyle w:val="BodyText"/>
        <w:spacing w:before="166" w:line="285" w:lineRule="auto"/>
        <w:ind w:right="516"/>
        <w:jc w:val="both"/>
      </w:pPr>
      <w:r>
        <w:rPr>
          <w:spacing w:val="-1"/>
        </w:rPr>
        <w:t>Faculty</w:t>
      </w:r>
      <w:r>
        <w:rPr>
          <w:spacing w:val="-13"/>
        </w:rPr>
        <w:t xml:space="preserve"> </w:t>
      </w:r>
      <w:r>
        <w:rPr>
          <w:spacing w:val="-1"/>
        </w:rPr>
        <w:t>Deans’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RSO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Procedure</w:t>
      </w:r>
      <w:r>
        <w:rPr>
          <w:spacing w:val="-53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1).</w:t>
      </w:r>
    </w:p>
    <w:p w14:paraId="1E54C98E" w14:textId="77777777" w:rsidR="006E2C2B" w:rsidRDefault="006E2C2B">
      <w:pPr>
        <w:pStyle w:val="BodyText"/>
        <w:spacing w:before="10"/>
        <w:ind w:left="0"/>
      </w:pPr>
    </w:p>
    <w:p w14:paraId="35C50229" w14:textId="77777777" w:rsidR="006E2C2B" w:rsidRDefault="001A04A6">
      <w:pPr>
        <w:pStyle w:val="BodyText"/>
        <w:jc w:val="both"/>
      </w:pPr>
      <w:r>
        <w:rPr>
          <w:b/>
          <w:i/>
        </w:rPr>
        <w:t>Step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1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recommendations 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RSO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actioned</w:t>
      </w:r>
      <w:r>
        <w:rPr>
          <w:spacing w:val="-2"/>
        </w:rPr>
        <w:t xml:space="preserve"> </w:t>
      </w:r>
      <w:r>
        <w:t>accordingly:</w:t>
      </w:r>
    </w:p>
    <w:p w14:paraId="61F0B3DD" w14:textId="77777777" w:rsidR="006E2C2B" w:rsidRDefault="001A04A6">
      <w:pPr>
        <w:pStyle w:val="ListParagraph"/>
        <w:numPr>
          <w:ilvl w:val="0"/>
          <w:numId w:val="2"/>
        </w:numPr>
        <w:tabs>
          <w:tab w:val="left" w:pos="833"/>
        </w:tabs>
        <w:spacing w:before="164"/>
        <w:rPr>
          <w:i/>
          <w:sz w:val="20"/>
        </w:rPr>
      </w:pPr>
      <w:r>
        <w:rPr>
          <w:i/>
          <w:sz w:val="20"/>
        </w:rPr>
        <w:t>Renewal</w:t>
      </w:r>
    </w:p>
    <w:p w14:paraId="6A30FE5F" w14:textId="77777777" w:rsidR="006E2C2B" w:rsidRDefault="001A04A6">
      <w:pPr>
        <w:pStyle w:val="BodyText"/>
        <w:spacing w:before="163" w:line="288" w:lineRule="auto"/>
        <w:ind w:right="467"/>
        <w:rPr>
          <w:sz w:val="13"/>
        </w:rPr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Centre/Institute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(Appendix</w:t>
      </w:r>
      <w:r>
        <w:rPr>
          <w:spacing w:val="-5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needs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to RSO, following</w:t>
      </w:r>
      <w:r>
        <w:rPr>
          <w:spacing w:val="-2"/>
        </w:rPr>
        <w:t xml:space="preserve"> </w:t>
      </w:r>
      <w:r>
        <w:t>negotiation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faculties</w:t>
      </w:r>
      <w:r>
        <w:rPr>
          <w:spacing w:val="2"/>
        </w:rPr>
        <w:t xml:space="preserve"> </w:t>
      </w:r>
      <w:r>
        <w:t>involved</w:t>
      </w:r>
      <w:r>
        <w:rPr>
          <w:position w:val="6"/>
          <w:sz w:val="13"/>
        </w:rPr>
        <w:t>.</w:t>
      </w:r>
      <w:r>
        <w:rPr>
          <w:spacing w:val="-22"/>
          <w:position w:val="6"/>
          <w:sz w:val="13"/>
        </w:rPr>
        <w:t xml:space="preserve"> </w:t>
      </w:r>
      <w:hyperlink w:anchor="_bookmark31" w:history="1">
        <w:r>
          <w:rPr>
            <w:position w:val="6"/>
            <w:sz w:val="13"/>
          </w:rPr>
          <w:t>10</w:t>
        </w:r>
      </w:hyperlink>
    </w:p>
    <w:p w14:paraId="749B8196" w14:textId="77777777" w:rsidR="006E2C2B" w:rsidRDefault="001A04A6">
      <w:pPr>
        <w:pStyle w:val="BodyText"/>
        <w:spacing w:before="118" w:line="285" w:lineRule="auto"/>
        <w:ind w:right="467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Centre/Institute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(Appendix</w:t>
      </w:r>
      <w:r>
        <w:rPr>
          <w:spacing w:val="-5"/>
        </w:rPr>
        <w:t xml:space="preserve"> </w:t>
      </w:r>
      <w:r>
        <w:t>D)</w:t>
      </w:r>
      <w:r>
        <w:rPr>
          <w:spacing w:val="-5"/>
        </w:rPr>
        <w:t xml:space="preserve"> </w:t>
      </w:r>
      <w:r>
        <w:t>accompanied</w:t>
      </w:r>
      <w:r>
        <w:rPr>
          <w:spacing w:val="-5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documentation and</w:t>
      </w:r>
      <w:r>
        <w:rPr>
          <w:spacing w:val="1"/>
        </w:rPr>
        <w:t xml:space="preserve"> </w:t>
      </w:r>
      <w:r>
        <w:t>report needs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submitted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RSO.</w:t>
      </w:r>
    </w:p>
    <w:p w14:paraId="0CC75A18" w14:textId="77777777" w:rsidR="006E2C2B" w:rsidRDefault="001A04A6">
      <w:pPr>
        <w:pStyle w:val="ListParagraph"/>
        <w:numPr>
          <w:ilvl w:val="0"/>
          <w:numId w:val="2"/>
        </w:numPr>
        <w:tabs>
          <w:tab w:val="left" w:pos="888"/>
        </w:tabs>
        <w:spacing w:before="120"/>
        <w:ind w:left="887" w:hanging="418"/>
        <w:rPr>
          <w:i/>
          <w:sz w:val="20"/>
        </w:rPr>
      </w:pPr>
      <w:r>
        <w:rPr>
          <w:i/>
          <w:sz w:val="20"/>
        </w:rPr>
        <w:t>Review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renewal</w:t>
      </w:r>
    </w:p>
    <w:p w14:paraId="56D81545" w14:textId="77777777" w:rsidR="006E2C2B" w:rsidRDefault="001A04A6">
      <w:pPr>
        <w:pStyle w:val="BodyText"/>
        <w:spacing w:before="164" w:line="285" w:lineRule="auto"/>
        <w:ind w:right="514"/>
        <w:jc w:val="both"/>
      </w:pPr>
      <w:r>
        <w:t>If the Centre/Institute has been in operation for more than 3 years and not undergone a review in that</w:t>
      </w:r>
      <w:r>
        <w:rPr>
          <w:spacing w:val="1"/>
        </w:rPr>
        <w:t xml:space="preserve"> </w:t>
      </w:r>
      <w:r>
        <w:t>period, it should submit both a Review (Appendix C) and a Renewal (Appendix D) form and prepare for a</w:t>
      </w:r>
      <w:r>
        <w:rPr>
          <w:spacing w:val="-5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as per 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4.2.</w:t>
      </w:r>
    </w:p>
    <w:p w14:paraId="3AB4EE01" w14:textId="77777777" w:rsidR="006E2C2B" w:rsidRDefault="001A04A6">
      <w:pPr>
        <w:pStyle w:val="ListParagraph"/>
        <w:numPr>
          <w:ilvl w:val="0"/>
          <w:numId w:val="2"/>
        </w:numPr>
        <w:tabs>
          <w:tab w:val="left" w:pos="833"/>
        </w:tabs>
        <w:spacing w:before="122"/>
        <w:rPr>
          <w:i/>
          <w:sz w:val="20"/>
        </w:rPr>
      </w:pPr>
      <w:r>
        <w:rPr>
          <w:i/>
          <w:sz w:val="20"/>
        </w:rPr>
        <w:t>Close</w:t>
      </w:r>
    </w:p>
    <w:p w14:paraId="4A1B7275" w14:textId="77777777" w:rsidR="006E2C2B" w:rsidRDefault="001A04A6">
      <w:pPr>
        <w:pStyle w:val="BodyText"/>
        <w:spacing w:before="163" w:line="285" w:lineRule="auto"/>
        <w:ind w:hanging="1"/>
      </w:pPr>
      <w:r>
        <w:t>Centre/Institutes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closure</w:t>
      </w:r>
      <w:r>
        <w:rPr>
          <w:spacing w:val="-8"/>
        </w:rPr>
        <w:t xml:space="preserve"> </w:t>
      </w:r>
      <w:r>
        <w:t>(from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steps)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closed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document.</w:t>
      </w:r>
    </w:p>
    <w:p w14:paraId="1A02C108" w14:textId="77777777" w:rsidR="006E2C2B" w:rsidRDefault="001A04A6">
      <w:pPr>
        <w:pStyle w:val="BodyText"/>
        <w:spacing w:before="123" w:line="285" w:lineRule="auto"/>
      </w:pP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envisaged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July</w:t>
      </w:r>
      <w:r>
        <w:rPr>
          <w:spacing w:val="24"/>
        </w:rPr>
        <w:t xml:space="preserve"> </w:t>
      </w:r>
      <w:r>
        <w:t>2021</w:t>
      </w:r>
      <w:r>
        <w:rPr>
          <w:spacing w:val="27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Internal</w:t>
      </w:r>
      <w:r>
        <w:rPr>
          <w:spacing w:val="24"/>
        </w:rPr>
        <w:t xml:space="preserve"> </w:t>
      </w:r>
      <w:r>
        <w:t>UNSW</w:t>
      </w:r>
      <w:r>
        <w:rPr>
          <w:spacing w:val="32"/>
        </w:rPr>
        <w:t xml:space="preserve"> </w:t>
      </w:r>
      <w:r>
        <w:t>Centres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Institutes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compliant</w:t>
      </w:r>
      <w:r>
        <w:rPr>
          <w:spacing w:val="30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Procedure,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 Section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of this document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become obsolete.</w:t>
      </w:r>
    </w:p>
    <w:p w14:paraId="76B4112A" w14:textId="77777777" w:rsidR="006E2C2B" w:rsidRDefault="006E2C2B">
      <w:pPr>
        <w:pStyle w:val="BodyText"/>
        <w:ind w:left="0"/>
      </w:pPr>
    </w:p>
    <w:p w14:paraId="75038079" w14:textId="4147F448" w:rsidR="006E2C2B" w:rsidRDefault="008571B9">
      <w:pPr>
        <w:pStyle w:val="BodyText"/>
        <w:spacing w:before="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3B89414C" wp14:editId="051CE9F4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1828800" cy="635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70732ED" id="docshape11" o:spid="_x0000_s1026" style="position:absolute;margin-left:56.65pt;margin-top:15.65pt;width:2in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264AADA" w14:textId="77777777" w:rsidR="006E2C2B" w:rsidRDefault="001A04A6">
      <w:pPr>
        <w:spacing w:before="85" w:line="183" w:lineRule="exact"/>
        <w:ind w:left="112"/>
        <w:rPr>
          <w:sz w:val="16"/>
        </w:rPr>
      </w:pPr>
      <w:bookmarkStart w:id="50" w:name="_bookmark29"/>
      <w:bookmarkEnd w:id="50"/>
      <w:r>
        <w:rPr>
          <w:sz w:val="16"/>
          <w:vertAlign w:val="superscript"/>
        </w:rPr>
        <w:t>8</w:t>
      </w:r>
      <w:r>
        <w:rPr>
          <w:spacing w:val="-4"/>
          <w:sz w:val="16"/>
        </w:rPr>
        <w:t xml:space="preserve"> </w:t>
      </w:r>
      <w:r>
        <w:rPr>
          <w:sz w:val="16"/>
        </w:rPr>
        <w:t>Except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UNSW Futures</w:t>
      </w:r>
      <w:r>
        <w:rPr>
          <w:spacing w:val="-3"/>
          <w:sz w:val="16"/>
        </w:rPr>
        <w:t xml:space="preserve"> </w:t>
      </w:r>
      <w:r>
        <w:rPr>
          <w:sz w:val="16"/>
        </w:rPr>
        <w:t>Institutes,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UNSW Futures</w:t>
      </w:r>
      <w:r>
        <w:rPr>
          <w:spacing w:val="-1"/>
          <w:sz w:val="16"/>
        </w:rPr>
        <w:t xml:space="preserve"> </w:t>
      </w:r>
      <w:r>
        <w:rPr>
          <w:sz w:val="16"/>
        </w:rPr>
        <w:t>operations</w:t>
      </w:r>
      <w:r>
        <w:rPr>
          <w:spacing w:val="-4"/>
          <w:sz w:val="16"/>
        </w:rPr>
        <w:t xml:space="preserve"> </w:t>
      </w:r>
      <w:r>
        <w:rPr>
          <w:sz w:val="16"/>
        </w:rPr>
        <w:t>team</w:t>
      </w:r>
      <w:r>
        <w:rPr>
          <w:spacing w:val="1"/>
          <w:sz w:val="16"/>
        </w:rPr>
        <w:t xml:space="preserve"> </w:t>
      </w:r>
      <w:r>
        <w:rPr>
          <w:sz w:val="16"/>
        </w:rPr>
        <w:t>undertakes</w:t>
      </w:r>
      <w:r>
        <w:rPr>
          <w:spacing w:val="-3"/>
          <w:sz w:val="16"/>
        </w:rPr>
        <w:t xml:space="preserve"> </w:t>
      </w:r>
      <w:r>
        <w:rPr>
          <w:sz w:val="16"/>
        </w:rPr>
        <w:t>these</w:t>
      </w:r>
      <w:r>
        <w:rPr>
          <w:spacing w:val="-3"/>
          <w:sz w:val="16"/>
        </w:rPr>
        <w:t xml:space="preserve"> </w:t>
      </w:r>
      <w:r>
        <w:rPr>
          <w:sz w:val="16"/>
        </w:rPr>
        <w:t>roles.</w:t>
      </w:r>
    </w:p>
    <w:p w14:paraId="0AFB41A5" w14:textId="77777777" w:rsidR="006E2C2B" w:rsidRDefault="001A04A6">
      <w:pPr>
        <w:spacing w:line="183" w:lineRule="exact"/>
        <w:ind w:left="112"/>
        <w:rPr>
          <w:sz w:val="16"/>
        </w:rPr>
      </w:pPr>
      <w:bookmarkStart w:id="51" w:name="_bookmark30"/>
      <w:bookmarkEnd w:id="51"/>
      <w:r>
        <w:rPr>
          <w:sz w:val="16"/>
          <w:vertAlign w:val="superscript"/>
        </w:rPr>
        <w:t>9</w:t>
      </w:r>
      <w:r>
        <w:rPr>
          <w:spacing w:val="-3"/>
          <w:sz w:val="16"/>
        </w:rPr>
        <w:t xml:space="preserve"> </w:t>
      </w:r>
      <w:r>
        <w:rPr>
          <w:sz w:val="16"/>
        </w:rPr>
        <w:t>Only</w:t>
      </w:r>
      <w:r>
        <w:rPr>
          <w:spacing w:val="-2"/>
          <w:sz w:val="16"/>
        </w:rPr>
        <w:t xml:space="preserve"> </w:t>
      </w:r>
      <w:r>
        <w:rPr>
          <w:sz w:val="16"/>
        </w:rPr>
        <w:t>units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successfully</w:t>
      </w:r>
      <w:r>
        <w:rPr>
          <w:spacing w:val="-2"/>
          <w:sz w:val="16"/>
        </w:rPr>
        <w:t xml:space="preserve"> </w:t>
      </w:r>
      <w:r>
        <w:rPr>
          <w:sz w:val="16"/>
        </w:rPr>
        <w:t>passed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review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2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past 3</w:t>
      </w:r>
      <w:r>
        <w:rPr>
          <w:spacing w:val="-4"/>
          <w:sz w:val="16"/>
        </w:rPr>
        <w:t xml:space="preserve"> </w:t>
      </w:r>
      <w:r>
        <w:rPr>
          <w:sz w:val="16"/>
        </w:rPr>
        <w:t>years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renewed without a</w:t>
      </w:r>
      <w:r>
        <w:rPr>
          <w:spacing w:val="-3"/>
          <w:sz w:val="16"/>
        </w:rPr>
        <w:t xml:space="preserve"> </w:t>
      </w:r>
      <w:r>
        <w:rPr>
          <w:sz w:val="16"/>
        </w:rPr>
        <w:t>review.</w:t>
      </w:r>
    </w:p>
    <w:p w14:paraId="6411FF40" w14:textId="77777777" w:rsidR="006E2C2B" w:rsidRDefault="001A04A6">
      <w:pPr>
        <w:spacing w:before="1"/>
        <w:ind w:left="112" w:hanging="1"/>
        <w:rPr>
          <w:sz w:val="16"/>
        </w:rPr>
      </w:pPr>
      <w:bookmarkStart w:id="52" w:name="_bookmark31"/>
      <w:bookmarkEnd w:id="52"/>
      <w:r>
        <w:rPr>
          <w:sz w:val="16"/>
          <w:vertAlign w:val="superscript"/>
        </w:rPr>
        <w:t>10</w:t>
      </w:r>
      <w:r>
        <w:rPr>
          <w:spacing w:val="-8"/>
          <w:sz w:val="16"/>
        </w:rPr>
        <w:t xml:space="preserve"> </w:t>
      </w:r>
      <w:r>
        <w:rPr>
          <w:sz w:val="16"/>
        </w:rPr>
        <w:t>Current</w:t>
      </w:r>
      <w:r>
        <w:rPr>
          <w:spacing w:val="-6"/>
          <w:sz w:val="16"/>
        </w:rPr>
        <w:t xml:space="preserve"> </w:t>
      </w:r>
      <w:r>
        <w:rPr>
          <w:sz w:val="16"/>
        </w:rPr>
        <w:t>UNSW</w:t>
      </w:r>
      <w:r>
        <w:rPr>
          <w:spacing w:val="-3"/>
          <w:sz w:val="16"/>
        </w:rPr>
        <w:t xml:space="preserve"> </w:t>
      </w:r>
      <w:r>
        <w:rPr>
          <w:sz w:val="16"/>
        </w:rPr>
        <w:t>Futures</w:t>
      </w:r>
      <w:r>
        <w:rPr>
          <w:spacing w:val="-8"/>
          <w:sz w:val="16"/>
        </w:rPr>
        <w:t xml:space="preserve"> </w:t>
      </w:r>
      <w:r>
        <w:rPr>
          <w:sz w:val="16"/>
        </w:rPr>
        <w:t>Institutes</w:t>
      </w:r>
      <w:r>
        <w:rPr>
          <w:spacing w:val="-8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exempt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7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requirement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will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z w:val="16"/>
        </w:rPr>
        <w:t>automatically</w:t>
      </w:r>
      <w:r>
        <w:rPr>
          <w:spacing w:val="-8"/>
          <w:sz w:val="16"/>
        </w:rPr>
        <w:t xml:space="preserve"> </w:t>
      </w:r>
      <w:r>
        <w:rPr>
          <w:sz w:val="16"/>
        </w:rPr>
        <w:t>renewed,</w:t>
      </w:r>
      <w:r>
        <w:rPr>
          <w:spacing w:val="-6"/>
          <w:sz w:val="16"/>
        </w:rPr>
        <w:t xml:space="preserve"> </w:t>
      </w:r>
      <w:r>
        <w:rPr>
          <w:sz w:val="16"/>
        </w:rPr>
        <w:t>due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their</w:t>
      </w:r>
      <w:r>
        <w:rPr>
          <w:spacing w:val="-8"/>
          <w:sz w:val="16"/>
        </w:rPr>
        <w:t xml:space="preserve"> </w:t>
      </w:r>
      <w:r>
        <w:rPr>
          <w:sz w:val="16"/>
        </w:rPr>
        <w:t>Management</w:t>
      </w:r>
      <w:r>
        <w:rPr>
          <w:spacing w:val="-9"/>
          <w:sz w:val="16"/>
        </w:rPr>
        <w:t xml:space="preserve"> </w:t>
      </w:r>
      <w:r>
        <w:rPr>
          <w:sz w:val="16"/>
        </w:rPr>
        <w:t>Board-</w:t>
      </w:r>
      <w:r>
        <w:rPr>
          <w:spacing w:val="1"/>
          <w:sz w:val="16"/>
        </w:rPr>
        <w:t xml:space="preserve"> </w:t>
      </w:r>
      <w:r>
        <w:rPr>
          <w:sz w:val="16"/>
        </w:rPr>
        <w:t>approved</w:t>
      </w:r>
      <w:r>
        <w:rPr>
          <w:spacing w:val="-1"/>
          <w:sz w:val="16"/>
        </w:rPr>
        <w:t xml:space="preserve"> </w:t>
      </w:r>
      <w:r>
        <w:rPr>
          <w:sz w:val="16"/>
        </w:rPr>
        <w:t>establishment</w:t>
      </w:r>
      <w:r>
        <w:rPr>
          <w:spacing w:val="-1"/>
          <w:sz w:val="16"/>
        </w:rPr>
        <w:t xml:space="preserve"> </w:t>
      </w:r>
      <w:r>
        <w:rPr>
          <w:sz w:val="16"/>
        </w:rPr>
        <w:t>procedure in 2017/2018.</w:t>
      </w:r>
    </w:p>
    <w:p w14:paraId="217A2FD1" w14:textId="77777777" w:rsidR="006E2C2B" w:rsidRDefault="006E2C2B">
      <w:pPr>
        <w:rPr>
          <w:sz w:val="16"/>
        </w:rPr>
        <w:sectPr w:rsidR="006E2C2B">
          <w:pgSz w:w="11910" w:h="16840"/>
          <w:pgMar w:top="900" w:right="620" w:bottom="740" w:left="1020" w:header="0" w:footer="526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7265"/>
      </w:tblGrid>
      <w:tr w:rsidR="006E2C2B" w14:paraId="44828313" w14:textId="77777777">
        <w:trPr>
          <w:trHeight w:val="635"/>
        </w:trPr>
        <w:tc>
          <w:tcPr>
            <w:tcW w:w="9924" w:type="dxa"/>
            <w:gridSpan w:val="2"/>
            <w:shd w:val="clear" w:color="auto" w:fill="D9D9D9"/>
          </w:tcPr>
          <w:p w14:paraId="6789182D" w14:textId="77777777" w:rsidR="006E2C2B" w:rsidRDefault="006E2C2B">
            <w:pPr>
              <w:pStyle w:val="TableParagraph"/>
              <w:spacing w:before="5"/>
              <w:rPr>
                <w:sz w:val="20"/>
              </w:rPr>
            </w:pPr>
          </w:p>
          <w:p w14:paraId="1171597B" w14:textId="77777777" w:rsidR="006E2C2B" w:rsidRDefault="001A04A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bookmarkStart w:id="53" w:name="10.__Accountabilities"/>
            <w:bookmarkEnd w:id="53"/>
            <w:r>
              <w:rPr>
                <w:b/>
                <w:spacing w:val="18"/>
                <w:sz w:val="24"/>
              </w:rPr>
              <w:t xml:space="preserve"> </w:t>
            </w:r>
            <w:bookmarkStart w:id="54" w:name="_bookmark32"/>
            <w:bookmarkEnd w:id="54"/>
            <w:r>
              <w:rPr>
                <w:b/>
                <w:sz w:val="24"/>
              </w:rPr>
              <w:t>Accountabilities</w:t>
            </w:r>
          </w:p>
        </w:tc>
      </w:tr>
      <w:tr w:rsidR="006E2C2B" w14:paraId="7807F015" w14:textId="77777777">
        <w:trPr>
          <w:trHeight w:val="616"/>
        </w:trPr>
        <w:tc>
          <w:tcPr>
            <w:tcW w:w="2659" w:type="dxa"/>
          </w:tcPr>
          <w:p w14:paraId="5DEB3D01" w14:textId="77777777" w:rsidR="006E2C2B" w:rsidRDefault="006E2C2B">
            <w:pPr>
              <w:pStyle w:val="TableParagraph"/>
              <w:spacing w:before="2"/>
              <w:rPr>
                <w:sz w:val="17"/>
              </w:rPr>
            </w:pPr>
          </w:p>
          <w:p w14:paraId="249025AF" w14:textId="77777777" w:rsidR="006E2C2B" w:rsidRDefault="001A04A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Responsible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Officer</w:t>
            </w:r>
          </w:p>
        </w:tc>
        <w:tc>
          <w:tcPr>
            <w:tcW w:w="7265" w:type="dxa"/>
          </w:tcPr>
          <w:p w14:paraId="490267A4" w14:textId="77777777" w:rsidR="006E2C2B" w:rsidRDefault="006E2C2B">
            <w:pPr>
              <w:pStyle w:val="TableParagraph"/>
              <w:spacing w:before="2"/>
              <w:rPr>
                <w:sz w:val="17"/>
              </w:rPr>
            </w:pPr>
          </w:p>
          <w:p w14:paraId="7C4ED9D6" w14:textId="77777777" w:rsidR="006E2C2B" w:rsidRDefault="001A04A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Deputy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Vice-Chancellor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Deputy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Vice-Chancellor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</w:p>
        </w:tc>
      </w:tr>
      <w:tr w:rsidR="006E2C2B" w14:paraId="3F6B8534" w14:textId="77777777">
        <w:trPr>
          <w:trHeight w:val="616"/>
        </w:trPr>
        <w:tc>
          <w:tcPr>
            <w:tcW w:w="2659" w:type="dxa"/>
          </w:tcPr>
          <w:p w14:paraId="639253E2" w14:textId="77777777" w:rsidR="006E2C2B" w:rsidRDefault="006E2C2B">
            <w:pPr>
              <w:pStyle w:val="TableParagraph"/>
              <w:spacing w:before="5"/>
              <w:rPr>
                <w:sz w:val="17"/>
              </w:rPr>
            </w:pPr>
          </w:p>
          <w:p w14:paraId="7FA8E17C" w14:textId="77777777" w:rsidR="006E2C2B" w:rsidRDefault="001A04A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Officer</w:t>
            </w:r>
          </w:p>
        </w:tc>
        <w:tc>
          <w:tcPr>
            <w:tcW w:w="7265" w:type="dxa"/>
          </w:tcPr>
          <w:p w14:paraId="0CDF50D4" w14:textId="77777777" w:rsidR="006E2C2B" w:rsidRDefault="006E2C2B">
            <w:pPr>
              <w:pStyle w:val="TableParagraph"/>
              <w:spacing w:before="5"/>
              <w:rPr>
                <w:sz w:val="17"/>
              </w:rPr>
            </w:pPr>
          </w:p>
          <w:p w14:paraId="6E2C9560" w14:textId="77777777" w:rsidR="006E2C2B" w:rsidRDefault="001A04A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Director,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</w:tc>
      </w:tr>
      <w:tr w:rsidR="006E2C2B" w14:paraId="6CF7F6D0" w14:textId="77777777">
        <w:trPr>
          <w:trHeight w:val="637"/>
        </w:trPr>
        <w:tc>
          <w:tcPr>
            <w:tcW w:w="9924" w:type="dxa"/>
            <w:gridSpan w:val="2"/>
            <w:shd w:val="clear" w:color="auto" w:fill="D9D9D9"/>
          </w:tcPr>
          <w:p w14:paraId="1AE1E326" w14:textId="77777777" w:rsidR="006E2C2B" w:rsidRDefault="006E2C2B">
            <w:pPr>
              <w:pStyle w:val="TableParagraph"/>
              <w:spacing w:before="7"/>
              <w:rPr>
                <w:sz w:val="20"/>
              </w:rPr>
            </w:pPr>
          </w:p>
          <w:p w14:paraId="66D3F8AD" w14:textId="77777777" w:rsidR="006E2C2B" w:rsidRDefault="001A04A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bookmarkStart w:id="55" w:name="11.__Supporting_Information"/>
            <w:bookmarkEnd w:id="55"/>
            <w:r>
              <w:rPr>
                <w:b/>
                <w:spacing w:val="17"/>
                <w:sz w:val="24"/>
              </w:rPr>
              <w:t xml:space="preserve"> </w:t>
            </w:r>
            <w:bookmarkStart w:id="56" w:name="_bookmark33"/>
            <w:bookmarkEnd w:id="56"/>
            <w:r>
              <w:rPr>
                <w:b/>
                <w:sz w:val="24"/>
              </w:rPr>
              <w:t>Supporting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6E2C2B" w14:paraId="559BB112" w14:textId="77777777">
        <w:trPr>
          <w:trHeight w:val="772"/>
        </w:trPr>
        <w:tc>
          <w:tcPr>
            <w:tcW w:w="2659" w:type="dxa"/>
          </w:tcPr>
          <w:p w14:paraId="7FC46DF6" w14:textId="77777777" w:rsidR="006E2C2B" w:rsidRDefault="006E2C2B">
            <w:pPr>
              <w:pStyle w:val="TableParagraph"/>
              <w:spacing w:before="1"/>
              <w:rPr>
                <w:sz w:val="24"/>
              </w:rPr>
            </w:pPr>
          </w:p>
          <w:p w14:paraId="2DBB85DB" w14:textId="77777777" w:rsidR="006E2C2B" w:rsidRDefault="001A04A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Legislative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Compliance</w:t>
            </w:r>
          </w:p>
        </w:tc>
        <w:tc>
          <w:tcPr>
            <w:tcW w:w="7265" w:type="dxa"/>
          </w:tcPr>
          <w:p w14:paraId="0E0AF668" w14:textId="77777777" w:rsidR="006E2C2B" w:rsidRDefault="001A04A6">
            <w:pPr>
              <w:pStyle w:val="TableParagraph"/>
              <w:spacing w:before="22" w:line="326" w:lineRule="exact"/>
              <w:ind w:left="110" w:right="611"/>
              <w:rPr>
                <w:sz w:val="18"/>
              </w:rPr>
            </w:pPr>
            <w:r>
              <w:rPr>
                <w:sz w:val="18"/>
              </w:rPr>
              <w:t>This Procedure supports the University’s compliance with the following legislation: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Nil</w:t>
            </w:r>
          </w:p>
        </w:tc>
      </w:tr>
      <w:tr w:rsidR="006E2C2B" w14:paraId="42419EFF" w14:textId="77777777">
        <w:trPr>
          <w:trHeight w:val="654"/>
        </w:trPr>
        <w:tc>
          <w:tcPr>
            <w:tcW w:w="2659" w:type="dxa"/>
          </w:tcPr>
          <w:p w14:paraId="50E4EFB5" w14:textId="77777777" w:rsidR="006E2C2B" w:rsidRDefault="006E2C2B">
            <w:pPr>
              <w:pStyle w:val="TableParagraph"/>
              <w:spacing w:before="1"/>
              <w:rPr>
                <w:sz w:val="19"/>
              </w:rPr>
            </w:pPr>
          </w:p>
          <w:p w14:paraId="79CCC95E" w14:textId="77777777" w:rsidR="006E2C2B" w:rsidRDefault="001A04A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Parent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(Policy)</w:t>
            </w:r>
          </w:p>
        </w:tc>
        <w:tc>
          <w:tcPr>
            <w:tcW w:w="7265" w:type="dxa"/>
          </w:tcPr>
          <w:p w14:paraId="40561A74" w14:textId="77777777" w:rsidR="006E2C2B" w:rsidRDefault="001A04A6">
            <w:pPr>
              <w:pStyle w:val="TableParagraph"/>
              <w:spacing w:before="114"/>
              <w:ind w:left="110" w:hanging="1"/>
              <w:rPr>
                <w:sz w:val="18"/>
              </w:rPr>
            </w:pPr>
            <w:r>
              <w:rPr>
                <w:sz w:val="18"/>
              </w:rPr>
              <w:t xml:space="preserve">Nil: this procedure details actions pursuant to the authority listed in the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Register of</w:t>
              </w:r>
            </w:hyperlink>
            <w:r>
              <w:rPr>
                <w:color w:val="0000FF"/>
                <w:spacing w:val="1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Delegations</w:t>
              </w:r>
              <w:r>
                <w:rPr>
                  <w:sz w:val="18"/>
                </w:rPr>
                <w:t>:</w:t>
              </w:r>
              <w:r>
                <w:rPr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Establish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disestablish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7.3.2)</w:t>
            </w:r>
          </w:p>
        </w:tc>
      </w:tr>
      <w:tr w:rsidR="006E2C2B" w14:paraId="5D162419" w14:textId="77777777">
        <w:trPr>
          <w:trHeight w:val="2080"/>
        </w:trPr>
        <w:tc>
          <w:tcPr>
            <w:tcW w:w="2659" w:type="dxa"/>
          </w:tcPr>
          <w:p w14:paraId="6A7D61B8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671ABBD0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07A410F4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3C2B13D1" w14:textId="77777777" w:rsidR="006E2C2B" w:rsidRDefault="006E2C2B">
            <w:pPr>
              <w:pStyle w:val="TableParagraph"/>
              <w:spacing w:before="1"/>
              <w:rPr>
                <w:sz w:val="21"/>
              </w:rPr>
            </w:pPr>
          </w:p>
          <w:p w14:paraId="5BA41516" w14:textId="77777777" w:rsidR="006E2C2B" w:rsidRDefault="001A04A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Supporting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Documents</w:t>
            </w:r>
          </w:p>
        </w:tc>
        <w:tc>
          <w:tcPr>
            <w:tcW w:w="7265" w:type="dxa"/>
          </w:tcPr>
          <w:p w14:paraId="40C9D6DE" w14:textId="50F93857" w:rsidR="006E2C2B" w:rsidRDefault="002F624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14"/>
              <w:ind w:hanging="361"/>
              <w:rPr>
                <w:sz w:val="18"/>
              </w:rPr>
            </w:pPr>
            <w:hyperlink r:id="rId13" w:history="1">
              <w:r w:rsidR="001A04A6" w:rsidRPr="002F624D">
                <w:rPr>
                  <w:rStyle w:val="Hyperlink"/>
                  <w:sz w:val="18"/>
                </w:rPr>
                <w:t>Estab</w:t>
              </w:r>
              <w:r w:rsidR="001A04A6" w:rsidRPr="002F624D">
                <w:rPr>
                  <w:rStyle w:val="Hyperlink"/>
                  <w:sz w:val="18"/>
                </w:rPr>
                <w:t>l</w:t>
              </w:r>
              <w:r w:rsidR="001A04A6" w:rsidRPr="002F624D">
                <w:rPr>
                  <w:rStyle w:val="Hyperlink"/>
                  <w:sz w:val="18"/>
                </w:rPr>
                <w:t>ishment</w:t>
              </w:r>
              <w:r w:rsidR="001A04A6" w:rsidRPr="002F624D">
                <w:rPr>
                  <w:rStyle w:val="Hyperlink"/>
                  <w:spacing w:val="-6"/>
                  <w:sz w:val="18"/>
                </w:rPr>
                <w:t xml:space="preserve"> </w:t>
              </w:r>
              <w:r w:rsidR="001A04A6" w:rsidRPr="002F624D">
                <w:rPr>
                  <w:rStyle w:val="Hyperlink"/>
                  <w:sz w:val="18"/>
                </w:rPr>
                <w:t>Form</w:t>
              </w:r>
              <w:r w:rsidR="001A04A6" w:rsidRPr="002F624D">
                <w:rPr>
                  <w:rStyle w:val="Hyperlink"/>
                  <w:spacing w:val="-4"/>
                  <w:sz w:val="18"/>
                </w:rPr>
                <w:t xml:space="preserve"> </w:t>
              </w:r>
              <w:r w:rsidR="001A04A6" w:rsidRPr="002F624D">
                <w:rPr>
                  <w:rStyle w:val="Hyperlink"/>
                  <w:sz w:val="18"/>
                </w:rPr>
                <w:t>(Appendix</w:t>
              </w:r>
              <w:r w:rsidR="001A04A6" w:rsidRPr="002F624D">
                <w:rPr>
                  <w:rStyle w:val="Hyperlink"/>
                  <w:spacing w:val="-8"/>
                  <w:sz w:val="18"/>
                </w:rPr>
                <w:t xml:space="preserve"> </w:t>
              </w:r>
              <w:r w:rsidR="001A04A6" w:rsidRPr="002F624D">
                <w:rPr>
                  <w:rStyle w:val="Hyperlink"/>
                  <w:sz w:val="18"/>
                </w:rPr>
                <w:t>A)</w:t>
              </w:r>
            </w:hyperlink>
          </w:p>
          <w:p w14:paraId="1A44CF61" w14:textId="7821DA28" w:rsidR="006E2C2B" w:rsidRDefault="002F624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19"/>
              <w:ind w:hanging="361"/>
              <w:rPr>
                <w:sz w:val="18"/>
              </w:rPr>
            </w:pPr>
            <w:hyperlink r:id="rId14" w:history="1">
              <w:r w:rsidR="001A04A6" w:rsidRPr="00124399">
                <w:rPr>
                  <w:rStyle w:val="Hyperlink"/>
                  <w:sz w:val="18"/>
                </w:rPr>
                <w:t>Annual</w:t>
              </w:r>
              <w:r w:rsidR="001A04A6" w:rsidRPr="00124399">
                <w:rPr>
                  <w:rStyle w:val="Hyperlink"/>
                  <w:spacing w:val="-6"/>
                  <w:sz w:val="18"/>
                </w:rPr>
                <w:t xml:space="preserve"> </w:t>
              </w:r>
              <w:r w:rsidR="001A04A6" w:rsidRPr="00124399">
                <w:rPr>
                  <w:rStyle w:val="Hyperlink"/>
                  <w:sz w:val="18"/>
                </w:rPr>
                <w:t>Report</w:t>
              </w:r>
              <w:r w:rsidR="001A04A6" w:rsidRPr="00124399">
                <w:rPr>
                  <w:rStyle w:val="Hyperlink"/>
                  <w:spacing w:val="-5"/>
                  <w:sz w:val="18"/>
                </w:rPr>
                <w:t xml:space="preserve"> </w:t>
              </w:r>
              <w:r w:rsidR="001A04A6" w:rsidRPr="00124399">
                <w:rPr>
                  <w:rStyle w:val="Hyperlink"/>
                  <w:sz w:val="18"/>
                </w:rPr>
                <w:t>Form</w:t>
              </w:r>
              <w:r w:rsidR="001A04A6" w:rsidRPr="00124399">
                <w:rPr>
                  <w:rStyle w:val="Hyperlink"/>
                  <w:spacing w:val="-2"/>
                  <w:sz w:val="18"/>
                </w:rPr>
                <w:t xml:space="preserve"> </w:t>
              </w:r>
              <w:r w:rsidR="001A04A6" w:rsidRPr="00124399">
                <w:rPr>
                  <w:rStyle w:val="Hyperlink"/>
                  <w:sz w:val="18"/>
                </w:rPr>
                <w:t>(Appendix</w:t>
              </w:r>
              <w:r w:rsidR="001A04A6" w:rsidRPr="00124399">
                <w:rPr>
                  <w:rStyle w:val="Hyperlink"/>
                  <w:spacing w:val="-7"/>
                  <w:sz w:val="18"/>
                </w:rPr>
                <w:t xml:space="preserve"> </w:t>
              </w:r>
              <w:r w:rsidR="001A04A6" w:rsidRPr="00124399">
                <w:rPr>
                  <w:rStyle w:val="Hyperlink"/>
                  <w:sz w:val="18"/>
                </w:rPr>
                <w:t>B)</w:t>
              </w:r>
            </w:hyperlink>
          </w:p>
          <w:p w14:paraId="5CD46FB6" w14:textId="65C5A421" w:rsidR="006E2C2B" w:rsidRDefault="002F624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22"/>
              <w:ind w:hanging="361"/>
              <w:rPr>
                <w:sz w:val="18"/>
              </w:rPr>
            </w:pPr>
            <w:hyperlink r:id="rId15" w:history="1">
              <w:r w:rsidR="001A04A6" w:rsidRPr="00670C20">
                <w:rPr>
                  <w:rStyle w:val="Hyperlink"/>
                  <w:sz w:val="18"/>
                </w:rPr>
                <w:t>Review</w:t>
              </w:r>
              <w:r w:rsidR="001A04A6" w:rsidRPr="00670C20">
                <w:rPr>
                  <w:rStyle w:val="Hyperlink"/>
                  <w:spacing w:val="-5"/>
                  <w:sz w:val="18"/>
                </w:rPr>
                <w:t xml:space="preserve"> </w:t>
              </w:r>
              <w:r w:rsidR="001A04A6" w:rsidRPr="00670C20">
                <w:rPr>
                  <w:rStyle w:val="Hyperlink"/>
                  <w:sz w:val="18"/>
                </w:rPr>
                <w:t>Form</w:t>
              </w:r>
              <w:r w:rsidR="001A04A6" w:rsidRPr="00670C20">
                <w:rPr>
                  <w:rStyle w:val="Hyperlink"/>
                  <w:spacing w:val="-1"/>
                  <w:sz w:val="18"/>
                </w:rPr>
                <w:t xml:space="preserve"> </w:t>
              </w:r>
              <w:r w:rsidR="001A04A6" w:rsidRPr="00670C20">
                <w:rPr>
                  <w:rStyle w:val="Hyperlink"/>
                  <w:sz w:val="18"/>
                </w:rPr>
                <w:t>(Appendix</w:t>
              </w:r>
              <w:r w:rsidR="001A04A6" w:rsidRPr="00670C20">
                <w:rPr>
                  <w:rStyle w:val="Hyperlink"/>
                  <w:spacing w:val="-5"/>
                  <w:sz w:val="18"/>
                </w:rPr>
                <w:t xml:space="preserve"> </w:t>
              </w:r>
              <w:r w:rsidR="001A04A6" w:rsidRPr="00670C20">
                <w:rPr>
                  <w:rStyle w:val="Hyperlink"/>
                  <w:sz w:val="18"/>
                </w:rPr>
                <w:t>C)</w:t>
              </w:r>
            </w:hyperlink>
          </w:p>
          <w:p w14:paraId="5CCE9127" w14:textId="749EE6DC" w:rsidR="006E2C2B" w:rsidRDefault="00013FE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19"/>
              <w:ind w:hanging="361"/>
              <w:rPr>
                <w:sz w:val="18"/>
              </w:rPr>
            </w:pPr>
            <w:hyperlink r:id="rId16" w:history="1">
              <w:r w:rsidR="001A04A6" w:rsidRPr="00013FE3">
                <w:rPr>
                  <w:rStyle w:val="Hyperlink"/>
                  <w:sz w:val="18"/>
                </w:rPr>
                <w:t>Renewal</w:t>
              </w:r>
              <w:r w:rsidR="001A04A6" w:rsidRPr="00013FE3">
                <w:rPr>
                  <w:rStyle w:val="Hyperlink"/>
                  <w:spacing w:val="-2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Form</w:t>
              </w:r>
              <w:r w:rsidR="001A04A6" w:rsidRPr="00013FE3">
                <w:rPr>
                  <w:rStyle w:val="Hyperlink"/>
                  <w:spacing w:val="-1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(Appendix</w:t>
              </w:r>
              <w:r w:rsidR="001A04A6" w:rsidRPr="00013FE3">
                <w:rPr>
                  <w:rStyle w:val="Hyperlink"/>
                  <w:spacing w:val="-7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D)</w:t>
              </w:r>
            </w:hyperlink>
          </w:p>
          <w:p w14:paraId="7BA35E8E" w14:textId="260BF7E9" w:rsidR="006E2C2B" w:rsidRDefault="002F624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20"/>
              <w:ind w:hanging="361"/>
              <w:rPr>
                <w:sz w:val="18"/>
              </w:rPr>
            </w:pPr>
            <w:hyperlink r:id="rId17" w:history="1">
              <w:r w:rsidR="001A04A6" w:rsidRPr="00124399">
                <w:rPr>
                  <w:rStyle w:val="Hyperlink"/>
                  <w:sz w:val="18"/>
                </w:rPr>
                <w:t>Closure</w:t>
              </w:r>
              <w:r w:rsidR="001A04A6" w:rsidRPr="00124399">
                <w:rPr>
                  <w:rStyle w:val="Hyperlink"/>
                  <w:spacing w:val="-2"/>
                  <w:sz w:val="18"/>
                </w:rPr>
                <w:t xml:space="preserve"> </w:t>
              </w:r>
              <w:r w:rsidR="001A04A6" w:rsidRPr="00124399">
                <w:rPr>
                  <w:rStyle w:val="Hyperlink"/>
                  <w:sz w:val="18"/>
                </w:rPr>
                <w:t>Form</w:t>
              </w:r>
              <w:r w:rsidR="001A04A6" w:rsidRPr="00124399">
                <w:rPr>
                  <w:rStyle w:val="Hyperlink"/>
                  <w:spacing w:val="-2"/>
                  <w:sz w:val="18"/>
                </w:rPr>
                <w:t xml:space="preserve"> </w:t>
              </w:r>
              <w:r w:rsidR="001A04A6" w:rsidRPr="00124399">
                <w:rPr>
                  <w:rStyle w:val="Hyperlink"/>
                  <w:sz w:val="18"/>
                </w:rPr>
                <w:t>(Appendix</w:t>
              </w:r>
              <w:r w:rsidR="001A04A6" w:rsidRPr="00124399">
                <w:rPr>
                  <w:rStyle w:val="Hyperlink"/>
                  <w:spacing w:val="-7"/>
                  <w:sz w:val="18"/>
                </w:rPr>
                <w:t xml:space="preserve"> </w:t>
              </w:r>
              <w:r w:rsidR="001A04A6" w:rsidRPr="00124399">
                <w:rPr>
                  <w:rStyle w:val="Hyperlink"/>
                  <w:sz w:val="18"/>
                </w:rPr>
                <w:t>E)</w:t>
              </w:r>
            </w:hyperlink>
          </w:p>
          <w:p w14:paraId="456F622D" w14:textId="6A6BBE03" w:rsidR="006E2C2B" w:rsidRDefault="00013FE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19"/>
              <w:ind w:hanging="361"/>
              <w:rPr>
                <w:sz w:val="18"/>
              </w:rPr>
            </w:pPr>
            <w:hyperlink r:id="rId18" w:history="1">
              <w:r w:rsidR="001A04A6" w:rsidRPr="00013FE3">
                <w:rPr>
                  <w:rStyle w:val="Hyperlink"/>
                  <w:sz w:val="18"/>
                </w:rPr>
                <w:t>UNSW</w:t>
              </w:r>
              <w:r w:rsidR="001A04A6" w:rsidRPr="00013FE3">
                <w:rPr>
                  <w:rStyle w:val="Hyperlink"/>
                  <w:spacing w:val="3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Participation</w:t>
              </w:r>
              <w:r w:rsidR="001A04A6" w:rsidRPr="00013FE3">
                <w:rPr>
                  <w:rStyle w:val="Hyperlink"/>
                  <w:spacing w:val="-5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in</w:t>
              </w:r>
              <w:r w:rsidR="001A04A6" w:rsidRPr="00013FE3">
                <w:rPr>
                  <w:rStyle w:val="Hyperlink"/>
                  <w:spacing w:val="-3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an</w:t>
              </w:r>
              <w:r w:rsidR="001A04A6" w:rsidRPr="00013FE3">
                <w:rPr>
                  <w:rStyle w:val="Hyperlink"/>
                  <w:spacing w:val="-2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External</w:t>
              </w:r>
              <w:r w:rsidR="001A04A6" w:rsidRPr="00013FE3">
                <w:rPr>
                  <w:rStyle w:val="Hyperlink"/>
                  <w:spacing w:val="-3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Centre</w:t>
              </w:r>
              <w:r w:rsidR="001A04A6" w:rsidRPr="00013FE3">
                <w:rPr>
                  <w:rStyle w:val="Hyperlink"/>
                  <w:spacing w:val="-3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(Appendix</w:t>
              </w:r>
              <w:r w:rsidR="001A04A6" w:rsidRPr="00013FE3">
                <w:rPr>
                  <w:rStyle w:val="Hyperlink"/>
                  <w:spacing w:val="-7"/>
                  <w:sz w:val="18"/>
                </w:rPr>
                <w:t xml:space="preserve"> </w:t>
              </w:r>
              <w:r w:rsidR="001A04A6" w:rsidRPr="00013FE3">
                <w:rPr>
                  <w:rStyle w:val="Hyperlink"/>
                  <w:sz w:val="18"/>
                </w:rPr>
                <w:t>F)</w:t>
              </w:r>
            </w:hyperlink>
          </w:p>
        </w:tc>
      </w:tr>
      <w:tr w:rsidR="006E2C2B" w14:paraId="3C354CF2" w14:textId="77777777">
        <w:trPr>
          <w:trHeight w:val="3064"/>
        </w:trPr>
        <w:tc>
          <w:tcPr>
            <w:tcW w:w="2659" w:type="dxa"/>
          </w:tcPr>
          <w:p w14:paraId="3573C56C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3569A11E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3056D06B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0D866E84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794A8907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3B77D1E5" w14:textId="77777777" w:rsidR="006E2C2B" w:rsidRDefault="006E2C2B">
            <w:pPr>
              <w:pStyle w:val="TableParagraph"/>
              <w:spacing w:before="10"/>
              <w:rPr>
                <w:sz w:val="23"/>
              </w:rPr>
            </w:pPr>
          </w:p>
          <w:p w14:paraId="7EBC1DDF" w14:textId="77777777" w:rsidR="006E2C2B" w:rsidRDefault="001A04A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Related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Documents</w:t>
            </w:r>
          </w:p>
        </w:tc>
        <w:tc>
          <w:tcPr>
            <w:tcW w:w="7265" w:type="dxa"/>
          </w:tcPr>
          <w:p w14:paraId="11D2F27E" w14:textId="77777777" w:rsidR="006E2C2B" w:rsidRDefault="002F624D">
            <w:pPr>
              <w:pStyle w:val="TableParagraph"/>
              <w:spacing w:before="116"/>
              <w:ind w:left="110"/>
              <w:rPr>
                <w:sz w:val="18"/>
              </w:rPr>
            </w:pPr>
            <w:hyperlink r:id="rId19">
              <w:r w:rsidR="001A04A6">
                <w:rPr>
                  <w:color w:val="0000FF"/>
                  <w:sz w:val="18"/>
                  <w:u w:val="single" w:color="0000FF"/>
                </w:rPr>
                <w:t>Intellectual</w:t>
              </w:r>
              <w:r w:rsidR="001A04A6">
                <w:rPr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="001A04A6">
                <w:rPr>
                  <w:color w:val="0000FF"/>
                  <w:sz w:val="18"/>
                  <w:u w:val="single" w:color="0000FF"/>
                </w:rPr>
                <w:t>Property</w:t>
              </w:r>
              <w:r w:rsidR="001A04A6">
                <w:rPr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1A04A6">
                <w:rPr>
                  <w:color w:val="0000FF"/>
                  <w:sz w:val="18"/>
                  <w:u w:val="single" w:color="0000FF"/>
                </w:rPr>
                <w:t>Policy</w:t>
              </w:r>
            </w:hyperlink>
          </w:p>
          <w:p w14:paraId="64AD96A0" w14:textId="77777777" w:rsidR="006E2C2B" w:rsidRDefault="002F624D">
            <w:pPr>
              <w:pStyle w:val="TableParagraph"/>
              <w:spacing w:before="120" w:line="379" w:lineRule="auto"/>
              <w:ind w:left="110" w:right="3593"/>
              <w:rPr>
                <w:sz w:val="18"/>
              </w:rPr>
            </w:pPr>
            <w:hyperlink r:id="rId20">
              <w:r w:rsidR="001A04A6">
                <w:rPr>
                  <w:color w:val="0000FF"/>
                  <w:sz w:val="18"/>
                  <w:u w:val="single" w:color="0000FF"/>
                </w:rPr>
                <w:t>Paid Outside Work by Academic Staff Policy</w:t>
              </w:r>
            </w:hyperlink>
            <w:r w:rsidR="001A04A6">
              <w:rPr>
                <w:color w:val="0000FF"/>
                <w:spacing w:val="-47"/>
                <w:sz w:val="18"/>
              </w:rPr>
              <w:t xml:space="preserve"> </w:t>
            </w:r>
            <w:hyperlink r:id="rId21">
              <w:r w:rsidR="001A04A6">
                <w:rPr>
                  <w:color w:val="0000FF"/>
                  <w:sz w:val="18"/>
                  <w:u w:val="single" w:color="0000FF"/>
                </w:rPr>
                <w:t>Research Code</w:t>
              </w:r>
              <w:r w:rsidR="001A04A6">
                <w:rPr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 w:rsidR="001A04A6">
                <w:rPr>
                  <w:color w:val="0000FF"/>
                  <w:sz w:val="18"/>
                  <w:u w:val="single" w:color="0000FF"/>
                </w:rPr>
                <w:t>of</w:t>
              </w:r>
              <w:r w:rsidR="001A04A6">
                <w:rPr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="001A04A6">
                <w:rPr>
                  <w:color w:val="0000FF"/>
                  <w:sz w:val="18"/>
                  <w:u w:val="single" w:color="0000FF"/>
                </w:rPr>
                <w:t>Conduct</w:t>
              </w:r>
            </w:hyperlink>
          </w:p>
          <w:p w14:paraId="6C38E307" w14:textId="77777777" w:rsidR="005E7686" w:rsidRDefault="002F624D">
            <w:pPr>
              <w:pStyle w:val="TableParagraph"/>
              <w:spacing w:line="379" w:lineRule="auto"/>
              <w:ind w:left="110" w:right="4893"/>
              <w:rPr>
                <w:color w:val="0000FF"/>
                <w:spacing w:val="1"/>
                <w:sz w:val="18"/>
              </w:rPr>
            </w:pPr>
            <w:hyperlink r:id="rId22">
              <w:r w:rsidR="001A04A6">
                <w:rPr>
                  <w:color w:val="0000FF"/>
                  <w:sz w:val="18"/>
                  <w:u w:val="single" w:color="0000FF"/>
                </w:rPr>
                <w:t>Conflict of Interest Policy</w:t>
              </w:r>
            </w:hyperlink>
            <w:r w:rsidR="001A04A6">
              <w:rPr>
                <w:color w:val="0000FF"/>
                <w:spacing w:val="1"/>
                <w:sz w:val="18"/>
              </w:rPr>
              <w:t xml:space="preserve"> </w:t>
            </w:r>
          </w:p>
          <w:p w14:paraId="72786392" w14:textId="4F64DDB0" w:rsidR="006E2C2B" w:rsidRDefault="006E2C2B">
            <w:pPr>
              <w:pStyle w:val="TableParagraph"/>
              <w:spacing w:line="379" w:lineRule="auto"/>
              <w:ind w:left="110" w:right="4893"/>
              <w:rPr>
                <w:sz w:val="18"/>
              </w:rPr>
            </w:pPr>
          </w:p>
          <w:p w14:paraId="0F90C404" w14:textId="77777777" w:rsidR="006E2C2B" w:rsidRDefault="002F624D">
            <w:pPr>
              <w:pStyle w:val="TableParagraph"/>
              <w:spacing w:line="379" w:lineRule="auto"/>
              <w:ind w:left="110" w:right="3613"/>
              <w:rPr>
                <w:sz w:val="18"/>
              </w:rPr>
            </w:pPr>
            <w:hyperlink r:id="rId23">
              <w:r w:rsidR="001A04A6">
                <w:rPr>
                  <w:color w:val="0000FF"/>
                  <w:sz w:val="18"/>
                  <w:u w:val="single" w:color="0000FF"/>
                </w:rPr>
                <w:t>Higher Degree Research Supervision Policy</w:t>
              </w:r>
            </w:hyperlink>
            <w:r w:rsidR="001A04A6">
              <w:rPr>
                <w:color w:val="0000FF"/>
                <w:spacing w:val="-47"/>
                <w:sz w:val="18"/>
              </w:rPr>
              <w:t xml:space="preserve"> </w:t>
            </w:r>
            <w:hyperlink r:id="rId24">
              <w:r w:rsidR="001A04A6">
                <w:rPr>
                  <w:color w:val="0000FF"/>
                  <w:sz w:val="18"/>
                  <w:u w:val="single" w:color="0000FF"/>
                </w:rPr>
                <w:t>Register</w:t>
              </w:r>
              <w:r w:rsidR="001A04A6">
                <w:rPr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="001A04A6">
                <w:rPr>
                  <w:color w:val="0000FF"/>
                  <w:sz w:val="18"/>
                  <w:u w:val="single" w:color="0000FF"/>
                </w:rPr>
                <w:t>of Delegations</w:t>
              </w:r>
            </w:hyperlink>
          </w:p>
          <w:p w14:paraId="27E5B2D5" w14:textId="77777777" w:rsidR="006E2C2B" w:rsidRDefault="002F624D" w:rsidP="00F050BE">
            <w:pPr>
              <w:pStyle w:val="TableParagraph"/>
              <w:spacing w:after="240"/>
              <w:ind w:left="110"/>
              <w:rPr>
                <w:color w:val="0000FF"/>
                <w:sz w:val="18"/>
                <w:u w:val="single" w:color="0000FF"/>
              </w:rPr>
            </w:pPr>
            <w:hyperlink r:id="rId25">
              <w:r w:rsidR="001A04A6">
                <w:rPr>
                  <w:color w:val="0000FF"/>
                  <w:sz w:val="18"/>
                  <w:u w:val="single" w:color="0000FF"/>
                </w:rPr>
                <w:t>UNSW</w:t>
              </w:r>
              <w:r w:rsidR="001A04A6">
                <w:rPr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 w:rsidR="001A04A6">
                <w:rPr>
                  <w:color w:val="0000FF"/>
                  <w:sz w:val="18"/>
                  <w:u w:val="single" w:color="0000FF"/>
                </w:rPr>
                <w:t>Risk</w:t>
              </w:r>
              <w:r w:rsidR="001A04A6">
                <w:rPr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="001A04A6">
                <w:rPr>
                  <w:color w:val="0000FF"/>
                  <w:sz w:val="18"/>
                  <w:u w:val="single" w:color="0000FF"/>
                </w:rPr>
                <w:t>Management</w:t>
              </w:r>
              <w:r w:rsidR="001A04A6">
                <w:rPr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="001A04A6">
                <w:rPr>
                  <w:color w:val="0000FF"/>
                  <w:sz w:val="18"/>
                  <w:u w:val="single" w:color="0000FF"/>
                </w:rPr>
                <w:t>Framework</w:t>
              </w:r>
            </w:hyperlink>
          </w:p>
          <w:p w14:paraId="248C562D" w14:textId="615C5BB2" w:rsidR="005E7686" w:rsidRDefault="002F624D" w:rsidP="00CA54DF">
            <w:pPr>
              <w:pStyle w:val="TableParagraph"/>
              <w:ind w:left="110"/>
              <w:rPr>
                <w:rStyle w:val="Hyperlink"/>
                <w:szCs w:val="18"/>
              </w:rPr>
            </w:pPr>
            <w:hyperlink r:id="rId26" w:history="1">
              <w:r w:rsidR="005E7686" w:rsidRPr="00CA54DF">
                <w:rPr>
                  <w:rStyle w:val="Hyperlink"/>
                  <w:sz w:val="18"/>
                  <w:szCs w:val="18"/>
                </w:rPr>
                <w:t xml:space="preserve">UNSW Sub-Brand </w:t>
              </w:r>
              <w:r w:rsidR="00417CD7" w:rsidRPr="00CA54DF">
                <w:rPr>
                  <w:rStyle w:val="Hyperlink"/>
                  <w:sz w:val="18"/>
                  <w:szCs w:val="18"/>
                </w:rPr>
                <w:t>Style Guide</w:t>
              </w:r>
            </w:hyperlink>
          </w:p>
          <w:p w14:paraId="2F369727" w14:textId="77777777" w:rsidR="00CA54DF" w:rsidRPr="00CA54DF" w:rsidRDefault="00CA54DF" w:rsidP="00CA54DF">
            <w:pPr>
              <w:pStyle w:val="TableParagraph"/>
              <w:ind w:left="110"/>
              <w:rPr>
                <w:rStyle w:val="Hyperlink"/>
                <w:szCs w:val="18"/>
              </w:rPr>
            </w:pPr>
          </w:p>
          <w:p w14:paraId="42DC047B" w14:textId="77777777" w:rsidR="005E7686" w:rsidRPr="00F050BE" w:rsidRDefault="002F624D">
            <w:pPr>
              <w:pStyle w:val="TableParagraph"/>
              <w:ind w:left="110"/>
              <w:rPr>
                <w:color w:val="0000FF"/>
                <w:spacing w:val="1"/>
                <w:sz w:val="18"/>
                <w:szCs w:val="18"/>
              </w:rPr>
            </w:pPr>
            <w:hyperlink r:id="rId27" w:history="1">
              <w:r w:rsidR="005E7686" w:rsidRPr="001E5F7A">
                <w:rPr>
                  <w:rStyle w:val="Hyperlink"/>
                  <w:sz w:val="18"/>
                  <w:szCs w:val="18"/>
                </w:rPr>
                <w:t>UNSW Visual Style Guide</w:t>
              </w:r>
            </w:hyperlink>
          </w:p>
          <w:p w14:paraId="3FBC7730" w14:textId="1012F8B5" w:rsidR="005E7686" w:rsidRDefault="005E7686">
            <w:pPr>
              <w:pStyle w:val="TableParagraph"/>
              <w:ind w:left="110"/>
              <w:rPr>
                <w:sz w:val="18"/>
              </w:rPr>
            </w:pPr>
          </w:p>
        </w:tc>
      </w:tr>
      <w:tr w:rsidR="006E2C2B" w14:paraId="082BF509" w14:textId="77777777">
        <w:trPr>
          <w:trHeight w:val="446"/>
        </w:trPr>
        <w:tc>
          <w:tcPr>
            <w:tcW w:w="2659" w:type="dxa"/>
          </w:tcPr>
          <w:p w14:paraId="63D5B7F4" w14:textId="77777777" w:rsidR="006E2C2B" w:rsidRDefault="001A04A6">
            <w:pPr>
              <w:pStyle w:val="TableParagraph"/>
              <w:spacing w:before="11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Superseded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Documents</w:t>
            </w:r>
          </w:p>
        </w:tc>
        <w:tc>
          <w:tcPr>
            <w:tcW w:w="7265" w:type="dxa"/>
          </w:tcPr>
          <w:p w14:paraId="18FEF5E4" w14:textId="77777777" w:rsidR="006E2C2B" w:rsidRDefault="001A04A6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Centres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v3.2</w:t>
            </w:r>
          </w:p>
        </w:tc>
      </w:tr>
      <w:tr w:rsidR="006E2C2B" w14:paraId="373A62ED" w14:textId="77777777">
        <w:trPr>
          <w:trHeight w:val="448"/>
        </w:trPr>
        <w:tc>
          <w:tcPr>
            <w:tcW w:w="2659" w:type="dxa"/>
          </w:tcPr>
          <w:p w14:paraId="19641F82" w14:textId="77777777" w:rsidR="006E2C2B" w:rsidRDefault="001A04A6">
            <w:pPr>
              <w:pStyle w:val="TableParagraph"/>
              <w:spacing w:before="11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File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7265" w:type="dxa"/>
          </w:tcPr>
          <w:p w14:paraId="31196B69" w14:textId="77777777" w:rsidR="006E2C2B" w:rsidRDefault="001A04A6">
            <w:pPr>
              <w:pStyle w:val="TableParagraph"/>
              <w:spacing w:before="114"/>
              <w:ind w:left="110"/>
              <w:rPr>
                <w:sz w:val="18"/>
              </w:rPr>
            </w:pPr>
            <w:r>
              <w:rPr>
                <w:sz w:val="18"/>
              </w:rPr>
              <w:t>2016/06431</w:t>
            </w:r>
          </w:p>
        </w:tc>
      </w:tr>
      <w:tr w:rsidR="006E2C2B" w14:paraId="3692E3A8" w14:textId="77777777">
        <w:trPr>
          <w:trHeight w:val="635"/>
        </w:trPr>
        <w:tc>
          <w:tcPr>
            <w:tcW w:w="9924" w:type="dxa"/>
            <w:gridSpan w:val="2"/>
            <w:shd w:val="clear" w:color="auto" w:fill="D9D9D9"/>
          </w:tcPr>
          <w:p w14:paraId="55F1F863" w14:textId="77777777" w:rsidR="006E2C2B" w:rsidRDefault="006E2C2B">
            <w:pPr>
              <w:pStyle w:val="TableParagraph"/>
              <w:spacing w:before="5"/>
              <w:rPr>
                <w:sz w:val="20"/>
              </w:rPr>
            </w:pPr>
          </w:p>
          <w:p w14:paraId="3ED2C315" w14:textId="77777777" w:rsidR="006E2C2B" w:rsidRDefault="001A04A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bookmarkStart w:id="57" w:name="12.__Definitions_and_Acronyms"/>
            <w:bookmarkEnd w:id="57"/>
            <w:r>
              <w:rPr>
                <w:b/>
                <w:spacing w:val="17"/>
                <w:sz w:val="24"/>
              </w:rPr>
              <w:t xml:space="preserve"> </w:t>
            </w:r>
            <w:bookmarkStart w:id="58" w:name="_bookmark34"/>
            <w:bookmarkEnd w:id="58"/>
            <w:r>
              <w:rPr>
                <w:b/>
                <w:sz w:val="24"/>
              </w:rPr>
              <w:t>Definitions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Acronyms</w:t>
            </w:r>
          </w:p>
        </w:tc>
      </w:tr>
      <w:tr w:rsidR="006E2C2B" w14:paraId="79079525" w14:textId="77777777">
        <w:trPr>
          <w:trHeight w:val="1427"/>
        </w:trPr>
        <w:tc>
          <w:tcPr>
            <w:tcW w:w="2659" w:type="dxa"/>
          </w:tcPr>
          <w:p w14:paraId="3C347481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436655D9" w14:textId="77777777" w:rsidR="006E2C2B" w:rsidRDefault="006E2C2B">
            <w:pPr>
              <w:pStyle w:val="TableParagraph"/>
              <w:spacing w:before="3"/>
              <w:rPr>
                <w:sz w:val="27"/>
              </w:rPr>
            </w:pPr>
          </w:p>
          <w:p w14:paraId="47F84FA1" w14:textId="77777777" w:rsidR="006E2C2B" w:rsidRDefault="001A04A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Internal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Centre/Institute</w:t>
            </w:r>
          </w:p>
        </w:tc>
        <w:tc>
          <w:tcPr>
            <w:tcW w:w="7265" w:type="dxa"/>
          </w:tcPr>
          <w:p w14:paraId="1C13BF9D" w14:textId="77777777" w:rsidR="006E2C2B" w:rsidRDefault="001A04A6">
            <w:pPr>
              <w:pStyle w:val="TableParagraph"/>
              <w:spacing w:before="114" w:line="379" w:lineRule="auto"/>
              <w:ind w:left="218" w:right="4824"/>
              <w:rPr>
                <w:sz w:val="18"/>
              </w:rPr>
            </w:pPr>
            <w:r>
              <w:rPr>
                <w:sz w:val="18"/>
              </w:rPr>
              <w:t>UNSW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Centres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UNSW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Institutes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UNSW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Community Centres</w:t>
            </w:r>
          </w:p>
          <w:p w14:paraId="3CAAA1A2" w14:textId="77777777" w:rsidR="006E2C2B" w:rsidRDefault="001A04A6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UNSW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Institutes</w:t>
            </w:r>
          </w:p>
        </w:tc>
      </w:tr>
      <w:tr w:rsidR="006E2C2B" w14:paraId="5A9DC4FD" w14:textId="77777777">
        <w:trPr>
          <w:trHeight w:val="1809"/>
        </w:trPr>
        <w:tc>
          <w:tcPr>
            <w:tcW w:w="2659" w:type="dxa"/>
          </w:tcPr>
          <w:p w14:paraId="32F1AFB8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7CEEE24F" w14:textId="77777777" w:rsidR="006E2C2B" w:rsidRDefault="006E2C2B">
            <w:pPr>
              <w:pStyle w:val="TableParagraph"/>
              <w:spacing w:before="9"/>
              <w:rPr>
                <w:sz w:val="20"/>
              </w:rPr>
            </w:pPr>
          </w:p>
          <w:p w14:paraId="736CE0F0" w14:textId="77777777" w:rsidR="006E2C2B" w:rsidRDefault="001A04A6">
            <w:pPr>
              <w:pStyle w:val="TableParagraph"/>
              <w:ind w:left="110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External Centres/Institutes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Institutes</w:t>
            </w:r>
          </w:p>
        </w:tc>
        <w:tc>
          <w:tcPr>
            <w:tcW w:w="7265" w:type="dxa"/>
          </w:tcPr>
          <w:p w14:paraId="32FE5B4A" w14:textId="77777777" w:rsidR="006E2C2B" w:rsidRDefault="001A04A6">
            <w:pPr>
              <w:pStyle w:val="TableParagraph"/>
              <w:ind w:left="218" w:right="320"/>
              <w:jc w:val="both"/>
              <w:rPr>
                <w:sz w:val="18"/>
              </w:rPr>
            </w:pPr>
            <w:r>
              <w:rPr>
                <w:sz w:val="18"/>
              </w:rPr>
              <w:t>The terms "Centre" and "Institute" may only be applied to Internal and External units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that have been established under, and comply with, the UNSW Centres/Institutes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 the 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establishment.</w:t>
            </w:r>
          </w:p>
          <w:p w14:paraId="6300E259" w14:textId="77777777" w:rsidR="006E2C2B" w:rsidRDefault="001A04A6">
            <w:pPr>
              <w:pStyle w:val="TableParagraph"/>
              <w:spacing w:before="114"/>
              <w:ind w:left="218" w:right="320"/>
              <w:jc w:val="both"/>
              <w:rPr>
                <w:sz w:val="18"/>
              </w:rPr>
            </w:pPr>
            <w:r>
              <w:rPr>
                <w:sz w:val="18"/>
              </w:rPr>
              <w:t>This procedure does not apply to a small number of administrative or service units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historically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"Centre"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Wainwright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Analytical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Centre).</w:t>
            </w:r>
          </w:p>
          <w:p w14:paraId="33F86093" w14:textId="77777777" w:rsidR="006E2C2B" w:rsidRDefault="001A04A6">
            <w:pPr>
              <w:pStyle w:val="TableParagraph"/>
              <w:spacing w:before="119"/>
              <w:ind w:left="218" w:right="320"/>
              <w:jc w:val="both"/>
              <w:rPr>
                <w:sz w:val="18"/>
              </w:rPr>
            </w:pPr>
            <w:r>
              <w:rPr>
                <w:sz w:val="18"/>
              </w:rPr>
              <w:t>This procedure also does not apply to independent Medical Research Institutes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(MRIs)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affiliation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UNSW.</w:t>
            </w:r>
          </w:p>
        </w:tc>
      </w:tr>
    </w:tbl>
    <w:p w14:paraId="719AF2BA" w14:textId="77777777" w:rsidR="006E2C2B" w:rsidRDefault="006E2C2B">
      <w:pPr>
        <w:jc w:val="both"/>
        <w:rPr>
          <w:sz w:val="18"/>
        </w:rPr>
        <w:sectPr w:rsidR="006E2C2B">
          <w:pgSz w:w="11910" w:h="16840"/>
          <w:pgMar w:top="980" w:right="620" w:bottom="720" w:left="1020" w:header="0" w:footer="526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7265"/>
      </w:tblGrid>
      <w:tr w:rsidR="006E2C2B" w14:paraId="215B8014" w14:textId="77777777">
        <w:trPr>
          <w:trHeight w:val="2517"/>
        </w:trPr>
        <w:tc>
          <w:tcPr>
            <w:tcW w:w="2659" w:type="dxa"/>
          </w:tcPr>
          <w:p w14:paraId="605EBB16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2D3C1C07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760BF4A2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43B4DE9E" w14:textId="77777777" w:rsidR="006E2C2B" w:rsidRDefault="006E2C2B">
            <w:pPr>
              <w:pStyle w:val="TableParagraph"/>
              <w:rPr>
                <w:sz w:val="20"/>
              </w:rPr>
            </w:pPr>
          </w:p>
          <w:p w14:paraId="0CCD1F4E" w14:textId="77777777" w:rsidR="006E2C2B" w:rsidRDefault="001A04A6">
            <w:pPr>
              <w:pStyle w:val="TableParagraph"/>
              <w:spacing w:before="16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Presiding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Faculty</w:t>
            </w:r>
          </w:p>
        </w:tc>
        <w:tc>
          <w:tcPr>
            <w:tcW w:w="7265" w:type="dxa"/>
          </w:tcPr>
          <w:p w14:paraId="3436A6E3" w14:textId="77777777" w:rsidR="006E2C2B" w:rsidRDefault="001A04A6">
            <w:pPr>
              <w:pStyle w:val="TableParagraph"/>
              <w:ind w:left="218" w:right="319"/>
              <w:jc w:val="both"/>
              <w:rPr>
                <w:sz w:val="18"/>
              </w:rPr>
            </w:pPr>
            <w:r>
              <w:rPr>
                <w:sz w:val="18"/>
              </w:rPr>
              <w:t>The term “Presiding Faculty” refers to the UNSW faculty or division that is the main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sponsor of the Centre/Institute and which agrees to host the Centre/Institute.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 responsible for submitting the Establishment Form for a new Centre/Institute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Research Strategy Office in the Division of Research, and for organising reviews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Centre/Institute,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support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Research Strategy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Office.</w:t>
            </w:r>
          </w:p>
          <w:p w14:paraId="2FAD2B1B" w14:textId="77777777" w:rsidR="006E2C2B" w:rsidRDefault="001A04A6">
            <w:pPr>
              <w:pStyle w:val="TableParagraph"/>
              <w:spacing w:before="113"/>
              <w:ind w:left="218" w:right="319"/>
              <w:jc w:val="both"/>
              <w:rPr>
                <w:sz w:val="18"/>
              </w:rPr>
            </w:pPr>
            <w:r>
              <w:rPr>
                <w:sz w:val="18"/>
              </w:rPr>
              <w:t>For S25-funded Interdisciplinary Research Institutes, the term “Presiding Faculty”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refers to the Division of Research, for the purpose of this Procedure.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such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Institutes, the application lead, rather than the Presiding Faculty, is responsible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submitting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UNSW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Futures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operations team in the Division of Research.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However, the Division of Research will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organise reviews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“Presiding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Faculty”.</w:t>
            </w:r>
          </w:p>
        </w:tc>
      </w:tr>
      <w:tr w:rsidR="006E2C2B" w14:paraId="11D712B7" w14:textId="77777777">
        <w:trPr>
          <w:trHeight w:val="947"/>
        </w:trPr>
        <w:tc>
          <w:tcPr>
            <w:tcW w:w="2659" w:type="dxa"/>
          </w:tcPr>
          <w:p w14:paraId="4E4D4DDD" w14:textId="77777777" w:rsidR="006E2C2B" w:rsidRDefault="006E2C2B">
            <w:pPr>
              <w:pStyle w:val="TableParagraph"/>
              <w:spacing w:before="4"/>
              <w:rPr>
                <w:sz w:val="26"/>
              </w:rPr>
            </w:pPr>
          </w:p>
          <w:p w14:paraId="06B105E2" w14:textId="77777777" w:rsidR="006E2C2B" w:rsidRDefault="001A04A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DVC</w:t>
            </w:r>
          </w:p>
        </w:tc>
        <w:tc>
          <w:tcPr>
            <w:tcW w:w="7265" w:type="dxa"/>
          </w:tcPr>
          <w:p w14:paraId="503B6679" w14:textId="77777777" w:rsidR="006E2C2B" w:rsidRDefault="001A04A6">
            <w:pPr>
              <w:pStyle w:val="TableParagraph"/>
              <w:ind w:left="218" w:right="320"/>
              <w:jc w:val="both"/>
              <w:rPr>
                <w:sz w:val="18"/>
              </w:rPr>
            </w:pPr>
            <w:r>
              <w:rPr>
                <w:sz w:val="18"/>
              </w:rPr>
              <w:t>Relevant Deputy Vice-Chancellor.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 a DVC is described as performing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 role in this procedure, the DVC, subject to any limitation of delegation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Delegations,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authorise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Pro-Vice-Chancellor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(PVC)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her behalf.</w:t>
            </w:r>
          </w:p>
        </w:tc>
      </w:tr>
      <w:tr w:rsidR="006E2C2B" w14:paraId="5AA514B7" w14:textId="77777777">
        <w:trPr>
          <w:trHeight w:val="688"/>
        </w:trPr>
        <w:tc>
          <w:tcPr>
            <w:tcW w:w="2659" w:type="dxa"/>
          </w:tcPr>
          <w:p w14:paraId="02F5B965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DVCR</w:t>
            </w:r>
          </w:p>
        </w:tc>
        <w:tc>
          <w:tcPr>
            <w:tcW w:w="7265" w:type="dxa"/>
          </w:tcPr>
          <w:p w14:paraId="27D61309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Deputy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Chancellor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</w:tc>
      </w:tr>
      <w:tr w:rsidR="006E2C2B" w14:paraId="3DDB0BFB" w14:textId="77777777">
        <w:trPr>
          <w:trHeight w:val="686"/>
        </w:trPr>
        <w:tc>
          <w:tcPr>
            <w:tcW w:w="2659" w:type="dxa"/>
          </w:tcPr>
          <w:p w14:paraId="0A189629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DVCA</w:t>
            </w:r>
          </w:p>
        </w:tc>
        <w:tc>
          <w:tcPr>
            <w:tcW w:w="7265" w:type="dxa"/>
          </w:tcPr>
          <w:p w14:paraId="6C456906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Deputy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Chancellor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</w:p>
        </w:tc>
      </w:tr>
      <w:tr w:rsidR="006E2C2B" w14:paraId="2EC7F007" w14:textId="77777777">
        <w:trPr>
          <w:trHeight w:val="688"/>
        </w:trPr>
        <w:tc>
          <w:tcPr>
            <w:tcW w:w="2659" w:type="dxa"/>
          </w:tcPr>
          <w:p w14:paraId="17677F51" w14:textId="77777777" w:rsidR="006E2C2B" w:rsidRDefault="001A04A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PVC</w:t>
            </w:r>
          </w:p>
        </w:tc>
        <w:tc>
          <w:tcPr>
            <w:tcW w:w="7265" w:type="dxa"/>
          </w:tcPr>
          <w:p w14:paraId="788C05D0" w14:textId="77777777" w:rsidR="006E2C2B" w:rsidRDefault="001A04A6">
            <w:pPr>
              <w:pStyle w:val="TableParagraph"/>
              <w:spacing w:before="176"/>
              <w:ind w:left="218"/>
              <w:rPr>
                <w:sz w:val="18"/>
              </w:rPr>
            </w:pP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Vice-Chancellor</w:t>
            </w:r>
          </w:p>
        </w:tc>
      </w:tr>
      <w:tr w:rsidR="006E2C2B" w14:paraId="40B372D9" w14:textId="77777777">
        <w:trPr>
          <w:trHeight w:val="688"/>
        </w:trPr>
        <w:tc>
          <w:tcPr>
            <w:tcW w:w="2659" w:type="dxa"/>
          </w:tcPr>
          <w:p w14:paraId="475012EF" w14:textId="77777777" w:rsidR="006E2C2B" w:rsidRDefault="001A04A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PVCR</w:t>
            </w:r>
          </w:p>
        </w:tc>
        <w:tc>
          <w:tcPr>
            <w:tcW w:w="7265" w:type="dxa"/>
          </w:tcPr>
          <w:p w14:paraId="65F34538" w14:textId="77777777" w:rsidR="006E2C2B" w:rsidRDefault="001A04A6">
            <w:pPr>
              <w:pStyle w:val="TableParagraph"/>
              <w:spacing w:before="176"/>
              <w:ind w:left="218"/>
              <w:rPr>
                <w:sz w:val="18"/>
              </w:rPr>
            </w:pPr>
            <w:r>
              <w:rPr>
                <w:sz w:val="18"/>
              </w:rPr>
              <w:t>Pro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Chancellor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</w:tc>
      </w:tr>
      <w:tr w:rsidR="006E2C2B" w14:paraId="492CA009" w14:textId="77777777">
        <w:trPr>
          <w:trHeight w:val="688"/>
        </w:trPr>
        <w:tc>
          <w:tcPr>
            <w:tcW w:w="2659" w:type="dxa"/>
          </w:tcPr>
          <w:p w14:paraId="3F49D230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S25</w:t>
            </w:r>
          </w:p>
        </w:tc>
        <w:tc>
          <w:tcPr>
            <w:tcW w:w="7265" w:type="dxa"/>
          </w:tcPr>
          <w:p w14:paraId="0E114FBC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Strategy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</w:tr>
      <w:tr w:rsidR="006E2C2B" w14:paraId="1FAC3D5C" w14:textId="77777777">
        <w:trPr>
          <w:trHeight w:val="688"/>
        </w:trPr>
        <w:tc>
          <w:tcPr>
            <w:tcW w:w="2659" w:type="dxa"/>
          </w:tcPr>
          <w:p w14:paraId="500450B6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CSIRO</w:t>
            </w:r>
          </w:p>
        </w:tc>
        <w:tc>
          <w:tcPr>
            <w:tcW w:w="7265" w:type="dxa"/>
          </w:tcPr>
          <w:p w14:paraId="50992EFB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Commonwealth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Scientific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</w:p>
        </w:tc>
      </w:tr>
      <w:tr w:rsidR="006E2C2B" w14:paraId="2AA518EC" w14:textId="77777777">
        <w:trPr>
          <w:trHeight w:val="688"/>
        </w:trPr>
        <w:tc>
          <w:tcPr>
            <w:tcW w:w="2659" w:type="dxa"/>
          </w:tcPr>
          <w:p w14:paraId="2DBAB4A9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ANSTO</w:t>
            </w:r>
          </w:p>
        </w:tc>
        <w:tc>
          <w:tcPr>
            <w:tcW w:w="7265" w:type="dxa"/>
          </w:tcPr>
          <w:p w14:paraId="6EB180BF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Australian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Nuclear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</w:p>
        </w:tc>
      </w:tr>
      <w:tr w:rsidR="006E2C2B" w14:paraId="008EC34A" w14:textId="77777777">
        <w:trPr>
          <w:trHeight w:val="686"/>
        </w:trPr>
        <w:tc>
          <w:tcPr>
            <w:tcW w:w="2659" w:type="dxa"/>
          </w:tcPr>
          <w:p w14:paraId="1AB9E131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NGO</w:t>
            </w:r>
          </w:p>
        </w:tc>
        <w:tc>
          <w:tcPr>
            <w:tcW w:w="7265" w:type="dxa"/>
          </w:tcPr>
          <w:p w14:paraId="6800C4E7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Non-Governmental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Organisations</w:t>
            </w:r>
          </w:p>
        </w:tc>
      </w:tr>
      <w:tr w:rsidR="006E2C2B" w14:paraId="03A691AD" w14:textId="77777777">
        <w:trPr>
          <w:trHeight w:val="688"/>
        </w:trPr>
        <w:tc>
          <w:tcPr>
            <w:tcW w:w="2659" w:type="dxa"/>
          </w:tcPr>
          <w:p w14:paraId="7FE69A89" w14:textId="77777777" w:rsidR="006E2C2B" w:rsidRDefault="001A04A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ARC</w:t>
            </w:r>
          </w:p>
        </w:tc>
        <w:tc>
          <w:tcPr>
            <w:tcW w:w="7265" w:type="dxa"/>
          </w:tcPr>
          <w:p w14:paraId="4CC383DD" w14:textId="77777777" w:rsidR="006E2C2B" w:rsidRDefault="001A04A6">
            <w:pPr>
              <w:pStyle w:val="TableParagraph"/>
              <w:spacing w:before="176"/>
              <w:ind w:left="218"/>
              <w:rPr>
                <w:sz w:val="18"/>
              </w:rPr>
            </w:pPr>
            <w:r>
              <w:rPr>
                <w:sz w:val="18"/>
              </w:rPr>
              <w:t>Australian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</w:p>
        </w:tc>
      </w:tr>
      <w:tr w:rsidR="006E2C2B" w14:paraId="6FC1AE1E" w14:textId="77777777">
        <w:trPr>
          <w:trHeight w:val="688"/>
        </w:trPr>
        <w:tc>
          <w:tcPr>
            <w:tcW w:w="2659" w:type="dxa"/>
          </w:tcPr>
          <w:p w14:paraId="282F4BE7" w14:textId="77777777" w:rsidR="006E2C2B" w:rsidRDefault="001A04A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CRC</w:t>
            </w:r>
          </w:p>
        </w:tc>
        <w:tc>
          <w:tcPr>
            <w:tcW w:w="7265" w:type="dxa"/>
          </w:tcPr>
          <w:p w14:paraId="397F9D48" w14:textId="77777777" w:rsidR="006E2C2B" w:rsidRDefault="001A04A6">
            <w:pPr>
              <w:pStyle w:val="TableParagraph"/>
              <w:spacing w:before="176"/>
              <w:ind w:left="218"/>
              <w:rPr>
                <w:sz w:val="18"/>
              </w:rPr>
            </w:pPr>
            <w:r>
              <w:rPr>
                <w:sz w:val="18"/>
              </w:rPr>
              <w:t>Cooperative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</w:p>
        </w:tc>
      </w:tr>
      <w:tr w:rsidR="006E2C2B" w14:paraId="0FC56792" w14:textId="77777777">
        <w:trPr>
          <w:trHeight w:val="688"/>
        </w:trPr>
        <w:tc>
          <w:tcPr>
            <w:tcW w:w="2659" w:type="dxa"/>
          </w:tcPr>
          <w:p w14:paraId="7441A25E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KPI</w:t>
            </w:r>
          </w:p>
        </w:tc>
        <w:tc>
          <w:tcPr>
            <w:tcW w:w="7265" w:type="dxa"/>
          </w:tcPr>
          <w:p w14:paraId="14FED887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Key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Indicator</w:t>
            </w:r>
          </w:p>
        </w:tc>
      </w:tr>
      <w:tr w:rsidR="006E2C2B" w14:paraId="46EB8709" w14:textId="77777777">
        <w:trPr>
          <w:trHeight w:val="688"/>
        </w:trPr>
        <w:tc>
          <w:tcPr>
            <w:tcW w:w="2659" w:type="dxa"/>
          </w:tcPr>
          <w:p w14:paraId="23230C2E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FTE</w:t>
            </w:r>
          </w:p>
        </w:tc>
        <w:tc>
          <w:tcPr>
            <w:tcW w:w="7265" w:type="dxa"/>
          </w:tcPr>
          <w:p w14:paraId="129706C6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Full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</w:p>
        </w:tc>
      </w:tr>
      <w:tr w:rsidR="006E2C2B" w14:paraId="13A19D66" w14:textId="77777777">
        <w:trPr>
          <w:trHeight w:val="688"/>
        </w:trPr>
        <w:tc>
          <w:tcPr>
            <w:tcW w:w="2659" w:type="dxa"/>
          </w:tcPr>
          <w:p w14:paraId="54A84B72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RSO</w:t>
            </w:r>
          </w:p>
        </w:tc>
        <w:tc>
          <w:tcPr>
            <w:tcW w:w="7265" w:type="dxa"/>
          </w:tcPr>
          <w:p w14:paraId="576332D3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</w:p>
        </w:tc>
      </w:tr>
      <w:tr w:rsidR="006E2C2B" w14:paraId="74DC8A45" w14:textId="77777777">
        <w:trPr>
          <w:trHeight w:val="685"/>
        </w:trPr>
        <w:tc>
          <w:tcPr>
            <w:tcW w:w="2659" w:type="dxa"/>
          </w:tcPr>
          <w:p w14:paraId="3A20163D" w14:textId="77777777" w:rsidR="006E2C2B" w:rsidRDefault="001A04A6">
            <w:pPr>
              <w:pStyle w:val="TableParagraph"/>
              <w:spacing w:before="17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RGC</w:t>
            </w:r>
          </w:p>
        </w:tc>
        <w:tc>
          <w:tcPr>
            <w:tcW w:w="7265" w:type="dxa"/>
          </w:tcPr>
          <w:p w14:paraId="7C02073C" w14:textId="77777777" w:rsidR="006E2C2B" w:rsidRDefault="001A04A6">
            <w:pPr>
              <w:pStyle w:val="TableParagraph"/>
              <w:spacing w:before="174"/>
              <w:ind w:left="218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Contracts</w:t>
            </w:r>
          </w:p>
        </w:tc>
      </w:tr>
      <w:tr w:rsidR="006E2C2B" w14:paraId="0C981BEC" w14:textId="77777777">
        <w:trPr>
          <w:trHeight w:val="688"/>
        </w:trPr>
        <w:tc>
          <w:tcPr>
            <w:tcW w:w="2659" w:type="dxa"/>
          </w:tcPr>
          <w:p w14:paraId="4BB17479" w14:textId="6B997DFB" w:rsidR="006E2C2B" w:rsidRDefault="001A04A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 w:rsidR="008571B9">
              <w:rPr>
                <w:b/>
                <w:sz w:val="18"/>
              </w:rPr>
              <w:t>E</w:t>
            </w:r>
          </w:p>
        </w:tc>
        <w:tc>
          <w:tcPr>
            <w:tcW w:w="7265" w:type="dxa"/>
          </w:tcPr>
          <w:p w14:paraId="71CE2616" w14:textId="7A82E63D" w:rsidR="006E2C2B" w:rsidRDefault="001A04A6">
            <w:pPr>
              <w:pStyle w:val="TableParagraph"/>
              <w:spacing w:before="176"/>
              <w:ind w:left="218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-2"/>
                <w:sz w:val="18"/>
              </w:rPr>
              <w:t xml:space="preserve"> </w:t>
            </w:r>
            <w:r w:rsidR="008571B9">
              <w:rPr>
                <w:sz w:val="18"/>
              </w:rPr>
              <w:t>Engagement</w:t>
            </w:r>
          </w:p>
        </w:tc>
      </w:tr>
      <w:tr w:rsidR="006E2C2B" w14:paraId="013AD707" w14:textId="77777777">
        <w:trPr>
          <w:trHeight w:val="688"/>
        </w:trPr>
        <w:tc>
          <w:tcPr>
            <w:tcW w:w="2659" w:type="dxa"/>
          </w:tcPr>
          <w:p w14:paraId="4273DF03" w14:textId="77777777" w:rsidR="006E2C2B" w:rsidRDefault="001A04A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RECS</w:t>
            </w:r>
          </w:p>
        </w:tc>
        <w:tc>
          <w:tcPr>
            <w:tcW w:w="7265" w:type="dxa"/>
          </w:tcPr>
          <w:p w14:paraId="723F4B5B" w14:textId="77777777" w:rsidR="006E2C2B" w:rsidRDefault="001A04A6">
            <w:pPr>
              <w:pStyle w:val="TableParagraph"/>
              <w:spacing w:before="176"/>
              <w:ind w:left="218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Ethics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</w:tc>
      </w:tr>
    </w:tbl>
    <w:p w14:paraId="4957C97C" w14:textId="77777777" w:rsidR="006E2C2B" w:rsidRDefault="006E2C2B">
      <w:pPr>
        <w:rPr>
          <w:sz w:val="18"/>
        </w:rPr>
        <w:sectPr w:rsidR="006E2C2B">
          <w:type w:val="continuous"/>
          <w:pgSz w:w="11910" w:h="16840"/>
          <w:pgMar w:top="980" w:right="620" w:bottom="720" w:left="1020" w:header="0" w:footer="526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693"/>
        <w:gridCol w:w="1843"/>
        <w:gridCol w:w="1782"/>
        <w:gridCol w:w="2646"/>
      </w:tblGrid>
      <w:tr w:rsidR="006E2C2B" w14:paraId="2715E777" w14:textId="77777777">
        <w:trPr>
          <w:trHeight w:val="635"/>
        </w:trPr>
        <w:tc>
          <w:tcPr>
            <w:tcW w:w="9924" w:type="dxa"/>
            <w:gridSpan w:val="5"/>
            <w:shd w:val="clear" w:color="auto" w:fill="D9D9D9"/>
          </w:tcPr>
          <w:p w14:paraId="47D97EC0" w14:textId="77777777" w:rsidR="006E2C2B" w:rsidRDefault="006E2C2B">
            <w:pPr>
              <w:pStyle w:val="TableParagraph"/>
              <w:spacing w:before="10"/>
              <w:rPr>
                <w:sz w:val="20"/>
              </w:rPr>
            </w:pPr>
          </w:p>
          <w:p w14:paraId="7DE075D8" w14:textId="77777777" w:rsidR="006E2C2B" w:rsidRDefault="001A04A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bookmarkStart w:id="59" w:name="13.__Revision_History"/>
            <w:bookmarkEnd w:id="59"/>
            <w:r>
              <w:rPr>
                <w:b/>
                <w:spacing w:val="19"/>
                <w:sz w:val="24"/>
              </w:rPr>
              <w:t xml:space="preserve"> </w:t>
            </w:r>
            <w:bookmarkStart w:id="60" w:name="_bookmark35"/>
            <w:bookmarkEnd w:id="60"/>
            <w:r>
              <w:rPr>
                <w:b/>
                <w:sz w:val="24"/>
              </w:rPr>
              <w:t>Revision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</w:tr>
      <w:tr w:rsidR="006E2C2B" w14:paraId="2A377A8B" w14:textId="77777777" w:rsidTr="001E5F7A">
        <w:trPr>
          <w:trHeight w:val="566"/>
        </w:trPr>
        <w:tc>
          <w:tcPr>
            <w:tcW w:w="960" w:type="dxa"/>
            <w:shd w:val="clear" w:color="auto" w:fill="D9D9D9"/>
          </w:tcPr>
          <w:p w14:paraId="0E5D8DC9" w14:textId="77777777" w:rsidR="006E2C2B" w:rsidRDefault="006E2C2B">
            <w:pPr>
              <w:pStyle w:val="TableParagraph"/>
              <w:spacing w:before="8"/>
              <w:rPr>
                <w:sz w:val="20"/>
              </w:rPr>
            </w:pPr>
          </w:p>
          <w:p w14:paraId="36150B6C" w14:textId="77777777" w:rsidR="006E2C2B" w:rsidRDefault="001A04A6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Version</w:t>
            </w:r>
          </w:p>
        </w:tc>
        <w:tc>
          <w:tcPr>
            <w:tcW w:w="2693" w:type="dxa"/>
            <w:shd w:val="clear" w:color="auto" w:fill="D9D9D9"/>
          </w:tcPr>
          <w:p w14:paraId="6063F8F0" w14:textId="77777777" w:rsidR="006E2C2B" w:rsidRDefault="001A04A6">
            <w:pPr>
              <w:pStyle w:val="TableParagraph"/>
              <w:spacing w:before="1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</w:p>
        </w:tc>
        <w:tc>
          <w:tcPr>
            <w:tcW w:w="1843" w:type="dxa"/>
            <w:shd w:val="clear" w:color="auto" w:fill="D9D9D9"/>
          </w:tcPr>
          <w:p w14:paraId="7651ECB2" w14:textId="77777777" w:rsidR="006E2C2B" w:rsidRDefault="001A04A6">
            <w:pPr>
              <w:pStyle w:val="TableParagraph"/>
              <w:spacing w:before="1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Approval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1782" w:type="dxa"/>
            <w:shd w:val="clear" w:color="auto" w:fill="D9D9D9"/>
          </w:tcPr>
          <w:p w14:paraId="3FF25CE1" w14:textId="77777777" w:rsidR="006E2C2B" w:rsidRDefault="001A04A6">
            <w:pPr>
              <w:pStyle w:val="TableParagraph"/>
              <w:spacing w:before="1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Effective date</w:t>
            </w:r>
          </w:p>
        </w:tc>
        <w:tc>
          <w:tcPr>
            <w:tcW w:w="2646" w:type="dxa"/>
            <w:shd w:val="clear" w:color="auto" w:fill="D9D9D9"/>
          </w:tcPr>
          <w:p w14:paraId="4FE1F316" w14:textId="77777777" w:rsidR="006E2C2B" w:rsidRDefault="001A04A6">
            <w:pPr>
              <w:pStyle w:val="TableParagraph"/>
              <w:spacing w:before="17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Sections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modified</w:t>
            </w:r>
          </w:p>
        </w:tc>
      </w:tr>
      <w:tr w:rsidR="006E2C2B" w:rsidRPr="001E5F7A" w14:paraId="136C1B11" w14:textId="77777777" w:rsidTr="001E5F7A">
        <w:trPr>
          <w:trHeight w:val="1187"/>
        </w:trPr>
        <w:tc>
          <w:tcPr>
            <w:tcW w:w="960" w:type="dxa"/>
          </w:tcPr>
          <w:p w14:paraId="016518DF" w14:textId="77777777" w:rsidR="006E2C2B" w:rsidRPr="001E5F7A" w:rsidRDefault="001A04A6" w:rsidP="001E5F7A">
            <w:pPr>
              <w:pStyle w:val="TableParagraph"/>
              <w:spacing w:line="286" w:lineRule="auto"/>
              <w:ind w:left="110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1.0</w:t>
            </w:r>
          </w:p>
        </w:tc>
        <w:tc>
          <w:tcPr>
            <w:tcW w:w="2693" w:type="dxa"/>
          </w:tcPr>
          <w:p w14:paraId="1E77D01F" w14:textId="77777777" w:rsidR="006E2C2B" w:rsidRPr="001E5F7A" w:rsidRDefault="001A04A6" w:rsidP="001E5F7A">
            <w:pPr>
              <w:pStyle w:val="TableParagraph"/>
              <w:spacing w:line="286" w:lineRule="auto"/>
              <w:ind w:left="107" w:right="665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Deputy Vice-Chancellor</w:t>
            </w:r>
            <w:r w:rsidRPr="001E5F7A">
              <w:rPr>
                <w:spacing w:val="-47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(Research)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and</w:t>
            </w:r>
          </w:p>
          <w:p w14:paraId="7577F613" w14:textId="77777777" w:rsidR="006E2C2B" w:rsidRPr="001E5F7A" w:rsidRDefault="001A04A6" w:rsidP="001E5F7A">
            <w:pPr>
              <w:pStyle w:val="TableParagraph"/>
              <w:spacing w:line="286" w:lineRule="auto"/>
              <w:ind w:left="107" w:right="665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Deputy Vice-Chancellor</w:t>
            </w:r>
            <w:r w:rsidRPr="001E5F7A">
              <w:rPr>
                <w:spacing w:val="-47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(Academic)</w:t>
            </w:r>
          </w:p>
        </w:tc>
        <w:tc>
          <w:tcPr>
            <w:tcW w:w="1843" w:type="dxa"/>
          </w:tcPr>
          <w:p w14:paraId="69692189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24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October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2008</w:t>
            </w:r>
          </w:p>
        </w:tc>
        <w:tc>
          <w:tcPr>
            <w:tcW w:w="1782" w:type="dxa"/>
          </w:tcPr>
          <w:p w14:paraId="18E27806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24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October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2008</w:t>
            </w:r>
          </w:p>
        </w:tc>
        <w:tc>
          <w:tcPr>
            <w:tcW w:w="2646" w:type="dxa"/>
          </w:tcPr>
          <w:p w14:paraId="394E7F08" w14:textId="77777777" w:rsidR="006E2C2B" w:rsidRPr="001E5F7A" w:rsidRDefault="001A04A6" w:rsidP="001E5F7A">
            <w:pPr>
              <w:pStyle w:val="TableParagraph"/>
              <w:spacing w:line="286" w:lineRule="auto"/>
              <w:ind w:left="110" w:right="318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Full review of Centres Policy (v2.0 AB05/117)</w:t>
            </w:r>
          </w:p>
        </w:tc>
      </w:tr>
      <w:tr w:rsidR="006E2C2B" w:rsidRPr="001E5F7A" w14:paraId="6CC77A63" w14:textId="77777777" w:rsidTr="001E5F7A">
        <w:trPr>
          <w:trHeight w:val="654"/>
        </w:trPr>
        <w:tc>
          <w:tcPr>
            <w:tcW w:w="960" w:type="dxa"/>
          </w:tcPr>
          <w:p w14:paraId="6B9CE303" w14:textId="77777777" w:rsidR="006E2C2B" w:rsidRPr="001E5F7A" w:rsidRDefault="001A04A6" w:rsidP="001E5F7A">
            <w:pPr>
              <w:pStyle w:val="TableParagraph"/>
              <w:spacing w:line="286" w:lineRule="auto"/>
              <w:ind w:left="110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1.1</w:t>
            </w:r>
          </w:p>
        </w:tc>
        <w:tc>
          <w:tcPr>
            <w:tcW w:w="2693" w:type="dxa"/>
          </w:tcPr>
          <w:p w14:paraId="7CBDEA5D" w14:textId="77777777" w:rsidR="006E2C2B" w:rsidRPr="001E5F7A" w:rsidRDefault="001A04A6" w:rsidP="001E5F7A">
            <w:pPr>
              <w:pStyle w:val="TableParagraph"/>
              <w:spacing w:line="286" w:lineRule="auto"/>
              <w:ind w:left="107" w:right="294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Administrative update, Head</w:t>
            </w:r>
            <w:r w:rsidRPr="001E5F7A">
              <w:rPr>
                <w:spacing w:val="-47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Governance</w:t>
            </w:r>
            <w:r w:rsidRPr="001E5F7A">
              <w:rPr>
                <w:spacing w:val="-3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Support</w:t>
            </w:r>
          </w:p>
        </w:tc>
        <w:tc>
          <w:tcPr>
            <w:tcW w:w="1843" w:type="dxa"/>
          </w:tcPr>
          <w:p w14:paraId="30264ABA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28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March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2011</w:t>
            </w:r>
          </w:p>
        </w:tc>
        <w:tc>
          <w:tcPr>
            <w:tcW w:w="1782" w:type="dxa"/>
          </w:tcPr>
          <w:p w14:paraId="4C6C0430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28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March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2011</w:t>
            </w:r>
          </w:p>
        </w:tc>
        <w:tc>
          <w:tcPr>
            <w:tcW w:w="2646" w:type="dxa"/>
          </w:tcPr>
          <w:p w14:paraId="27687118" w14:textId="77777777" w:rsidR="006E2C2B" w:rsidRPr="001E5F7A" w:rsidRDefault="001A04A6" w:rsidP="001E5F7A">
            <w:pPr>
              <w:pStyle w:val="TableParagraph"/>
              <w:spacing w:line="286" w:lineRule="auto"/>
              <w:ind w:left="110" w:right="318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1.1</w:t>
            </w:r>
          </w:p>
        </w:tc>
      </w:tr>
      <w:tr w:rsidR="006E2C2B" w:rsidRPr="001E5F7A" w14:paraId="641975C4" w14:textId="77777777" w:rsidTr="001E5F7A">
        <w:trPr>
          <w:trHeight w:val="654"/>
        </w:trPr>
        <w:tc>
          <w:tcPr>
            <w:tcW w:w="960" w:type="dxa"/>
          </w:tcPr>
          <w:p w14:paraId="455ABCC5" w14:textId="77777777" w:rsidR="006E2C2B" w:rsidRPr="001E5F7A" w:rsidRDefault="001A04A6" w:rsidP="001E5F7A">
            <w:pPr>
              <w:pStyle w:val="TableParagraph"/>
              <w:spacing w:line="286" w:lineRule="auto"/>
              <w:ind w:left="110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2.0</w:t>
            </w:r>
          </w:p>
        </w:tc>
        <w:tc>
          <w:tcPr>
            <w:tcW w:w="2693" w:type="dxa"/>
          </w:tcPr>
          <w:p w14:paraId="4508B346" w14:textId="77777777" w:rsidR="006E2C2B" w:rsidRPr="001E5F7A" w:rsidRDefault="001A04A6" w:rsidP="001E5F7A">
            <w:pPr>
              <w:pStyle w:val="TableParagraph"/>
              <w:spacing w:line="286" w:lineRule="auto"/>
              <w:ind w:left="107" w:right="665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Deputy Vice-Chancellor</w:t>
            </w:r>
            <w:r w:rsidRPr="001E5F7A">
              <w:rPr>
                <w:spacing w:val="-47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(Research)</w:t>
            </w:r>
          </w:p>
        </w:tc>
        <w:tc>
          <w:tcPr>
            <w:tcW w:w="1843" w:type="dxa"/>
          </w:tcPr>
          <w:p w14:paraId="15A8580D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21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May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2012</w:t>
            </w:r>
          </w:p>
        </w:tc>
        <w:tc>
          <w:tcPr>
            <w:tcW w:w="1782" w:type="dxa"/>
          </w:tcPr>
          <w:p w14:paraId="125D2C18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25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May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2012</w:t>
            </w:r>
          </w:p>
        </w:tc>
        <w:tc>
          <w:tcPr>
            <w:tcW w:w="2646" w:type="dxa"/>
          </w:tcPr>
          <w:p w14:paraId="1B714965" w14:textId="77777777" w:rsidR="006E2C2B" w:rsidRPr="001E5F7A" w:rsidRDefault="001A04A6" w:rsidP="001E5F7A">
            <w:pPr>
              <w:pStyle w:val="TableParagraph"/>
              <w:spacing w:line="286" w:lineRule="auto"/>
              <w:ind w:left="110" w:right="318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Full review of Centre Procedure v 1.1</w:t>
            </w:r>
          </w:p>
        </w:tc>
      </w:tr>
      <w:tr w:rsidR="006E2C2B" w:rsidRPr="001E5F7A" w14:paraId="54241EC9" w14:textId="77777777" w:rsidTr="001E5F7A">
        <w:trPr>
          <w:trHeight w:val="1393"/>
        </w:trPr>
        <w:tc>
          <w:tcPr>
            <w:tcW w:w="960" w:type="dxa"/>
          </w:tcPr>
          <w:p w14:paraId="5529D36C" w14:textId="77777777" w:rsidR="006E2C2B" w:rsidRPr="001E5F7A" w:rsidRDefault="001A04A6" w:rsidP="001E5F7A">
            <w:pPr>
              <w:pStyle w:val="TableParagraph"/>
              <w:spacing w:line="286" w:lineRule="auto"/>
              <w:ind w:left="110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3.0</w:t>
            </w:r>
          </w:p>
        </w:tc>
        <w:tc>
          <w:tcPr>
            <w:tcW w:w="2693" w:type="dxa"/>
          </w:tcPr>
          <w:p w14:paraId="40A0B1DF" w14:textId="77777777" w:rsidR="006E2C2B" w:rsidRPr="001E5F7A" w:rsidRDefault="001A04A6" w:rsidP="001E5F7A">
            <w:pPr>
              <w:pStyle w:val="TableParagraph"/>
              <w:spacing w:line="286" w:lineRule="auto"/>
              <w:ind w:left="107" w:right="359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Vice-President and Deputy</w:t>
            </w:r>
            <w:r w:rsidRPr="001E5F7A">
              <w:rPr>
                <w:spacing w:val="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Vice-Chancellor (Research)</w:t>
            </w:r>
            <w:r w:rsidRPr="001E5F7A">
              <w:rPr>
                <w:spacing w:val="-47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and</w:t>
            </w:r>
          </w:p>
          <w:p w14:paraId="6FD49778" w14:textId="77777777" w:rsidR="006E2C2B" w:rsidRPr="001E5F7A" w:rsidRDefault="001A04A6" w:rsidP="001E5F7A">
            <w:pPr>
              <w:pStyle w:val="TableParagraph"/>
              <w:spacing w:line="286" w:lineRule="auto"/>
              <w:ind w:left="107" w:right="338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Vice-President and Deputy</w:t>
            </w:r>
            <w:r w:rsidRPr="001E5F7A">
              <w:rPr>
                <w:spacing w:val="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Vice-Chancellor</w:t>
            </w:r>
            <w:r w:rsidRPr="001E5F7A">
              <w:rPr>
                <w:spacing w:val="-7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(Academic)</w:t>
            </w:r>
          </w:p>
        </w:tc>
        <w:tc>
          <w:tcPr>
            <w:tcW w:w="1843" w:type="dxa"/>
          </w:tcPr>
          <w:p w14:paraId="7D52C3EF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3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September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2013</w:t>
            </w:r>
          </w:p>
        </w:tc>
        <w:tc>
          <w:tcPr>
            <w:tcW w:w="1782" w:type="dxa"/>
          </w:tcPr>
          <w:p w14:paraId="6210696F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3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September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2013</w:t>
            </w:r>
          </w:p>
        </w:tc>
        <w:tc>
          <w:tcPr>
            <w:tcW w:w="2646" w:type="dxa"/>
          </w:tcPr>
          <w:p w14:paraId="07C2B847" w14:textId="77777777" w:rsidR="006E2C2B" w:rsidRPr="001E5F7A" w:rsidRDefault="001A04A6" w:rsidP="001E5F7A">
            <w:pPr>
              <w:pStyle w:val="TableParagraph"/>
              <w:spacing w:line="286" w:lineRule="auto"/>
              <w:ind w:left="110" w:right="318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Full review of Centres Procedure v 2.0</w:t>
            </w:r>
          </w:p>
        </w:tc>
      </w:tr>
      <w:tr w:rsidR="006E2C2B" w:rsidRPr="001E5F7A" w14:paraId="6C30AFC9" w14:textId="77777777" w:rsidTr="001E5F7A">
        <w:trPr>
          <w:trHeight w:val="654"/>
        </w:trPr>
        <w:tc>
          <w:tcPr>
            <w:tcW w:w="960" w:type="dxa"/>
          </w:tcPr>
          <w:p w14:paraId="761B9B1A" w14:textId="77777777" w:rsidR="006E2C2B" w:rsidRPr="001E5F7A" w:rsidRDefault="001A04A6" w:rsidP="001E5F7A">
            <w:pPr>
              <w:pStyle w:val="TableParagraph"/>
              <w:spacing w:line="286" w:lineRule="auto"/>
              <w:ind w:left="110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3.1</w:t>
            </w:r>
          </w:p>
        </w:tc>
        <w:tc>
          <w:tcPr>
            <w:tcW w:w="2693" w:type="dxa"/>
          </w:tcPr>
          <w:p w14:paraId="31CA93DA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Head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of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Governance</w:t>
            </w:r>
          </w:p>
        </w:tc>
        <w:tc>
          <w:tcPr>
            <w:tcW w:w="1843" w:type="dxa"/>
          </w:tcPr>
          <w:p w14:paraId="0EC79402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18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February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2016</w:t>
            </w:r>
          </w:p>
        </w:tc>
        <w:tc>
          <w:tcPr>
            <w:tcW w:w="1782" w:type="dxa"/>
          </w:tcPr>
          <w:p w14:paraId="3AD63B4C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29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February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2016</w:t>
            </w:r>
          </w:p>
        </w:tc>
        <w:tc>
          <w:tcPr>
            <w:tcW w:w="2646" w:type="dxa"/>
          </w:tcPr>
          <w:p w14:paraId="47ADA8C7" w14:textId="77777777" w:rsidR="006E2C2B" w:rsidRPr="001E5F7A" w:rsidRDefault="001A04A6" w:rsidP="001E5F7A">
            <w:pPr>
              <w:pStyle w:val="TableParagraph"/>
              <w:spacing w:line="286" w:lineRule="auto"/>
              <w:ind w:left="110" w:right="318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Administrative amendments to senior leadership roles.</w:t>
            </w:r>
          </w:p>
        </w:tc>
      </w:tr>
      <w:tr w:rsidR="006E2C2B" w:rsidRPr="001E5F7A" w14:paraId="244A8F99" w14:textId="77777777" w:rsidTr="001E5F7A">
        <w:trPr>
          <w:trHeight w:val="652"/>
        </w:trPr>
        <w:tc>
          <w:tcPr>
            <w:tcW w:w="960" w:type="dxa"/>
          </w:tcPr>
          <w:p w14:paraId="507917E9" w14:textId="77777777" w:rsidR="006E2C2B" w:rsidRPr="001E5F7A" w:rsidRDefault="001A04A6" w:rsidP="001E5F7A">
            <w:pPr>
              <w:pStyle w:val="TableParagraph"/>
              <w:spacing w:line="286" w:lineRule="auto"/>
              <w:ind w:left="110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3.2</w:t>
            </w:r>
          </w:p>
        </w:tc>
        <w:tc>
          <w:tcPr>
            <w:tcW w:w="2693" w:type="dxa"/>
          </w:tcPr>
          <w:p w14:paraId="50972481" w14:textId="77777777" w:rsidR="006E2C2B" w:rsidRPr="001E5F7A" w:rsidRDefault="001A04A6" w:rsidP="001E5F7A">
            <w:pPr>
              <w:pStyle w:val="TableParagraph"/>
              <w:spacing w:line="286" w:lineRule="auto"/>
              <w:ind w:left="107" w:right="665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Deputy Vice-Chancellor</w:t>
            </w:r>
            <w:r w:rsidRPr="001E5F7A">
              <w:rPr>
                <w:spacing w:val="-47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Research</w:t>
            </w:r>
          </w:p>
        </w:tc>
        <w:tc>
          <w:tcPr>
            <w:tcW w:w="1843" w:type="dxa"/>
          </w:tcPr>
          <w:p w14:paraId="74AC87E8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31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July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2017</w:t>
            </w:r>
          </w:p>
        </w:tc>
        <w:tc>
          <w:tcPr>
            <w:tcW w:w="1782" w:type="dxa"/>
          </w:tcPr>
          <w:p w14:paraId="42F844BB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15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August</w:t>
            </w:r>
            <w:r w:rsidRPr="001E5F7A">
              <w:rPr>
                <w:spacing w:val="-3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2017</w:t>
            </w:r>
          </w:p>
        </w:tc>
        <w:tc>
          <w:tcPr>
            <w:tcW w:w="2646" w:type="dxa"/>
          </w:tcPr>
          <w:p w14:paraId="49718D67" w14:textId="77777777" w:rsidR="006E2C2B" w:rsidRPr="001E5F7A" w:rsidRDefault="001A04A6" w:rsidP="001E5F7A">
            <w:pPr>
              <w:pStyle w:val="TableParagraph"/>
              <w:spacing w:line="286" w:lineRule="auto"/>
              <w:ind w:left="110" w:right="318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Administrative update to senior positions</w:t>
            </w:r>
          </w:p>
        </w:tc>
      </w:tr>
      <w:tr w:rsidR="006E2C2B" w:rsidRPr="001E5F7A" w14:paraId="0F3323EB" w14:textId="77777777" w:rsidTr="001E5F7A">
        <w:trPr>
          <w:trHeight w:val="654"/>
        </w:trPr>
        <w:tc>
          <w:tcPr>
            <w:tcW w:w="960" w:type="dxa"/>
          </w:tcPr>
          <w:p w14:paraId="7CB32D3B" w14:textId="77777777" w:rsidR="006E2C2B" w:rsidRPr="001E5F7A" w:rsidRDefault="001A04A6" w:rsidP="001E5F7A">
            <w:pPr>
              <w:pStyle w:val="TableParagraph"/>
              <w:spacing w:line="286" w:lineRule="auto"/>
              <w:ind w:left="110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4.0</w:t>
            </w:r>
          </w:p>
        </w:tc>
        <w:tc>
          <w:tcPr>
            <w:tcW w:w="2693" w:type="dxa"/>
          </w:tcPr>
          <w:p w14:paraId="00DB1AFC" w14:textId="77777777" w:rsidR="006E2C2B" w:rsidRPr="001E5F7A" w:rsidRDefault="001A04A6" w:rsidP="001E5F7A">
            <w:pPr>
              <w:pStyle w:val="TableParagraph"/>
              <w:spacing w:line="286" w:lineRule="auto"/>
              <w:ind w:left="107" w:right="665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Deputy Vice-Chancellor</w:t>
            </w:r>
            <w:r w:rsidRPr="001E5F7A">
              <w:rPr>
                <w:spacing w:val="-47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Research</w:t>
            </w:r>
          </w:p>
        </w:tc>
        <w:tc>
          <w:tcPr>
            <w:tcW w:w="1843" w:type="dxa"/>
          </w:tcPr>
          <w:p w14:paraId="4FFB4932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20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May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2019</w:t>
            </w:r>
          </w:p>
        </w:tc>
        <w:tc>
          <w:tcPr>
            <w:tcW w:w="1782" w:type="dxa"/>
          </w:tcPr>
          <w:p w14:paraId="3E78C39F" w14:textId="77777777" w:rsidR="006E2C2B" w:rsidRPr="001E5F7A" w:rsidRDefault="001A04A6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20</w:t>
            </w:r>
            <w:r w:rsidRPr="001E5F7A">
              <w:rPr>
                <w:spacing w:val="-1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May</w:t>
            </w:r>
            <w:r w:rsidRPr="001E5F7A">
              <w:rPr>
                <w:spacing w:val="-2"/>
                <w:sz w:val="18"/>
                <w:szCs w:val="18"/>
              </w:rPr>
              <w:t xml:space="preserve"> </w:t>
            </w:r>
            <w:r w:rsidRPr="001E5F7A">
              <w:rPr>
                <w:sz w:val="18"/>
                <w:szCs w:val="18"/>
              </w:rPr>
              <w:t>2019</w:t>
            </w:r>
          </w:p>
        </w:tc>
        <w:tc>
          <w:tcPr>
            <w:tcW w:w="2646" w:type="dxa"/>
          </w:tcPr>
          <w:p w14:paraId="1BBBD04F" w14:textId="77777777" w:rsidR="006E2C2B" w:rsidRPr="001E5F7A" w:rsidRDefault="001A04A6" w:rsidP="001E5F7A">
            <w:pPr>
              <w:pStyle w:val="TableParagraph"/>
              <w:spacing w:line="286" w:lineRule="auto"/>
              <w:ind w:left="110" w:right="318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Full review</w:t>
            </w:r>
          </w:p>
        </w:tc>
      </w:tr>
      <w:tr w:rsidR="00500FDE" w:rsidRPr="001E5F7A" w14:paraId="71565033" w14:textId="77777777" w:rsidTr="001E5F7A">
        <w:trPr>
          <w:trHeight w:val="654"/>
        </w:trPr>
        <w:tc>
          <w:tcPr>
            <w:tcW w:w="960" w:type="dxa"/>
          </w:tcPr>
          <w:p w14:paraId="0772C41F" w14:textId="04C36483" w:rsidR="00500FDE" w:rsidRPr="001E5F7A" w:rsidRDefault="00493DEB" w:rsidP="001E5F7A">
            <w:pPr>
              <w:pStyle w:val="TableParagraph"/>
              <w:spacing w:line="286" w:lineRule="auto"/>
              <w:ind w:left="110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4.1</w:t>
            </w:r>
          </w:p>
        </w:tc>
        <w:tc>
          <w:tcPr>
            <w:tcW w:w="2693" w:type="dxa"/>
          </w:tcPr>
          <w:p w14:paraId="58DA8BC3" w14:textId="46E83884" w:rsidR="00500FDE" w:rsidRPr="001E5F7A" w:rsidRDefault="00493DEB" w:rsidP="001E5F7A">
            <w:pPr>
              <w:pStyle w:val="TableParagraph"/>
              <w:spacing w:line="286" w:lineRule="auto"/>
              <w:ind w:left="107" w:right="665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Administrative update</w:t>
            </w:r>
            <w:r w:rsidR="001E5F7A" w:rsidRPr="001E5F7A">
              <w:rPr>
                <w:sz w:val="18"/>
                <w:szCs w:val="18"/>
              </w:rPr>
              <w:t>, Office of the PVCR</w:t>
            </w:r>
          </w:p>
        </w:tc>
        <w:tc>
          <w:tcPr>
            <w:tcW w:w="1843" w:type="dxa"/>
          </w:tcPr>
          <w:p w14:paraId="5330A203" w14:textId="5E7481D9" w:rsidR="00500FDE" w:rsidRPr="001E5F7A" w:rsidRDefault="001E5F7A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23 September 2021</w:t>
            </w:r>
          </w:p>
        </w:tc>
        <w:tc>
          <w:tcPr>
            <w:tcW w:w="1782" w:type="dxa"/>
          </w:tcPr>
          <w:p w14:paraId="0BC435B1" w14:textId="73E4D3C7" w:rsidR="00500FDE" w:rsidRPr="001E5F7A" w:rsidRDefault="001E5F7A" w:rsidP="001E5F7A">
            <w:pPr>
              <w:pStyle w:val="TableParagraph"/>
              <w:spacing w:line="286" w:lineRule="auto"/>
              <w:ind w:left="107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>23 September 2021</w:t>
            </w:r>
          </w:p>
        </w:tc>
        <w:tc>
          <w:tcPr>
            <w:tcW w:w="2646" w:type="dxa"/>
          </w:tcPr>
          <w:p w14:paraId="014C90A9" w14:textId="51A18F75" w:rsidR="00500FDE" w:rsidRPr="001E5F7A" w:rsidRDefault="00493DEB" w:rsidP="001E5F7A">
            <w:pPr>
              <w:pStyle w:val="TableParagraph"/>
              <w:spacing w:line="286" w:lineRule="auto"/>
              <w:ind w:left="110" w:right="318"/>
              <w:rPr>
                <w:sz w:val="18"/>
                <w:szCs w:val="18"/>
              </w:rPr>
            </w:pPr>
            <w:r w:rsidRPr="001E5F7A">
              <w:rPr>
                <w:sz w:val="18"/>
                <w:szCs w:val="18"/>
              </w:rPr>
              <w:t xml:space="preserve"> Branding and Marketing</w:t>
            </w:r>
          </w:p>
        </w:tc>
      </w:tr>
    </w:tbl>
    <w:p w14:paraId="37F5B135" w14:textId="77777777" w:rsidR="001A04A6" w:rsidRDefault="001A04A6"/>
    <w:sectPr w:rsidR="001A04A6">
      <w:type w:val="continuous"/>
      <w:pgSz w:w="11910" w:h="16840"/>
      <w:pgMar w:top="1200" w:right="620" w:bottom="720" w:left="102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A3BD" w14:textId="77777777" w:rsidR="00BA27A1" w:rsidRDefault="00BA27A1">
      <w:r>
        <w:separator/>
      </w:r>
    </w:p>
  </w:endnote>
  <w:endnote w:type="continuationSeparator" w:id="0">
    <w:p w14:paraId="30574A1C" w14:textId="77777777" w:rsidR="00BA27A1" w:rsidRDefault="00BA27A1">
      <w:r>
        <w:continuationSeparator/>
      </w:r>
    </w:p>
  </w:endnote>
  <w:endnote w:type="continuationNotice" w:id="1">
    <w:p w14:paraId="7CA5BF23" w14:textId="77777777" w:rsidR="00BA27A1" w:rsidRDefault="00BA2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D75C" w14:textId="64EE2136" w:rsidR="006E2C2B" w:rsidRDefault="008571B9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54E82F" wp14:editId="11A43E13">
              <wp:simplePos x="0" y="0"/>
              <wp:positionH relativeFrom="page">
                <wp:posOffset>719455</wp:posOffset>
              </wp:positionH>
              <wp:positionV relativeFrom="page">
                <wp:posOffset>10172065</wp:posOffset>
              </wp:positionV>
              <wp:extent cx="629412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0240B2C" id="Line 6" o:spid="_x0000_s1026" style="position:absolute;z-index:-162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00.95pt" to="552.25pt,8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" strokecolor="#a5a5a5" strokeweight=".2000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85BFC96" wp14:editId="2281E86D">
              <wp:simplePos x="0" y="0"/>
              <wp:positionH relativeFrom="page">
                <wp:posOffset>706755</wp:posOffset>
              </wp:positionH>
              <wp:positionV relativeFrom="page">
                <wp:posOffset>10167620</wp:posOffset>
              </wp:positionV>
              <wp:extent cx="1767840" cy="28448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2CEFD" w14:textId="77777777" w:rsidR="006E2C2B" w:rsidRDefault="001A04A6">
                          <w:pPr>
                            <w:spacing w:before="14"/>
                            <w:ind w:left="20" w:right="15" w:hanging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Centres and Institutes Procedure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4.0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Effective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BFC9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.65pt;margin-top:800.6pt;width:139.2pt;height:22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" filled="f" stroked="f">
              <v:textbox inset="0,0,0,0">
                <w:txbxContent>
                  <w:p w14:paraId="2312CEFD" w14:textId="77777777" w:rsidR="006E2C2B" w:rsidRDefault="001A04A6">
                    <w:pPr>
                      <w:spacing w:before="14"/>
                      <w:ind w:left="20" w:right="15" w:hanging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Centres and Institutes Procedure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4.0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Effective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BF5D219" wp14:editId="69D4C49A">
              <wp:simplePos x="0" y="0"/>
              <wp:positionH relativeFrom="page">
                <wp:posOffset>5735955</wp:posOffset>
              </wp:positionH>
              <wp:positionV relativeFrom="page">
                <wp:posOffset>10167620</wp:posOffset>
              </wp:positionV>
              <wp:extent cx="612140" cy="15367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52F6A" w14:textId="77777777" w:rsidR="006E2C2B" w:rsidRDefault="001A04A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5D219" id="docshape2" o:spid="_x0000_s1027" type="#_x0000_t202" style="position:absolute;margin-left:451.65pt;margin-top:800.6pt;width:48.2pt;height:12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" filled="f" stroked="f">
              <v:textbox inset="0,0,0,0">
                <w:txbxContent>
                  <w:p w14:paraId="1D952F6A" w14:textId="77777777" w:rsidR="006E2C2B" w:rsidRDefault="001A04A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9328" w14:textId="4ECD7C34" w:rsidR="006E2C2B" w:rsidRDefault="001E5F7A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0A8D964" wp14:editId="6393D7A6">
              <wp:simplePos x="0" y="0"/>
              <wp:positionH relativeFrom="page">
                <wp:posOffset>704850</wp:posOffset>
              </wp:positionH>
              <wp:positionV relativeFrom="page">
                <wp:posOffset>10163175</wp:posOffset>
              </wp:positionV>
              <wp:extent cx="1767840" cy="457200"/>
              <wp:effectExtent l="0" t="0" r="381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AF352" w14:textId="22E572D6" w:rsidR="006E2C2B" w:rsidRDefault="001A04A6">
                          <w:pPr>
                            <w:spacing w:before="14"/>
                            <w:ind w:left="20" w:right="15" w:hanging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Centres and Institutes Procedure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4.</w:t>
                          </w:r>
                          <w:r w:rsidR="001E5F7A"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Effective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="001E5F7A">
                            <w:rPr>
                              <w:sz w:val="18"/>
                            </w:rPr>
                            <w:t>3/9/21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8D96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5.5pt;margin-top:800.25pt;width:139.2pt;height:36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" filled="f" stroked="f">
              <v:textbox inset="0,0,0,0">
                <w:txbxContent>
                  <w:p w14:paraId="252AF352" w14:textId="22E572D6" w:rsidR="006E2C2B" w:rsidRDefault="001A04A6">
                    <w:pPr>
                      <w:spacing w:before="14"/>
                      <w:ind w:left="20" w:right="15" w:hanging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Centres and Institutes Procedure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4.</w:t>
                    </w:r>
                    <w:r w:rsidR="001E5F7A">
                      <w:rPr>
                        <w:sz w:val="18"/>
                      </w:rPr>
                      <w:t>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Effective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  <w:r w:rsidR="001E5F7A">
                      <w:rPr>
                        <w:sz w:val="18"/>
                      </w:rPr>
                      <w:t>3/9/21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71B9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089C71F" wp14:editId="7994A316">
              <wp:simplePos x="0" y="0"/>
              <wp:positionH relativeFrom="page">
                <wp:posOffset>719455</wp:posOffset>
              </wp:positionH>
              <wp:positionV relativeFrom="page">
                <wp:posOffset>10172065</wp:posOffset>
              </wp:positionV>
              <wp:extent cx="629412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E9E81" id="Line 3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00.95pt" to="552.25pt,8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" strokecolor="#a5a5a5" strokeweight=".20003mm">
              <w10:wrap anchorx="page" anchory="page"/>
            </v:line>
          </w:pict>
        </mc:Fallback>
      </mc:AlternateContent>
    </w:r>
    <w:r w:rsidR="008571B9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8A87EBC" wp14:editId="53295AF2">
              <wp:simplePos x="0" y="0"/>
              <wp:positionH relativeFrom="page">
                <wp:posOffset>5735955</wp:posOffset>
              </wp:positionH>
              <wp:positionV relativeFrom="page">
                <wp:posOffset>10167620</wp:posOffset>
              </wp:positionV>
              <wp:extent cx="739140" cy="1536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CA9F5" w14:textId="77777777" w:rsidR="006E2C2B" w:rsidRDefault="001A04A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87EBC" id="docshape4" o:spid="_x0000_s1029" type="#_x0000_t202" style="position:absolute;margin-left:451.65pt;margin-top:800.6pt;width:58.2pt;height:12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" filled="f" stroked="f">
              <v:textbox inset="0,0,0,0">
                <w:txbxContent>
                  <w:p w14:paraId="5AECA9F5" w14:textId="77777777" w:rsidR="006E2C2B" w:rsidRDefault="001A04A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4B44" w14:textId="77777777" w:rsidR="00BA27A1" w:rsidRDefault="00BA27A1">
      <w:r>
        <w:separator/>
      </w:r>
    </w:p>
  </w:footnote>
  <w:footnote w:type="continuationSeparator" w:id="0">
    <w:p w14:paraId="5DDB00B1" w14:textId="77777777" w:rsidR="00BA27A1" w:rsidRDefault="00BA27A1">
      <w:r>
        <w:continuationSeparator/>
      </w:r>
    </w:p>
  </w:footnote>
  <w:footnote w:type="continuationNotice" w:id="1">
    <w:p w14:paraId="05F4A0B3" w14:textId="77777777" w:rsidR="00BA27A1" w:rsidRDefault="00BA27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A9E"/>
    <w:multiLevelType w:val="hybridMultilevel"/>
    <w:tmpl w:val="B2A0289A"/>
    <w:lvl w:ilvl="0" w:tplc="1182F184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AU" w:eastAsia="en-US" w:bidi="ar-SA"/>
      </w:rPr>
    </w:lvl>
    <w:lvl w:ilvl="1" w:tplc="14DA493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1E84F71C">
      <w:numFmt w:val="bullet"/>
      <w:lvlText w:val="-"/>
      <w:lvlJc w:val="left"/>
      <w:pPr>
        <w:ind w:left="15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3" w:tplc="86167802">
      <w:numFmt w:val="bullet"/>
      <w:lvlText w:val="•"/>
      <w:lvlJc w:val="left"/>
      <w:pPr>
        <w:ind w:left="1560" w:hanging="360"/>
      </w:pPr>
      <w:rPr>
        <w:rFonts w:hint="default"/>
        <w:lang w:val="en-AU" w:eastAsia="en-US" w:bidi="ar-SA"/>
      </w:rPr>
    </w:lvl>
    <w:lvl w:ilvl="4" w:tplc="3FC02B36">
      <w:numFmt w:val="bullet"/>
      <w:lvlText w:val="•"/>
      <w:lvlJc w:val="left"/>
      <w:pPr>
        <w:ind w:left="2803" w:hanging="360"/>
      </w:pPr>
      <w:rPr>
        <w:rFonts w:hint="default"/>
        <w:lang w:val="en-AU" w:eastAsia="en-US" w:bidi="ar-SA"/>
      </w:rPr>
    </w:lvl>
    <w:lvl w:ilvl="5" w:tplc="107CCF50">
      <w:numFmt w:val="bullet"/>
      <w:lvlText w:val="•"/>
      <w:lvlJc w:val="left"/>
      <w:pPr>
        <w:ind w:left="4047" w:hanging="360"/>
      </w:pPr>
      <w:rPr>
        <w:rFonts w:hint="default"/>
        <w:lang w:val="en-AU" w:eastAsia="en-US" w:bidi="ar-SA"/>
      </w:rPr>
    </w:lvl>
    <w:lvl w:ilvl="6" w:tplc="C2D0532E">
      <w:numFmt w:val="bullet"/>
      <w:lvlText w:val="•"/>
      <w:lvlJc w:val="left"/>
      <w:pPr>
        <w:ind w:left="5291" w:hanging="360"/>
      </w:pPr>
      <w:rPr>
        <w:rFonts w:hint="default"/>
        <w:lang w:val="en-AU" w:eastAsia="en-US" w:bidi="ar-SA"/>
      </w:rPr>
    </w:lvl>
    <w:lvl w:ilvl="7" w:tplc="65EECCF0">
      <w:numFmt w:val="bullet"/>
      <w:lvlText w:val="•"/>
      <w:lvlJc w:val="left"/>
      <w:pPr>
        <w:ind w:left="6535" w:hanging="360"/>
      </w:pPr>
      <w:rPr>
        <w:rFonts w:hint="default"/>
        <w:lang w:val="en-AU" w:eastAsia="en-US" w:bidi="ar-SA"/>
      </w:rPr>
    </w:lvl>
    <w:lvl w:ilvl="8" w:tplc="8C78839E">
      <w:numFmt w:val="bullet"/>
      <w:lvlText w:val="•"/>
      <w:lvlJc w:val="left"/>
      <w:pPr>
        <w:ind w:left="7778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AD5305F"/>
    <w:multiLevelType w:val="hybridMultilevel"/>
    <w:tmpl w:val="D8E42F9C"/>
    <w:lvl w:ilvl="0" w:tplc="FB7A3246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36EC65C8">
      <w:numFmt w:val="bullet"/>
      <w:lvlText w:val="•"/>
      <w:lvlJc w:val="left"/>
      <w:pPr>
        <w:ind w:left="1157" w:hanging="360"/>
      </w:pPr>
      <w:rPr>
        <w:rFonts w:hint="default"/>
        <w:lang w:val="en-AU" w:eastAsia="en-US" w:bidi="ar-SA"/>
      </w:rPr>
    </w:lvl>
    <w:lvl w:ilvl="2" w:tplc="349815FE">
      <w:numFmt w:val="bullet"/>
      <w:lvlText w:val="•"/>
      <w:lvlJc w:val="left"/>
      <w:pPr>
        <w:ind w:left="1835" w:hanging="360"/>
      </w:pPr>
      <w:rPr>
        <w:rFonts w:hint="default"/>
        <w:lang w:val="en-AU" w:eastAsia="en-US" w:bidi="ar-SA"/>
      </w:rPr>
    </w:lvl>
    <w:lvl w:ilvl="3" w:tplc="EEA4BF52">
      <w:numFmt w:val="bullet"/>
      <w:lvlText w:val="•"/>
      <w:lvlJc w:val="left"/>
      <w:pPr>
        <w:ind w:left="2512" w:hanging="360"/>
      </w:pPr>
      <w:rPr>
        <w:rFonts w:hint="default"/>
        <w:lang w:val="en-AU" w:eastAsia="en-US" w:bidi="ar-SA"/>
      </w:rPr>
    </w:lvl>
    <w:lvl w:ilvl="4" w:tplc="5B02EFC8">
      <w:numFmt w:val="bullet"/>
      <w:lvlText w:val="•"/>
      <w:lvlJc w:val="left"/>
      <w:pPr>
        <w:ind w:left="3190" w:hanging="360"/>
      </w:pPr>
      <w:rPr>
        <w:rFonts w:hint="default"/>
        <w:lang w:val="en-AU" w:eastAsia="en-US" w:bidi="ar-SA"/>
      </w:rPr>
    </w:lvl>
    <w:lvl w:ilvl="5" w:tplc="8D7AF2E0">
      <w:numFmt w:val="bullet"/>
      <w:lvlText w:val="•"/>
      <w:lvlJc w:val="left"/>
      <w:pPr>
        <w:ind w:left="3867" w:hanging="360"/>
      </w:pPr>
      <w:rPr>
        <w:rFonts w:hint="default"/>
        <w:lang w:val="en-AU" w:eastAsia="en-US" w:bidi="ar-SA"/>
      </w:rPr>
    </w:lvl>
    <w:lvl w:ilvl="6" w:tplc="3D8444D6">
      <w:numFmt w:val="bullet"/>
      <w:lvlText w:val="•"/>
      <w:lvlJc w:val="left"/>
      <w:pPr>
        <w:ind w:left="4545" w:hanging="360"/>
      </w:pPr>
      <w:rPr>
        <w:rFonts w:hint="default"/>
        <w:lang w:val="en-AU" w:eastAsia="en-US" w:bidi="ar-SA"/>
      </w:rPr>
    </w:lvl>
    <w:lvl w:ilvl="7" w:tplc="3D30E8A8">
      <w:numFmt w:val="bullet"/>
      <w:lvlText w:val="•"/>
      <w:lvlJc w:val="left"/>
      <w:pPr>
        <w:ind w:left="5222" w:hanging="360"/>
      </w:pPr>
      <w:rPr>
        <w:rFonts w:hint="default"/>
        <w:lang w:val="en-AU" w:eastAsia="en-US" w:bidi="ar-SA"/>
      </w:rPr>
    </w:lvl>
    <w:lvl w:ilvl="8" w:tplc="2090A1A6">
      <w:numFmt w:val="bullet"/>
      <w:lvlText w:val="•"/>
      <w:lvlJc w:val="left"/>
      <w:pPr>
        <w:ind w:left="590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26A53DE6"/>
    <w:multiLevelType w:val="hybridMultilevel"/>
    <w:tmpl w:val="CE645E6C"/>
    <w:lvl w:ilvl="0" w:tplc="B5449BF4">
      <w:start w:val="1"/>
      <w:numFmt w:val="lowerRoman"/>
      <w:lvlText w:val="%1."/>
      <w:lvlJc w:val="left"/>
      <w:pPr>
        <w:ind w:left="1103" w:hanging="52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AU" w:eastAsia="en-US" w:bidi="ar-SA"/>
      </w:rPr>
    </w:lvl>
    <w:lvl w:ilvl="1" w:tplc="8F30B17E">
      <w:numFmt w:val="bullet"/>
      <w:lvlText w:val="•"/>
      <w:lvlJc w:val="left"/>
      <w:pPr>
        <w:ind w:left="2016" w:hanging="524"/>
      </w:pPr>
      <w:rPr>
        <w:rFonts w:hint="default"/>
        <w:lang w:val="en-AU" w:eastAsia="en-US" w:bidi="ar-SA"/>
      </w:rPr>
    </w:lvl>
    <w:lvl w:ilvl="2" w:tplc="A2FAE7CE">
      <w:numFmt w:val="bullet"/>
      <w:lvlText w:val="•"/>
      <w:lvlJc w:val="left"/>
      <w:pPr>
        <w:ind w:left="2933" w:hanging="524"/>
      </w:pPr>
      <w:rPr>
        <w:rFonts w:hint="default"/>
        <w:lang w:val="en-AU" w:eastAsia="en-US" w:bidi="ar-SA"/>
      </w:rPr>
    </w:lvl>
    <w:lvl w:ilvl="3" w:tplc="4C641750">
      <w:numFmt w:val="bullet"/>
      <w:lvlText w:val="•"/>
      <w:lvlJc w:val="left"/>
      <w:pPr>
        <w:ind w:left="3849" w:hanging="524"/>
      </w:pPr>
      <w:rPr>
        <w:rFonts w:hint="default"/>
        <w:lang w:val="en-AU" w:eastAsia="en-US" w:bidi="ar-SA"/>
      </w:rPr>
    </w:lvl>
    <w:lvl w:ilvl="4" w:tplc="BEC071D2">
      <w:numFmt w:val="bullet"/>
      <w:lvlText w:val="•"/>
      <w:lvlJc w:val="left"/>
      <w:pPr>
        <w:ind w:left="4766" w:hanging="524"/>
      </w:pPr>
      <w:rPr>
        <w:rFonts w:hint="default"/>
        <w:lang w:val="en-AU" w:eastAsia="en-US" w:bidi="ar-SA"/>
      </w:rPr>
    </w:lvl>
    <w:lvl w:ilvl="5" w:tplc="E21017F4">
      <w:numFmt w:val="bullet"/>
      <w:lvlText w:val="•"/>
      <w:lvlJc w:val="left"/>
      <w:pPr>
        <w:ind w:left="5683" w:hanging="524"/>
      </w:pPr>
      <w:rPr>
        <w:rFonts w:hint="default"/>
        <w:lang w:val="en-AU" w:eastAsia="en-US" w:bidi="ar-SA"/>
      </w:rPr>
    </w:lvl>
    <w:lvl w:ilvl="6" w:tplc="6360D2D2">
      <w:numFmt w:val="bullet"/>
      <w:lvlText w:val="•"/>
      <w:lvlJc w:val="left"/>
      <w:pPr>
        <w:ind w:left="6599" w:hanging="524"/>
      </w:pPr>
      <w:rPr>
        <w:rFonts w:hint="default"/>
        <w:lang w:val="en-AU" w:eastAsia="en-US" w:bidi="ar-SA"/>
      </w:rPr>
    </w:lvl>
    <w:lvl w:ilvl="7" w:tplc="805CE442">
      <w:numFmt w:val="bullet"/>
      <w:lvlText w:val="•"/>
      <w:lvlJc w:val="left"/>
      <w:pPr>
        <w:ind w:left="7516" w:hanging="524"/>
      </w:pPr>
      <w:rPr>
        <w:rFonts w:hint="default"/>
        <w:lang w:val="en-AU" w:eastAsia="en-US" w:bidi="ar-SA"/>
      </w:rPr>
    </w:lvl>
    <w:lvl w:ilvl="8" w:tplc="6AAE144A">
      <w:numFmt w:val="bullet"/>
      <w:lvlText w:val="•"/>
      <w:lvlJc w:val="left"/>
      <w:pPr>
        <w:ind w:left="8433" w:hanging="524"/>
      </w:pPr>
      <w:rPr>
        <w:rFonts w:hint="default"/>
        <w:lang w:val="en-AU" w:eastAsia="en-US" w:bidi="ar-SA"/>
      </w:rPr>
    </w:lvl>
  </w:abstractNum>
  <w:abstractNum w:abstractNumId="3" w15:restartNumberingAfterBreak="0">
    <w:nsid w:val="2E2F69FA"/>
    <w:multiLevelType w:val="hybridMultilevel"/>
    <w:tmpl w:val="F79CE226"/>
    <w:lvl w:ilvl="0" w:tplc="5658E2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17E0570">
      <w:numFmt w:val="bullet"/>
      <w:lvlText w:val="•"/>
      <w:lvlJc w:val="left"/>
      <w:pPr>
        <w:ind w:left="1782" w:hanging="360"/>
      </w:pPr>
      <w:rPr>
        <w:rFonts w:hint="default"/>
        <w:lang w:val="en-AU" w:eastAsia="en-US" w:bidi="ar-SA"/>
      </w:rPr>
    </w:lvl>
    <w:lvl w:ilvl="2" w:tplc="18F0FF86">
      <w:numFmt w:val="bullet"/>
      <w:lvlText w:val="•"/>
      <w:lvlJc w:val="left"/>
      <w:pPr>
        <w:ind w:left="2725" w:hanging="360"/>
      </w:pPr>
      <w:rPr>
        <w:rFonts w:hint="default"/>
        <w:lang w:val="en-AU" w:eastAsia="en-US" w:bidi="ar-SA"/>
      </w:rPr>
    </w:lvl>
    <w:lvl w:ilvl="3" w:tplc="46464D3C">
      <w:numFmt w:val="bullet"/>
      <w:lvlText w:val="•"/>
      <w:lvlJc w:val="left"/>
      <w:pPr>
        <w:ind w:left="3667" w:hanging="360"/>
      </w:pPr>
      <w:rPr>
        <w:rFonts w:hint="default"/>
        <w:lang w:val="en-AU" w:eastAsia="en-US" w:bidi="ar-SA"/>
      </w:rPr>
    </w:lvl>
    <w:lvl w:ilvl="4" w:tplc="7398020E">
      <w:numFmt w:val="bullet"/>
      <w:lvlText w:val="•"/>
      <w:lvlJc w:val="left"/>
      <w:pPr>
        <w:ind w:left="4610" w:hanging="360"/>
      </w:pPr>
      <w:rPr>
        <w:rFonts w:hint="default"/>
        <w:lang w:val="en-AU" w:eastAsia="en-US" w:bidi="ar-SA"/>
      </w:rPr>
    </w:lvl>
    <w:lvl w:ilvl="5" w:tplc="218A2DF4">
      <w:numFmt w:val="bullet"/>
      <w:lvlText w:val="•"/>
      <w:lvlJc w:val="left"/>
      <w:pPr>
        <w:ind w:left="5553" w:hanging="360"/>
      </w:pPr>
      <w:rPr>
        <w:rFonts w:hint="default"/>
        <w:lang w:val="en-AU" w:eastAsia="en-US" w:bidi="ar-SA"/>
      </w:rPr>
    </w:lvl>
    <w:lvl w:ilvl="6" w:tplc="396AE51A">
      <w:numFmt w:val="bullet"/>
      <w:lvlText w:val="•"/>
      <w:lvlJc w:val="left"/>
      <w:pPr>
        <w:ind w:left="6495" w:hanging="360"/>
      </w:pPr>
      <w:rPr>
        <w:rFonts w:hint="default"/>
        <w:lang w:val="en-AU" w:eastAsia="en-US" w:bidi="ar-SA"/>
      </w:rPr>
    </w:lvl>
    <w:lvl w:ilvl="7" w:tplc="91AE5A36">
      <w:numFmt w:val="bullet"/>
      <w:lvlText w:val="•"/>
      <w:lvlJc w:val="left"/>
      <w:pPr>
        <w:ind w:left="7438" w:hanging="360"/>
      </w:pPr>
      <w:rPr>
        <w:rFonts w:hint="default"/>
        <w:lang w:val="en-AU" w:eastAsia="en-US" w:bidi="ar-SA"/>
      </w:rPr>
    </w:lvl>
    <w:lvl w:ilvl="8" w:tplc="370082F6">
      <w:numFmt w:val="bullet"/>
      <w:lvlText w:val="•"/>
      <w:lvlJc w:val="left"/>
      <w:pPr>
        <w:ind w:left="8381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355236DD"/>
    <w:multiLevelType w:val="multilevel"/>
    <w:tmpl w:val="02327F3E"/>
    <w:lvl w:ilvl="0">
      <w:start w:val="3"/>
      <w:numFmt w:val="decimal"/>
      <w:lvlText w:val="%1"/>
      <w:lvlJc w:val="left"/>
      <w:pPr>
        <w:ind w:left="1036" w:hanging="567"/>
      </w:pPr>
      <w:rPr>
        <w:rFonts w:hint="default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1036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885" w:hanging="567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807" w:hanging="56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730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498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421" w:hanging="567"/>
      </w:pPr>
      <w:rPr>
        <w:rFonts w:hint="default"/>
        <w:lang w:val="en-AU" w:eastAsia="en-US" w:bidi="ar-SA"/>
      </w:rPr>
    </w:lvl>
  </w:abstractNum>
  <w:abstractNum w:abstractNumId="5" w15:restartNumberingAfterBreak="0">
    <w:nsid w:val="498954F6"/>
    <w:multiLevelType w:val="multilevel"/>
    <w:tmpl w:val="523647B2"/>
    <w:lvl w:ilvl="0">
      <w:start w:val="1"/>
      <w:numFmt w:val="decimal"/>
      <w:lvlText w:val="%1"/>
      <w:lvlJc w:val="left"/>
      <w:pPr>
        <w:ind w:left="1036" w:hanging="567"/>
      </w:pPr>
      <w:rPr>
        <w:rFonts w:hint="default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1036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885" w:hanging="567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807" w:hanging="56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730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498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421" w:hanging="567"/>
      </w:pPr>
      <w:rPr>
        <w:rFonts w:hint="default"/>
        <w:lang w:val="en-AU" w:eastAsia="en-US" w:bidi="ar-SA"/>
      </w:rPr>
    </w:lvl>
  </w:abstractNum>
  <w:abstractNum w:abstractNumId="6" w15:restartNumberingAfterBreak="0">
    <w:nsid w:val="54D95528"/>
    <w:multiLevelType w:val="multilevel"/>
    <w:tmpl w:val="643A80F0"/>
    <w:lvl w:ilvl="0">
      <w:start w:val="7"/>
      <w:numFmt w:val="decimal"/>
      <w:lvlText w:val="%1"/>
      <w:lvlJc w:val="left"/>
      <w:pPr>
        <w:ind w:left="1036" w:hanging="567"/>
      </w:pPr>
      <w:rPr>
        <w:rFonts w:hint="default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1036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885" w:hanging="567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807" w:hanging="56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730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498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421" w:hanging="567"/>
      </w:pPr>
      <w:rPr>
        <w:rFonts w:hint="default"/>
        <w:lang w:val="en-AU" w:eastAsia="en-US" w:bidi="ar-SA"/>
      </w:rPr>
    </w:lvl>
  </w:abstractNum>
  <w:abstractNum w:abstractNumId="7" w15:restartNumberingAfterBreak="0">
    <w:nsid w:val="56D03370"/>
    <w:multiLevelType w:val="multilevel"/>
    <w:tmpl w:val="3B929DF2"/>
    <w:lvl w:ilvl="0">
      <w:start w:val="4"/>
      <w:numFmt w:val="decimal"/>
      <w:lvlText w:val="%1"/>
      <w:lvlJc w:val="left"/>
      <w:pPr>
        <w:ind w:left="1036" w:hanging="567"/>
      </w:pPr>
      <w:rPr>
        <w:rFonts w:hint="default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1036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885" w:hanging="567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807" w:hanging="567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730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498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421" w:hanging="567"/>
      </w:pPr>
      <w:rPr>
        <w:rFonts w:hint="default"/>
        <w:lang w:val="en-AU" w:eastAsia="en-US" w:bidi="ar-SA"/>
      </w:rPr>
    </w:lvl>
  </w:abstractNum>
  <w:abstractNum w:abstractNumId="8" w15:restartNumberingAfterBreak="0">
    <w:nsid w:val="5A1221D6"/>
    <w:multiLevelType w:val="multilevel"/>
    <w:tmpl w:val="A468D278"/>
    <w:lvl w:ilvl="0">
      <w:start w:val="1"/>
      <w:numFmt w:val="decimal"/>
      <w:lvlText w:val="%1."/>
      <w:lvlJc w:val="left"/>
      <w:pPr>
        <w:ind w:left="592" w:hanging="4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993" w:hanging="6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>
      <w:numFmt w:val="bullet"/>
      <w:lvlText w:val="•"/>
      <w:lvlJc w:val="left"/>
      <w:pPr>
        <w:ind w:left="2029" w:hanging="6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059" w:hanging="6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088" w:hanging="6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118" w:hanging="6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148" w:hanging="6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77" w:hanging="6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07" w:hanging="660"/>
      </w:pPr>
      <w:rPr>
        <w:rFonts w:hint="default"/>
        <w:lang w:val="en-AU" w:eastAsia="en-US" w:bidi="ar-SA"/>
      </w:rPr>
    </w:lvl>
  </w:abstractNum>
  <w:abstractNum w:abstractNumId="9" w15:restartNumberingAfterBreak="0">
    <w:nsid w:val="68C22C54"/>
    <w:multiLevelType w:val="hybridMultilevel"/>
    <w:tmpl w:val="B03EE09E"/>
    <w:lvl w:ilvl="0" w:tplc="B4B06742">
      <w:start w:val="1"/>
      <w:numFmt w:val="upperRoman"/>
      <w:lvlText w:val="(%1)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en-AU" w:eastAsia="en-US" w:bidi="ar-SA"/>
      </w:rPr>
    </w:lvl>
    <w:lvl w:ilvl="1" w:tplc="D67E3EBC">
      <w:numFmt w:val="bullet"/>
      <w:lvlText w:val="•"/>
      <w:lvlJc w:val="left"/>
      <w:pPr>
        <w:ind w:left="1782" w:hanging="363"/>
      </w:pPr>
      <w:rPr>
        <w:rFonts w:hint="default"/>
        <w:lang w:val="en-AU" w:eastAsia="en-US" w:bidi="ar-SA"/>
      </w:rPr>
    </w:lvl>
    <w:lvl w:ilvl="2" w:tplc="FE02411A">
      <w:numFmt w:val="bullet"/>
      <w:lvlText w:val="•"/>
      <w:lvlJc w:val="left"/>
      <w:pPr>
        <w:ind w:left="2725" w:hanging="363"/>
      </w:pPr>
      <w:rPr>
        <w:rFonts w:hint="default"/>
        <w:lang w:val="en-AU" w:eastAsia="en-US" w:bidi="ar-SA"/>
      </w:rPr>
    </w:lvl>
    <w:lvl w:ilvl="3" w:tplc="096AA814">
      <w:numFmt w:val="bullet"/>
      <w:lvlText w:val="•"/>
      <w:lvlJc w:val="left"/>
      <w:pPr>
        <w:ind w:left="3667" w:hanging="363"/>
      </w:pPr>
      <w:rPr>
        <w:rFonts w:hint="default"/>
        <w:lang w:val="en-AU" w:eastAsia="en-US" w:bidi="ar-SA"/>
      </w:rPr>
    </w:lvl>
    <w:lvl w:ilvl="4" w:tplc="965CCDF4">
      <w:numFmt w:val="bullet"/>
      <w:lvlText w:val="•"/>
      <w:lvlJc w:val="left"/>
      <w:pPr>
        <w:ind w:left="4610" w:hanging="363"/>
      </w:pPr>
      <w:rPr>
        <w:rFonts w:hint="default"/>
        <w:lang w:val="en-AU" w:eastAsia="en-US" w:bidi="ar-SA"/>
      </w:rPr>
    </w:lvl>
    <w:lvl w:ilvl="5" w:tplc="C54A201A">
      <w:numFmt w:val="bullet"/>
      <w:lvlText w:val="•"/>
      <w:lvlJc w:val="left"/>
      <w:pPr>
        <w:ind w:left="5553" w:hanging="363"/>
      </w:pPr>
      <w:rPr>
        <w:rFonts w:hint="default"/>
        <w:lang w:val="en-AU" w:eastAsia="en-US" w:bidi="ar-SA"/>
      </w:rPr>
    </w:lvl>
    <w:lvl w:ilvl="6" w:tplc="DEF2AD68">
      <w:numFmt w:val="bullet"/>
      <w:lvlText w:val="•"/>
      <w:lvlJc w:val="left"/>
      <w:pPr>
        <w:ind w:left="6495" w:hanging="363"/>
      </w:pPr>
      <w:rPr>
        <w:rFonts w:hint="default"/>
        <w:lang w:val="en-AU" w:eastAsia="en-US" w:bidi="ar-SA"/>
      </w:rPr>
    </w:lvl>
    <w:lvl w:ilvl="7" w:tplc="00BECA98">
      <w:numFmt w:val="bullet"/>
      <w:lvlText w:val="•"/>
      <w:lvlJc w:val="left"/>
      <w:pPr>
        <w:ind w:left="7438" w:hanging="363"/>
      </w:pPr>
      <w:rPr>
        <w:rFonts w:hint="default"/>
        <w:lang w:val="en-AU" w:eastAsia="en-US" w:bidi="ar-SA"/>
      </w:rPr>
    </w:lvl>
    <w:lvl w:ilvl="8" w:tplc="E4F2CB3C">
      <w:numFmt w:val="bullet"/>
      <w:lvlText w:val="•"/>
      <w:lvlJc w:val="left"/>
      <w:pPr>
        <w:ind w:left="8381" w:hanging="363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2B"/>
    <w:rsid w:val="00013FE3"/>
    <w:rsid w:val="00040CC9"/>
    <w:rsid w:val="000418A8"/>
    <w:rsid w:val="00091127"/>
    <w:rsid w:val="00124399"/>
    <w:rsid w:val="001A04A6"/>
    <w:rsid w:val="001E5F7A"/>
    <w:rsid w:val="00265301"/>
    <w:rsid w:val="002E6D19"/>
    <w:rsid w:val="002F0DE5"/>
    <w:rsid w:val="002F624D"/>
    <w:rsid w:val="00417CD7"/>
    <w:rsid w:val="00437483"/>
    <w:rsid w:val="00493DEB"/>
    <w:rsid w:val="004E4814"/>
    <w:rsid w:val="00500FDE"/>
    <w:rsid w:val="00583CD5"/>
    <w:rsid w:val="005D01BC"/>
    <w:rsid w:val="005E6103"/>
    <w:rsid w:val="005E7145"/>
    <w:rsid w:val="005E7686"/>
    <w:rsid w:val="00635A25"/>
    <w:rsid w:val="00670374"/>
    <w:rsid w:val="00670C20"/>
    <w:rsid w:val="00674ED0"/>
    <w:rsid w:val="006C0022"/>
    <w:rsid w:val="006E2C2B"/>
    <w:rsid w:val="00702D26"/>
    <w:rsid w:val="007059AC"/>
    <w:rsid w:val="007A05AA"/>
    <w:rsid w:val="007D3C04"/>
    <w:rsid w:val="008571B9"/>
    <w:rsid w:val="008B7DCF"/>
    <w:rsid w:val="00914640"/>
    <w:rsid w:val="00A24C27"/>
    <w:rsid w:val="00A74241"/>
    <w:rsid w:val="00BA27A1"/>
    <w:rsid w:val="00BB4A7F"/>
    <w:rsid w:val="00C108BC"/>
    <w:rsid w:val="00CA54DF"/>
    <w:rsid w:val="00D666C6"/>
    <w:rsid w:val="00DD47AE"/>
    <w:rsid w:val="00E768C7"/>
    <w:rsid w:val="00EE3530"/>
    <w:rsid w:val="00EF34A4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47CF62"/>
  <w15:docId w15:val="{9AB6A5E3-3D1C-4843-9231-F48F0F88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472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36" w:hanging="567"/>
      <w:jc w:val="both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22"/>
      <w:ind w:left="47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592" w:hanging="48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135"/>
      <w:ind w:left="993" w:hanging="661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ind w:left="47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103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03"/>
    <w:rPr>
      <w:rFonts w:ascii="Arial" w:eastAsia="Arial" w:hAnsi="Arial" w:cs="Arial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E6D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6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E5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0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E5"/>
    <w:rPr>
      <w:rFonts w:ascii="Arial" w:eastAsia="Arial" w:hAnsi="Arial" w:cs="Arial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93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earch.unsw.edu.au/document/centreestablishment.docx" TargetMode="External"/><Relationship Id="rId18" Type="http://schemas.openxmlformats.org/officeDocument/2006/relationships/hyperlink" Target="https://research.unsw.edu.au/document/centreexternal.docx" TargetMode="External"/><Relationship Id="rId26" Type="http://schemas.openxmlformats.org/officeDocument/2006/relationships/hyperlink" Target="http://www.unsw.to/subbrandstylegui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s.unsw.edu.au/policy/documents/researchcode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s.unsw.edu.au/registerofdelegations/" TargetMode="External"/><Relationship Id="rId17" Type="http://schemas.openxmlformats.org/officeDocument/2006/relationships/hyperlink" Target="https://research.unsw.edu.au/document/centreclosure.docx" TargetMode="External"/><Relationship Id="rId25" Type="http://schemas.openxmlformats.org/officeDocument/2006/relationships/hyperlink" Target="https://www.riskmanagement.unsw.edu.au/risk-management-framewo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unsw.edu.au/document/centrerenewal.docx" TargetMode="External"/><Relationship Id="rId20" Type="http://schemas.openxmlformats.org/officeDocument/2006/relationships/hyperlink" Target="https://www.gs.unsw.edu.au/policy/documents/powpolicy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s.unsw.edu.au/registerofdelegations/" TargetMode="External"/><Relationship Id="rId24" Type="http://schemas.openxmlformats.org/officeDocument/2006/relationships/hyperlink" Target="https://www.gs.unsw.edu.au/registerofdelega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earch.unsw.edu.au/document/centrereview.docx" TargetMode="External"/><Relationship Id="rId23" Type="http://schemas.openxmlformats.org/officeDocument/2006/relationships/hyperlink" Target="https://www.gs.unsw.edu.au/policy/documents/hdrsupervisionpolicy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s.unsw.edu.au/policy/documents/policyframeworkpolicy.pdf" TargetMode="External"/><Relationship Id="rId19" Type="http://schemas.openxmlformats.org/officeDocument/2006/relationships/hyperlink" Target="https://www.gs.unsw.edu.au/policy/documents/ippolicy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esearch.unsw.edu.au/document/centreannualreport.docx" TargetMode="External"/><Relationship Id="rId22" Type="http://schemas.openxmlformats.org/officeDocument/2006/relationships/hyperlink" Target="https://www.gs.unsw.edu.au/policy/documents/conflictinterestpolicy.pdf" TargetMode="External"/><Relationship Id="rId27" Type="http://schemas.openxmlformats.org/officeDocument/2006/relationships/hyperlink" Target="https://viewer.joomag.com/unsw-visual-style-guide-visual-style-guide/0049350001581049808?short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Centres and Institutes Procedure</vt:lpstr>
    </vt:vector>
  </TitlesOfParts>
  <Company/>
  <LinksUpToDate>false</LinksUpToDate>
  <CharactersWithSpaces>37420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Centres and Institutes Procedure</dc:title>
  <dc:subject>Centres and Institutes Procedure</dc:subject>
  <dc:creator>PVCR</dc:creator>
  <cp:keywords>centres, institutes, centre establishment, centre review, centre annual report, centre renewal, approval of new centre</cp:keywords>
  <cp:lastModifiedBy>Claudia Abouarrage</cp:lastModifiedBy>
  <cp:revision>13</cp:revision>
  <dcterms:created xsi:type="dcterms:W3CDTF">2021-08-13T11:16:00Z</dcterms:created>
  <dcterms:modified xsi:type="dcterms:W3CDTF">2021-11-16T02:23:00Z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2021-06-29T00:00:00Z</vt:filetime>
  </property>
</Properties>
</file>