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F7D6" w14:textId="77777777" w:rsidR="005A0E6B" w:rsidRDefault="00AC7981" w:rsidP="000418E5">
      <w:pPr>
        <w:pStyle w:val="LDStandardHeading"/>
        <w:tabs>
          <w:tab w:val="left" w:pos="6545"/>
        </w:tabs>
        <w:jc w:val="center"/>
        <w:rPr>
          <w:color w:val="000000"/>
        </w:rPr>
      </w:pPr>
      <w:r>
        <w:rPr>
          <w:rFonts w:ascii="Arial Bold" w:hAnsi="Arial Bold"/>
          <w:color w:val="000000"/>
        </w:rPr>
        <w:t xml:space="preserve">Student </w:t>
      </w:r>
      <w:r w:rsidR="00E81859" w:rsidRPr="00E81859">
        <w:rPr>
          <w:rFonts w:ascii="Arial Bold" w:hAnsi="Arial Bold"/>
          <w:color w:val="000000"/>
        </w:rPr>
        <w:t>P</w:t>
      </w:r>
      <w:r w:rsidR="005A0E6B" w:rsidRPr="00E81859">
        <w:rPr>
          <w:rFonts w:ascii="Arial Bold" w:hAnsi="Arial Bold"/>
          <w:color w:val="000000"/>
        </w:rPr>
        <w:t>roject</w:t>
      </w:r>
      <w:r w:rsidR="005A0E6B">
        <w:rPr>
          <w:color w:val="000000"/>
        </w:rPr>
        <w:t xml:space="preserve"> Agreement</w:t>
      </w:r>
    </w:p>
    <w:p w14:paraId="444796C5" w14:textId="77777777" w:rsidR="005A0E6B" w:rsidRPr="00E43E05" w:rsidRDefault="00CF56A6" w:rsidP="00A27066">
      <w:pPr>
        <w:spacing w:after="240"/>
        <w:jc w:val="center"/>
        <w:rPr>
          <w:b/>
        </w:rPr>
      </w:pPr>
      <w:r>
        <w:rPr>
          <w:b/>
        </w:rPr>
        <w:t>(</w:t>
      </w:r>
      <w:r w:rsidR="005A0E6B" w:rsidRPr="00E43E05">
        <w:rPr>
          <w:b/>
        </w:rPr>
        <w:t>Funded Research Project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117"/>
        <w:gridCol w:w="5416"/>
      </w:tblGrid>
      <w:tr w:rsidR="005A0E6B" w14:paraId="263411EF" w14:textId="77777777" w:rsidTr="005A0E6B">
        <w:tc>
          <w:tcPr>
            <w:tcW w:w="9243" w:type="dxa"/>
            <w:gridSpan w:val="3"/>
            <w:shd w:val="clear" w:color="auto" w:fill="262626"/>
          </w:tcPr>
          <w:p w14:paraId="096FEF18" w14:textId="77777777" w:rsidR="005A0E6B" w:rsidRDefault="005A0E6B" w:rsidP="005A0E6B">
            <w:pPr>
              <w:pStyle w:val="LDStandardBodyText"/>
              <w:spacing w:before="60" w:after="60"/>
              <w:jc w:val="left"/>
            </w:pPr>
            <w:r>
              <w:rPr>
                <w:b/>
              </w:rPr>
              <w:t>PARTIES</w:t>
            </w:r>
          </w:p>
        </w:tc>
      </w:tr>
      <w:tr w:rsidR="005A0E6B" w14:paraId="140373B1" w14:textId="77777777" w:rsidTr="005A0E6B">
        <w:tc>
          <w:tcPr>
            <w:tcW w:w="2539" w:type="dxa"/>
          </w:tcPr>
          <w:p w14:paraId="36A0C9BA" w14:textId="77777777" w:rsidR="005A0E6B" w:rsidRPr="004D4600" w:rsidRDefault="005A0E6B" w:rsidP="005A0E6B">
            <w:pPr>
              <w:pStyle w:val="LDStandardBodyText"/>
              <w:spacing w:before="60" w:after="60"/>
              <w:jc w:val="left"/>
              <w:rPr>
                <w:b/>
              </w:rPr>
            </w:pPr>
            <w:r w:rsidRPr="004D4600">
              <w:rPr>
                <w:b/>
              </w:rPr>
              <w:t>UNSW</w:t>
            </w:r>
          </w:p>
        </w:tc>
        <w:tc>
          <w:tcPr>
            <w:tcW w:w="6704" w:type="dxa"/>
            <w:gridSpan w:val="2"/>
          </w:tcPr>
          <w:p w14:paraId="5167BE7C" w14:textId="77777777" w:rsidR="005A0E6B" w:rsidRDefault="005A0E6B" w:rsidP="005A0E6B">
            <w:pPr>
              <w:pStyle w:val="LDStandardBodyText"/>
              <w:spacing w:before="60" w:after="60"/>
              <w:jc w:val="left"/>
            </w:pPr>
            <w:r>
              <w:t xml:space="preserve">The </w:t>
            </w:r>
            <w:smartTag w:uri="urn:schemas-microsoft-com:office:smarttags" w:element="PlaceType">
              <w:r>
                <w:t>University</w:t>
              </w:r>
            </w:smartTag>
            <w:r>
              <w:t xml:space="preserve"> of </w:t>
            </w:r>
            <w:smartTag w:uri="urn:schemas-microsoft-com:office:smarttags" w:element="PlaceName">
              <w:r>
                <w:t>New South Wales ABN</w:t>
              </w:r>
            </w:smartTag>
            <w:r>
              <w:t xml:space="preserve"> 57 195 873 179, a body corporate established pursuant to the </w:t>
            </w:r>
            <w:smartTag w:uri="urn:schemas-microsoft-com:office:smarttags" w:element="PlaceType">
              <w:r w:rsidRPr="004D4600">
                <w:rPr>
                  <w:i/>
                </w:rPr>
                <w:t>University</w:t>
              </w:r>
            </w:smartTag>
            <w:r w:rsidRPr="004D4600">
              <w:rPr>
                <w:i/>
              </w:rPr>
              <w:t xml:space="preserve"> of </w:t>
            </w:r>
            <w:smartTag w:uri="urn:schemas-microsoft-com:office:smarttags" w:element="PlaceName">
              <w:r w:rsidRPr="004D4600">
                <w:rPr>
                  <w:i/>
                </w:rPr>
                <w:t>New South Wales Act</w:t>
              </w:r>
            </w:smartTag>
            <w:r>
              <w:t xml:space="preserve"> </w:t>
            </w:r>
            <w:r w:rsidRPr="00C41A9B">
              <w:rPr>
                <w:i/>
              </w:rPr>
              <w:t>1989</w:t>
            </w:r>
            <w:r>
              <w:t xml:space="preserve"> (NSW) of UNSW Sydney NSW 2052, </w:t>
            </w:r>
            <w:smartTag w:uri="urn:schemas-microsoft-com:office:smarttags" w:element="place">
              <w:smartTag w:uri="urn:schemas-microsoft-com:office:smarttags" w:element="country-region">
                <w:r>
                  <w:t>Australia</w:t>
                </w:r>
              </w:smartTag>
            </w:smartTag>
          </w:p>
        </w:tc>
      </w:tr>
      <w:tr w:rsidR="005A0E6B" w:rsidRPr="001F3810" w14:paraId="33E3D8CA" w14:textId="77777777" w:rsidTr="005A0E6B">
        <w:tc>
          <w:tcPr>
            <w:tcW w:w="2539" w:type="dxa"/>
            <w:tcBorders>
              <w:bottom w:val="single" w:sz="4" w:space="0" w:color="auto"/>
            </w:tcBorders>
          </w:tcPr>
          <w:p w14:paraId="6379FC34" w14:textId="77777777" w:rsidR="005A0E6B" w:rsidRDefault="005A0E6B" w:rsidP="005A0E6B">
            <w:pPr>
              <w:pStyle w:val="LDStandardBodyText"/>
              <w:spacing w:before="60" w:after="60"/>
              <w:jc w:val="left"/>
              <w:rPr>
                <w:b/>
              </w:rPr>
            </w:pPr>
            <w:r>
              <w:rPr>
                <w:b/>
              </w:rPr>
              <w:t>Sponsor</w:t>
            </w:r>
          </w:p>
        </w:tc>
        <w:tc>
          <w:tcPr>
            <w:tcW w:w="6704" w:type="dxa"/>
            <w:gridSpan w:val="2"/>
            <w:tcBorders>
              <w:bottom w:val="single" w:sz="4" w:space="0" w:color="auto"/>
            </w:tcBorders>
          </w:tcPr>
          <w:p w14:paraId="59CD4BDA" w14:textId="77777777" w:rsidR="00D06942" w:rsidRPr="001F3810" w:rsidRDefault="00D06942" w:rsidP="00D06942">
            <w:pPr>
              <w:pStyle w:val="LDStandardBodyText"/>
              <w:spacing w:before="60" w:after="60"/>
            </w:pPr>
            <w:r>
              <w:t>[</w:t>
            </w:r>
            <w:r w:rsidRPr="00D06942">
              <w:rPr>
                <w:highlight w:val="yellow"/>
              </w:rPr>
              <w:t>Insert legal name of Sponsor</w:t>
            </w:r>
            <w:r>
              <w:t>] ABN [</w:t>
            </w:r>
            <w:r w:rsidRPr="00D06942">
              <w:rPr>
                <w:highlight w:val="yellow"/>
              </w:rPr>
              <w:t>insert ABN</w:t>
            </w:r>
            <w:r>
              <w:t>] of [</w:t>
            </w:r>
            <w:r w:rsidRPr="00D06942">
              <w:rPr>
                <w:highlight w:val="yellow"/>
              </w:rPr>
              <w:t>address</w:t>
            </w:r>
            <w:r>
              <w:t>]</w:t>
            </w:r>
          </w:p>
        </w:tc>
      </w:tr>
      <w:tr w:rsidR="005A0E6B" w:rsidRPr="001F3810" w14:paraId="5BC4DFF1" w14:textId="77777777" w:rsidTr="005A0E6B">
        <w:tc>
          <w:tcPr>
            <w:tcW w:w="2539" w:type="dxa"/>
            <w:tcBorders>
              <w:bottom w:val="single" w:sz="4" w:space="0" w:color="auto"/>
            </w:tcBorders>
          </w:tcPr>
          <w:p w14:paraId="47009B1E" w14:textId="77777777" w:rsidR="005A0E6B" w:rsidRPr="00012B2D" w:rsidRDefault="005C5F68" w:rsidP="005A0E6B">
            <w:pPr>
              <w:pStyle w:val="LDStandardBodyText"/>
              <w:spacing w:before="60" w:after="60"/>
              <w:jc w:val="left"/>
              <w:rPr>
                <w:b/>
              </w:rPr>
            </w:pPr>
            <w:r>
              <w:rPr>
                <w:b/>
              </w:rPr>
              <w:t>Student</w:t>
            </w:r>
          </w:p>
        </w:tc>
        <w:tc>
          <w:tcPr>
            <w:tcW w:w="6704" w:type="dxa"/>
            <w:gridSpan w:val="2"/>
            <w:tcBorders>
              <w:bottom w:val="single" w:sz="4" w:space="0" w:color="auto"/>
            </w:tcBorders>
          </w:tcPr>
          <w:p w14:paraId="7D4BB0A7" w14:textId="77777777" w:rsidR="00D06942" w:rsidRPr="001F3810" w:rsidRDefault="00D06942" w:rsidP="00D06942">
            <w:pPr>
              <w:pStyle w:val="LDStandardBodyText"/>
              <w:spacing w:before="60" w:after="60"/>
            </w:pPr>
            <w:r>
              <w:t>[</w:t>
            </w:r>
            <w:r w:rsidRPr="00D06942">
              <w:rPr>
                <w:highlight w:val="yellow"/>
              </w:rPr>
              <w:t xml:space="preserve">insert Student </w:t>
            </w:r>
            <w:r>
              <w:rPr>
                <w:highlight w:val="yellow"/>
              </w:rPr>
              <w:t>n</w:t>
            </w:r>
            <w:r w:rsidRPr="00D06942">
              <w:rPr>
                <w:highlight w:val="yellow"/>
              </w:rPr>
              <w:t>ame</w:t>
            </w:r>
            <w:r>
              <w:t>] of [</w:t>
            </w:r>
            <w:r w:rsidRPr="00D06942">
              <w:rPr>
                <w:highlight w:val="yellow"/>
              </w:rPr>
              <w:t>address</w:t>
            </w:r>
            <w:r>
              <w:t>]</w:t>
            </w:r>
          </w:p>
        </w:tc>
      </w:tr>
      <w:tr w:rsidR="005A0E6B" w14:paraId="08F6524C" w14:textId="77777777" w:rsidTr="005A0E6B">
        <w:tc>
          <w:tcPr>
            <w:tcW w:w="9243" w:type="dxa"/>
            <w:gridSpan w:val="3"/>
            <w:shd w:val="clear" w:color="auto" w:fill="262626"/>
          </w:tcPr>
          <w:p w14:paraId="2AD00255" w14:textId="77777777" w:rsidR="005A0E6B" w:rsidRDefault="005A0E6B" w:rsidP="005A0E6B">
            <w:pPr>
              <w:pStyle w:val="LDStandardBodyText"/>
              <w:keepNext/>
              <w:spacing w:before="60" w:after="60"/>
              <w:jc w:val="left"/>
              <w:rPr>
                <w:b/>
              </w:rPr>
            </w:pPr>
            <w:r>
              <w:rPr>
                <w:b/>
              </w:rPr>
              <w:t>DETAILS</w:t>
            </w:r>
          </w:p>
        </w:tc>
      </w:tr>
      <w:tr w:rsidR="005A0E6B" w:rsidRPr="00FF48F8" w14:paraId="15E0750D" w14:textId="77777777" w:rsidTr="005A0E6B">
        <w:tc>
          <w:tcPr>
            <w:tcW w:w="9243" w:type="dxa"/>
            <w:gridSpan w:val="3"/>
            <w:shd w:val="clear" w:color="auto" w:fill="D9D9D9"/>
          </w:tcPr>
          <w:p w14:paraId="6CBFD1CC" w14:textId="77777777" w:rsidR="005A0E6B" w:rsidRPr="00FF48F8" w:rsidRDefault="005A0E6B" w:rsidP="005A0E6B">
            <w:pPr>
              <w:pStyle w:val="LDStandardBodyText"/>
              <w:keepNext/>
              <w:spacing w:before="60" w:after="60"/>
              <w:jc w:val="left"/>
              <w:rPr>
                <w:b/>
              </w:rPr>
            </w:pPr>
            <w:r w:rsidRPr="00FF48F8">
              <w:rPr>
                <w:b/>
              </w:rPr>
              <w:t>CONTACT DETAILS</w:t>
            </w:r>
          </w:p>
        </w:tc>
      </w:tr>
      <w:tr w:rsidR="005A0E6B" w:rsidRPr="00B60BCD" w14:paraId="2F6A44D0" w14:textId="77777777" w:rsidTr="00823832">
        <w:tc>
          <w:tcPr>
            <w:tcW w:w="2539" w:type="dxa"/>
            <w:vMerge w:val="restart"/>
          </w:tcPr>
          <w:p w14:paraId="5EF7239A" w14:textId="77777777" w:rsidR="005A0E6B" w:rsidRPr="00BC1947" w:rsidRDefault="005A0E6B" w:rsidP="003F23F7">
            <w:pPr>
              <w:pStyle w:val="LDStandardBodyText"/>
              <w:spacing w:before="60" w:after="60"/>
              <w:jc w:val="left"/>
            </w:pPr>
            <w:r>
              <w:rPr>
                <w:b/>
              </w:rPr>
              <w:t xml:space="preserve">Address for notices </w:t>
            </w:r>
            <w:r>
              <w:t>(clause </w:t>
            </w:r>
            <w:r w:rsidR="00B54EB9">
              <w:fldChar w:fldCharType="begin"/>
            </w:r>
            <w:r w:rsidR="003F23F7">
              <w:instrText xml:space="preserve"> REF _Ref307489695 \w \h </w:instrText>
            </w:r>
            <w:r w:rsidR="00B54EB9">
              <w:fldChar w:fldCharType="separate"/>
            </w:r>
            <w:r w:rsidR="0011623D">
              <w:t>13</w:t>
            </w:r>
            <w:r w:rsidR="00B54EB9">
              <w:fldChar w:fldCharType="end"/>
            </w:r>
            <w:r>
              <w:t>)</w:t>
            </w:r>
          </w:p>
        </w:tc>
        <w:tc>
          <w:tcPr>
            <w:tcW w:w="6704" w:type="dxa"/>
            <w:gridSpan w:val="2"/>
            <w:tcBorders>
              <w:bottom w:val="single" w:sz="4" w:space="0" w:color="auto"/>
            </w:tcBorders>
          </w:tcPr>
          <w:p w14:paraId="4A1DA768" w14:textId="77777777" w:rsidR="005A0E6B" w:rsidRPr="00713BCB" w:rsidRDefault="005A0E6B" w:rsidP="005A0E6B">
            <w:pPr>
              <w:pStyle w:val="LDStandardBodyText"/>
              <w:spacing w:before="60" w:after="60"/>
              <w:jc w:val="left"/>
              <w:rPr>
                <w:b/>
              </w:rPr>
            </w:pPr>
            <w:r w:rsidRPr="00713BCB">
              <w:rPr>
                <w:b/>
              </w:rPr>
              <w:t>UNSW address:</w:t>
            </w:r>
          </w:p>
          <w:p w14:paraId="6EAC202A" w14:textId="77777777" w:rsidR="005A0E6B" w:rsidRDefault="005A0E6B" w:rsidP="005A0E6B">
            <w:pPr>
              <w:pStyle w:val="LDStandardBodyText"/>
              <w:spacing w:before="60" w:after="60"/>
              <w:jc w:val="left"/>
            </w:pPr>
            <w:r>
              <w:t>Attention:</w:t>
            </w:r>
            <w:r>
              <w:tab/>
            </w:r>
            <w:r w:rsidRPr="00B60BCD">
              <w:rPr>
                <w:highlight w:val="yellow"/>
              </w:rPr>
              <w:t>[insert]</w:t>
            </w:r>
          </w:p>
          <w:p w14:paraId="5C5ACDDD" w14:textId="77777777" w:rsidR="005A0E6B" w:rsidRDefault="005A0E6B" w:rsidP="005A0E6B">
            <w:pPr>
              <w:pStyle w:val="LDStandardBodyText"/>
              <w:spacing w:before="60" w:after="60"/>
              <w:jc w:val="left"/>
            </w:pPr>
            <w:r>
              <w:t>Address:</w:t>
            </w:r>
            <w:r>
              <w:tab/>
            </w:r>
            <w:r w:rsidRPr="00B60BCD">
              <w:rPr>
                <w:highlight w:val="yellow"/>
              </w:rPr>
              <w:t>[insert]</w:t>
            </w:r>
          </w:p>
          <w:p w14:paraId="229872A0" w14:textId="77777777" w:rsidR="005A0E6B" w:rsidRDefault="006B4593" w:rsidP="005A0E6B">
            <w:pPr>
              <w:pStyle w:val="LDStandardBodyText"/>
              <w:tabs>
                <w:tab w:val="left" w:pos="1402"/>
              </w:tabs>
              <w:spacing w:before="60" w:after="60"/>
              <w:jc w:val="left"/>
              <w:rPr>
                <w:highlight w:val="yellow"/>
              </w:rPr>
            </w:pPr>
            <w:r>
              <w:t>Phone</w:t>
            </w:r>
            <w:r w:rsidR="005A0E6B">
              <w:t>:</w:t>
            </w:r>
            <w:r w:rsidR="005A0E6B">
              <w:tab/>
            </w:r>
            <w:r w:rsidR="005A0E6B" w:rsidRPr="00B60BCD">
              <w:rPr>
                <w:highlight w:val="yellow"/>
              </w:rPr>
              <w:t>[insert]</w:t>
            </w:r>
          </w:p>
          <w:p w14:paraId="4D7227B6" w14:textId="77777777" w:rsidR="006B4593" w:rsidRPr="00C96EDC" w:rsidRDefault="006B4593" w:rsidP="005A0E6B">
            <w:pPr>
              <w:pStyle w:val="LDStandardBodyText"/>
              <w:tabs>
                <w:tab w:val="left" w:pos="1402"/>
              </w:tabs>
              <w:spacing w:before="60" w:after="60"/>
              <w:jc w:val="left"/>
              <w:rPr>
                <w:highlight w:val="yellow"/>
              </w:rPr>
            </w:pPr>
            <w:r>
              <w:t>Email:</w:t>
            </w:r>
            <w:r>
              <w:tab/>
            </w:r>
            <w:r w:rsidRPr="00B60BCD">
              <w:rPr>
                <w:highlight w:val="yellow"/>
              </w:rPr>
              <w:t>[insert]</w:t>
            </w:r>
          </w:p>
        </w:tc>
      </w:tr>
      <w:tr w:rsidR="005A0E6B" w14:paraId="414FA383" w14:textId="77777777" w:rsidTr="00823832">
        <w:tc>
          <w:tcPr>
            <w:tcW w:w="2539" w:type="dxa"/>
            <w:vMerge/>
            <w:shd w:val="clear" w:color="auto" w:fill="FFFFFF"/>
          </w:tcPr>
          <w:p w14:paraId="1ADEB548" w14:textId="77777777" w:rsidR="005A0E6B" w:rsidRDefault="005A0E6B" w:rsidP="005A0E6B">
            <w:pPr>
              <w:pStyle w:val="LDStandardBodyText"/>
              <w:spacing w:before="60" w:after="60"/>
              <w:jc w:val="left"/>
              <w:rPr>
                <w:b/>
              </w:rPr>
            </w:pPr>
          </w:p>
        </w:tc>
        <w:tc>
          <w:tcPr>
            <w:tcW w:w="6704" w:type="dxa"/>
            <w:gridSpan w:val="2"/>
            <w:tcBorders>
              <w:bottom w:val="single" w:sz="4" w:space="0" w:color="auto"/>
            </w:tcBorders>
            <w:shd w:val="clear" w:color="auto" w:fill="FFFFFF"/>
          </w:tcPr>
          <w:p w14:paraId="6CDD5D33" w14:textId="77777777" w:rsidR="005A0E6B" w:rsidRPr="00713BCB" w:rsidRDefault="005A0E6B" w:rsidP="005A0E6B">
            <w:pPr>
              <w:pStyle w:val="LDStandardBodyText"/>
              <w:spacing w:before="60" w:after="60"/>
              <w:jc w:val="left"/>
              <w:rPr>
                <w:b/>
              </w:rPr>
            </w:pPr>
            <w:r w:rsidRPr="00713BCB">
              <w:rPr>
                <w:b/>
              </w:rPr>
              <w:t>Sponsor address:</w:t>
            </w:r>
          </w:p>
          <w:p w14:paraId="034D69C3" w14:textId="77777777" w:rsidR="005A0E6B" w:rsidRDefault="005A0E6B" w:rsidP="005A0E6B">
            <w:pPr>
              <w:pStyle w:val="LDStandardBodyText"/>
              <w:spacing w:before="60" w:after="60"/>
              <w:jc w:val="left"/>
            </w:pPr>
            <w:r>
              <w:t>Attention:</w:t>
            </w:r>
            <w:r>
              <w:tab/>
            </w:r>
            <w:r w:rsidRPr="00B60BCD">
              <w:rPr>
                <w:highlight w:val="yellow"/>
              </w:rPr>
              <w:t>[insert]</w:t>
            </w:r>
          </w:p>
          <w:p w14:paraId="4BDF179C" w14:textId="77777777" w:rsidR="005A0E6B" w:rsidRDefault="005A0E6B" w:rsidP="005A0E6B">
            <w:pPr>
              <w:pStyle w:val="LDStandardBodyText"/>
              <w:spacing w:before="60" w:after="60"/>
              <w:jc w:val="left"/>
            </w:pPr>
            <w:r>
              <w:t>Address:</w:t>
            </w:r>
            <w:r>
              <w:tab/>
            </w:r>
            <w:r w:rsidRPr="00B60BCD">
              <w:rPr>
                <w:highlight w:val="yellow"/>
              </w:rPr>
              <w:t>[insert]</w:t>
            </w:r>
          </w:p>
          <w:p w14:paraId="4899973D" w14:textId="77777777" w:rsidR="005A0E6B" w:rsidRDefault="006B4593" w:rsidP="005A0E6B">
            <w:pPr>
              <w:pStyle w:val="LDStandardBodyText"/>
              <w:spacing w:before="60" w:after="60"/>
              <w:jc w:val="left"/>
              <w:rPr>
                <w:highlight w:val="yellow"/>
              </w:rPr>
            </w:pPr>
            <w:r>
              <w:t>Phone</w:t>
            </w:r>
            <w:r w:rsidR="005A0E6B">
              <w:t xml:space="preserve">: </w:t>
            </w:r>
            <w:r w:rsidR="005A0E6B">
              <w:tab/>
            </w:r>
            <w:r w:rsidR="005A0E6B">
              <w:tab/>
            </w:r>
            <w:r w:rsidR="005A0E6B" w:rsidRPr="00B60BCD">
              <w:rPr>
                <w:highlight w:val="yellow"/>
              </w:rPr>
              <w:t>[insert]</w:t>
            </w:r>
          </w:p>
          <w:p w14:paraId="474BC84A" w14:textId="77777777" w:rsidR="006B4593" w:rsidRDefault="006B4593" w:rsidP="006B4593">
            <w:pPr>
              <w:pStyle w:val="LDStandardBodyText"/>
              <w:spacing w:before="60" w:after="60"/>
              <w:ind w:left="1430" w:hanging="1430"/>
              <w:jc w:val="left"/>
              <w:rPr>
                <w:highlight w:val="yellow"/>
              </w:rPr>
            </w:pPr>
            <w:r>
              <w:t>Email:</w:t>
            </w:r>
            <w:r>
              <w:tab/>
            </w:r>
            <w:r w:rsidRPr="00B60BCD">
              <w:rPr>
                <w:highlight w:val="yellow"/>
              </w:rPr>
              <w:t>[insert]</w:t>
            </w:r>
          </w:p>
        </w:tc>
      </w:tr>
      <w:tr w:rsidR="005A0E6B" w14:paraId="7EDB91DD" w14:textId="77777777" w:rsidTr="00823832">
        <w:tc>
          <w:tcPr>
            <w:tcW w:w="2539" w:type="dxa"/>
            <w:vMerge/>
            <w:tcBorders>
              <w:bottom w:val="single" w:sz="4" w:space="0" w:color="auto"/>
            </w:tcBorders>
            <w:shd w:val="clear" w:color="auto" w:fill="FFFFFF"/>
          </w:tcPr>
          <w:p w14:paraId="2740B042" w14:textId="77777777" w:rsidR="005A0E6B" w:rsidRDefault="005A0E6B" w:rsidP="005A0E6B">
            <w:pPr>
              <w:pStyle w:val="LDStandardBodyText"/>
              <w:spacing w:before="60" w:after="60"/>
              <w:jc w:val="left"/>
              <w:rPr>
                <w:b/>
              </w:rPr>
            </w:pPr>
          </w:p>
        </w:tc>
        <w:tc>
          <w:tcPr>
            <w:tcW w:w="6704" w:type="dxa"/>
            <w:gridSpan w:val="2"/>
            <w:tcBorders>
              <w:bottom w:val="single" w:sz="4" w:space="0" w:color="auto"/>
            </w:tcBorders>
            <w:shd w:val="clear" w:color="auto" w:fill="FFFFFF"/>
          </w:tcPr>
          <w:p w14:paraId="77B69B61" w14:textId="77777777" w:rsidR="005A0E6B" w:rsidRPr="00713BCB" w:rsidRDefault="005C5F68" w:rsidP="005A0E6B">
            <w:pPr>
              <w:pStyle w:val="LDStandardBodyText"/>
              <w:spacing w:before="60" w:after="60"/>
              <w:jc w:val="left"/>
              <w:rPr>
                <w:b/>
              </w:rPr>
            </w:pPr>
            <w:r w:rsidRPr="00713BCB">
              <w:rPr>
                <w:b/>
              </w:rPr>
              <w:t>Student</w:t>
            </w:r>
            <w:r w:rsidR="005A0E6B" w:rsidRPr="00713BCB">
              <w:rPr>
                <w:b/>
              </w:rPr>
              <w:t xml:space="preserve"> address:</w:t>
            </w:r>
          </w:p>
          <w:p w14:paraId="3373DC6A" w14:textId="77777777" w:rsidR="005A0E6B" w:rsidRPr="00C96EDC" w:rsidRDefault="005A0E6B" w:rsidP="005A0E6B">
            <w:pPr>
              <w:pStyle w:val="LDStandardBodyText"/>
              <w:spacing w:before="60" w:after="60"/>
              <w:jc w:val="left"/>
            </w:pPr>
            <w:r>
              <w:t>Address:</w:t>
            </w:r>
            <w:r>
              <w:tab/>
            </w:r>
            <w:r w:rsidRPr="00B60BCD">
              <w:rPr>
                <w:highlight w:val="yellow"/>
              </w:rPr>
              <w:t>[insert]</w:t>
            </w:r>
          </w:p>
        </w:tc>
      </w:tr>
      <w:tr w:rsidR="005A0E6B" w:rsidRPr="00556577" w14:paraId="387858B4" w14:textId="77777777" w:rsidTr="005A0E6B">
        <w:tc>
          <w:tcPr>
            <w:tcW w:w="9243" w:type="dxa"/>
            <w:gridSpan w:val="3"/>
            <w:tcBorders>
              <w:bottom w:val="single" w:sz="4" w:space="0" w:color="auto"/>
            </w:tcBorders>
            <w:shd w:val="clear" w:color="auto" w:fill="D9D9D9"/>
          </w:tcPr>
          <w:p w14:paraId="4877D6CD" w14:textId="77777777" w:rsidR="005A0E6B" w:rsidRPr="00556577" w:rsidRDefault="005A0E6B" w:rsidP="005A0E6B">
            <w:pPr>
              <w:pStyle w:val="LDStandardBodyText"/>
              <w:keepNext/>
              <w:spacing w:before="60" w:after="60"/>
              <w:jc w:val="left"/>
              <w:rPr>
                <w:b/>
                <w:highlight w:val="yellow"/>
              </w:rPr>
            </w:pPr>
            <w:r>
              <w:rPr>
                <w:b/>
              </w:rPr>
              <w:t>PROJECT</w:t>
            </w:r>
          </w:p>
        </w:tc>
      </w:tr>
      <w:tr w:rsidR="005A0E6B" w:rsidRPr="00B319FC" w14:paraId="529863F2" w14:textId="77777777" w:rsidTr="005A0E6B">
        <w:tc>
          <w:tcPr>
            <w:tcW w:w="2539" w:type="dxa"/>
          </w:tcPr>
          <w:p w14:paraId="7BEFD03F" w14:textId="77777777" w:rsidR="005A0E6B" w:rsidRPr="00B319FC" w:rsidRDefault="005A0E6B" w:rsidP="003F23F7">
            <w:pPr>
              <w:pStyle w:val="LDStandardBodyText"/>
              <w:spacing w:before="60" w:after="60"/>
              <w:jc w:val="left"/>
            </w:pPr>
            <w:r>
              <w:rPr>
                <w:b/>
              </w:rPr>
              <w:t xml:space="preserve">Project </w:t>
            </w:r>
            <w:r>
              <w:rPr>
                <w:b/>
              </w:rPr>
              <w:br/>
            </w:r>
            <w:r>
              <w:t>(clause </w:t>
            </w:r>
            <w:r w:rsidR="00B54EB9">
              <w:fldChar w:fldCharType="begin"/>
            </w:r>
            <w:r w:rsidR="003F23F7">
              <w:instrText xml:space="preserve"> REF _Ref249374586 \w \h </w:instrText>
            </w:r>
            <w:r w:rsidR="00B54EB9">
              <w:fldChar w:fldCharType="separate"/>
            </w:r>
            <w:r w:rsidR="0011623D">
              <w:t>1</w:t>
            </w:r>
            <w:r w:rsidR="00B54EB9">
              <w:fldChar w:fldCharType="end"/>
            </w:r>
            <w:r>
              <w:t>)</w:t>
            </w:r>
          </w:p>
        </w:tc>
        <w:tc>
          <w:tcPr>
            <w:tcW w:w="6704" w:type="dxa"/>
            <w:gridSpan w:val="2"/>
          </w:tcPr>
          <w:p w14:paraId="3A14FF71" w14:textId="77777777" w:rsidR="005A0E6B" w:rsidRPr="00B319FC" w:rsidRDefault="00C96EDC" w:rsidP="00416B5A">
            <w:pPr>
              <w:pStyle w:val="LDStandardBodyText"/>
              <w:spacing w:before="60" w:after="60"/>
              <w:jc w:val="left"/>
              <w:rPr>
                <w:b/>
                <w:i/>
                <w:highlight w:val="yellow"/>
              </w:rPr>
            </w:pPr>
            <w:r>
              <w:rPr>
                <w:i/>
                <w:highlight w:val="yellow"/>
              </w:rPr>
              <w:t>[</w:t>
            </w:r>
            <w:r w:rsidR="005A0E6B" w:rsidRPr="00C96EDC">
              <w:rPr>
                <w:i/>
                <w:highlight w:val="yellow"/>
              </w:rPr>
              <w:t>Give a brief summary or description of the project to be undertaken</w:t>
            </w:r>
            <w:r w:rsidR="00416B5A" w:rsidRPr="00C96EDC">
              <w:rPr>
                <w:i/>
                <w:highlight w:val="yellow"/>
              </w:rPr>
              <w:t xml:space="preserve"> and the role of the Student</w:t>
            </w:r>
            <w:r w:rsidR="005A0E6B" w:rsidRPr="00C96EDC">
              <w:rPr>
                <w:i/>
                <w:highlight w:val="yellow"/>
              </w:rPr>
              <w:t xml:space="preserve">, or refer to an annexed Project </w:t>
            </w:r>
            <w:r w:rsidR="00416B5A" w:rsidRPr="00C96EDC">
              <w:rPr>
                <w:i/>
                <w:highlight w:val="yellow"/>
              </w:rPr>
              <w:t>Brief</w:t>
            </w:r>
            <w:r>
              <w:rPr>
                <w:i/>
                <w:highlight w:val="yellow"/>
              </w:rPr>
              <w:t>]</w:t>
            </w:r>
          </w:p>
        </w:tc>
      </w:tr>
      <w:tr w:rsidR="005A0E6B" w:rsidRPr="00012B2D" w14:paraId="46C4418F" w14:textId="77777777" w:rsidTr="005A0E6B">
        <w:tc>
          <w:tcPr>
            <w:tcW w:w="2539" w:type="dxa"/>
          </w:tcPr>
          <w:p w14:paraId="3B3F2936" w14:textId="77777777" w:rsidR="005A0E6B" w:rsidRPr="00BC1947" w:rsidRDefault="005A0E6B" w:rsidP="003F23F7">
            <w:pPr>
              <w:pStyle w:val="LDStandardBodyText"/>
              <w:spacing w:before="60" w:after="60"/>
              <w:jc w:val="left"/>
            </w:pPr>
            <w:r>
              <w:rPr>
                <w:b/>
              </w:rPr>
              <w:t xml:space="preserve">Start Date </w:t>
            </w:r>
            <w:r>
              <w:rPr>
                <w:b/>
              </w:rPr>
              <w:br/>
            </w:r>
            <w:r>
              <w:t>(clause </w:t>
            </w:r>
            <w:r w:rsidR="00B54EB9">
              <w:fldChar w:fldCharType="begin"/>
            </w:r>
            <w:r w:rsidR="003F23F7">
              <w:instrText xml:space="preserve"> REF _Ref240712082 \w \h </w:instrText>
            </w:r>
            <w:r w:rsidR="00B54EB9">
              <w:fldChar w:fldCharType="separate"/>
            </w:r>
            <w:r w:rsidR="0011623D">
              <w:t>1.1</w:t>
            </w:r>
            <w:r w:rsidR="00B54EB9">
              <w:fldChar w:fldCharType="end"/>
            </w:r>
            <w:r>
              <w:t>)</w:t>
            </w:r>
          </w:p>
        </w:tc>
        <w:tc>
          <w:tcPr>
            <w:tcW w:w="6704" w:type="dxa"/>
            <w:gridSpan w:val="2"/>
          </w:tcPr>
          <w:p w14:paraId="011CBE7C" w14:textId="77777777" w:rsidR="005A0E6B" w:rsidRPr="00012B2D" w:rsidRDefault="005A0E6B" w:rsidP="005A0E6B">
            <w:pPr>
              <w:pStyle w:val="LDStandardBodyText"/>
              <w:spacing w:before="60" w:after="60"/>
              <w:jc w:val="left"/>
              <w:rPr>
                <w:highlight w:val="yellow"/>
              </w:rPr>
            </w:pPr>
            <w:r>
              <w:rPr>
                <w:highlight w:val="yellow"/>
              </w:rPr>
              <w:t>[insert]</w:t>
            </w:r>
          </w:p>
        </w:tc>
      </w:tr>
      <w:tr w:rsidR="005A0E6B" w:rsidRPr="004B2E68" w14:paraId="7356F267" w14:textId="77777777" w:rsidTr="005A0E6B">
        <w:tc>
          <w:tcPr>
            <w:tcW w:w="2539" w:type="dxa"/>
            <w:tcBorders>
              <w:bottom w:val="single" w:sz="4" w:space="0" w:color="auto"/>
            </w:tcBorders>
          </w:tcPr>
          <w:p w14:paraId="7213F2B9" w14:textId="77777777" w:rsidR="005A0E6B" w:rsidRDefault="005A0E6B" w:rsidP="003F23F7">
            <w:pPr>
              <w:pStyle w:val="LDStandardBodyText"/>
              <w:spacing w:before="60" w:after="60"/>
              <w:jc w:val="left"/>
              <w:rPr>
                <w:b/>
              </w:rPr>
            </w:pPr>
            <w:r>
              <w:rPr>
                <w:b/>
              </w:rPr>
              <w:t xml:space="preserve">Completion Date </w:t>
            </w:r>
            <w:r>
              <w:rPr>
                <w:b/>
              </w:rPr>
              <w:br/>
            </w:r>
            <w:r>
              <w:t>(clause </w:t>
            </w:r>
            <w:r w:rsidR="00B54EB9">
              <w:fldChar w:fldCharType="begin"/>
            </w:r>
            <w:r w:rsidR="003F23F7">
              <w:instrText xml:space="preserve"> REF _Ref240712082 \w \h </w:instrText>
            </w:r>
            <w:r w:rsidR="00B54EB9">
              <w:fldChar w:fldCharType="separate"/>
            </w:r>
            <w:r w:rsidR="0011623D">
              <w:t>1.1</w:t>
            </w:r>
            <w:r w:rsidR="00B54EB9">
              <w:fldChar w:fldCharType="end"/>
            </w:r>
            <w:r>
              <w:t>)</w:t>
            </w:r>
          </w:p>
        </w:tc>
        <w:tc>
          <w:tcPr>
            <w:tcW w:w="6704" w:type="dxa"/>
            <w:gridSpan w:val="2"/>
            <w:tcBorders>
              <w:bottom w:val="single" w:sz="4" w:space="0" w:color="auto"/>
            </w:tcBorders>
          </w:tcPr>
          <w:p w14:paraId="02539E78" w14:textId="77777777" w:rsidR="005A0E6B" w:rsidRDefault="005A0E6B" w:rsidP="005A0E6B">
            <w:pPr>
              <w:pStyle w:val="LDStandardBodyText"/>
              <w:spacing w:before="60" w:after="60"/>
              <w:jc w:val="left"/>
              <w:rPr>
                <w:highlight w:val="yellow"/>
              </w:rPr>
            </w:pPr>
            <w:r>
              <w:rPr>
                <w:highlight w:val="yellow"/>
              </w:rPr>
              <w:t>[insert]</w:t>
            </w:r>
          </w:p>
          <w:p w14:paraId="5CF30D6D" w14:textId="77777777" w:rsidR="005A0E6B" w:rsidRPr="004B2E68" w:rsidRDefault="005A0E6B" w:rsidP="005A0E6B">
            <w:pPr>
              <w:pStyle w:val="LDStandardBodyText"/>
              <w:spacing w:before="60" w:after="60"/>
              <w:jc w:val="left"/>
              <w:rPr>
                <w:i/>
                <w:highlight w:val="yellow"/>
              </w:rPr>
            </w:pPr>
          </w:p>
        </w:tc>
      </w:tr>
      <w:tr w:rsidR="005A0E6B" w:rsidRPr="00AD3FB0" w14:paraId="7A383B13" w14:textId="77777777" w:rsidTr="005A0E6B">
        <w:tc>
          <w:tcPr>
            <w:tcW w:w="2539" w:type="dxa"/>
            <w:tcBorders>
              <w:bottom w:val="single" w:sz="4" w:space="0" w:color="auto"/>
              <w:right w:val="single" w:sz="4" w:space="0" w:color="auto"/>
            </w:tcBorders>
          </w:tcPr>
          <w:p w14:paraId="699E4829" w14:textId="77777777" w:rsidR="00892058" w:rsidRDefault="005A0E6B" w:rsidP="006D536E">
            <w:pPr>
              <w:pStyle w:val="LDStandardBodyText"/>
              <w:spacing w:before="60" w:after="60"/>
              <w:jc w:val="left"/>
              <w:rPr>
                <w:rFonts w:eastAsiaTheme="majorEastAsia"/>
                <w:i/>
                <w:iCs/>
                <w:color w:val="404040" w:themeColor="text1" w:themeTint="BF"/>
              </w:rPr>
            </w:pPr>
            <w:r w:rsidRPr="00F01FDE">
              <w:rPr>
                <w:b/>
              </w:rPr>
              <w:t>Project Milestones</w:t>
            </w:r>
            <w:r>
              <w:rPr>
                <w:b/>
              </w:rPr>
              <w:br/>
            </w:r>
            <w:r w:rsidRPr="00983D1F">
              <w:t>(clause </w:t>
            </w:r>
            <w:r w:rsidR="00B54EB9">
              <w:fldChar w:fldCharType="begin"/>
            </w:r>
            <w:r w:rsidR="003F23F7">
              <w:instrText xml:space="preserve"> REF _Ref307489750 \w \h </w:instrText>
            </w:r>
            <w:r w:rsidR="00B54EB9">
              <w:fldChar w:fldCharType="separate"/>
            </w:r>
            <w:r w:rsidR="0011623D">
              <w:t>1.2</w:t>
            </w:r>
            <w:r w:rsidR="00B54EB9">
              <w:fldChar w:fldCharType="end"/>
            </w:r>
            <w:r w:rsidRPr="00983D1F">
              <w:t>)</w:t>
            </w:r>
          </w:p>
        </w:tc>
        <w:tc>
          <w:tcPr>
            <w:tcW w:w="1125" w:type="dxa"/>
            <w:tcBorders>
              <w:top w:val="single" w:sz="4" w:space="0" w:color="auto"/>
              <w:left w:val="single" w:sz="4" w:space="0" w:color="auto"/>
              <w:bottom w:val="single" w:sz="4" w:space="0" w:color="auto"/>
              <w:right w:val="nil"/>
            </w:tcBorders>
          </w:tcPr>
          <w:p w14:paraId="784338B7" w14:textId="77777777" w:rsidR="00892058" w:rsidRDefault="005A0E6B" w:rsidP="006D536E">
            <w:pPr>
              <w:pStyle w:val="LDStandardBodyText"/>
              <w:spacing w:before="60"/>
              <w:jc w:val="left"/>
            </w:pPr>
            <w:r>
              <w:t>Year 1</w:t>
            </w:r>
          </w:p>
          <w:p w14:paraId="45E3ACEE" w14:textId="77777777" w:rsidR="005A0E6B" w:rsidRDefault="005A0E6B" w:rsidP="005A0E6B">
            <w:pPr>
              <w:pStyle w:val="LDStandardBodyText"/>
              <w:jc w:val="left"/>
            </w:pPr>
            <w:r>
              <w:t>Year 2</w:t>
            </w:r>
          </w:p>
          <w:p w14:paraId="4A6E0864" w14:textId="77777777" w:rsidR="005A0E6B" w:rsidRDefault="005A0E6B" w:rsidP="005A0E6B">
            <w:pPr>
              <w:pStyle w:val="LDStandardBodyText"/>
              <w:jc w:val="left"/>
            </w:pPr>
            <w:r>
              <w:t>Year 3</w:t>
            </w:r>
          </w:p>
        </w:tc>
        <w:tc>
          <w:tcPr>
            <w:tcW w:w="5579" w:type="dxa"/>
            <w:tcBorders>
              <w:top w:val="single" w:sz="4" w:space="0" w:color="auto"/>
              <w:left w:val="nil"/>
              <w:bottom w:val="single" w:sz="4" w:space="0" w:color="auto"/>
              <w:right w:val="single" w:sz="4" w:space="0" w:color="auto"/>
            </w:tcBorders>
          </w:tcPr>
          <w:p w14:paraId="7A44CDAD" w14:textId="77777777" w:rsidR="005A0E6B" w:rsidRDefault="005A0E6B" w:rsidP="005A0E6B">
            <w:pPr>
              <w:pStyle w:val="LDStandardBodyText"/>
              <w:jc w:val="left"/>
              <w:rPr>
                <w:i/>
              </w:rPr>
            </w:pPr>
            <w:r>
              <w:rPr>
                <w:i/>
              </w:rPr>
              <w:t xml:space="preserve">Specify any stages of the project that may be completed or must be completed by certain dates, including final dates for submission of a thesis.  </w:t>
            </w:r>
          </w:p>
          <w:p w14:paraId="3C934E86" w14:textId="77777777" w:rsidR="005A0E6B" w:rsidRPr="00AD3FB0" w:rsidRDefault="005A0E6B" w:rsidP="00416B5A">
            <w:pPr>
              <w:pStyle w:val="LDStandardBodyText"/>
              <w:jc w:val="left"/>
              <w:rPr>
                <w:i/>
              </w:rPr>
            </w:pPr>
            <w:r>
              <w:rPr>
                <w:i/>
              </w:rPr>
              <w:t xml:space="preserve">Alternatively, this may refer to an annexed Project </w:t>
            </w:r>
            <w:r w:rsidR="00416B5A">
              <w:rPr>
                <w:i/>
              </w:rPr>
              <w:t>Brief</w:t>
            </w:r>
            <w:r>
              <w:rPr>
                <w:i/>
              </w:rPr>
              <w:t>.</w:t>
            </w:r>
          </w:p>
        </w:tc>
      </w:tr>
      <w:tr w:rsidR="005A0E6B" w:rsidRPr="00BC0BB5" w14:paraId="53E035C5" w14:textId="77777777" w:rsidTr="005A0E6B">
        <w:tc>
          <w:tcPr>
            <w:tcW w:w="2539" w:type="dxa"/>
            <w:tcBorders>
              <w:bottom w:val="single" w:sz="4" w:space="0" w:color="auto"/>
            </w:tcBorders>
          </w:tcPr>
          <w:p w14:paraId="5A3F4448" w14:textId="77777777" w:rsidR="00892058" w:rsidRDefault="005A0E6B" w:rsidP="006D536E">
            <w:pPr>
              <w:pStyle w:val="LDStandardBodyText"/>
              <w:spacing w:before="60" w:after="60"/>
              <w:jc w:val="left"/>
            </w:pPr>
            <w:r>
              <w:rPr>
                <w:b/>
              </w:rPr>
              <w:t>Supervisor</w:t>
            </w:r>
            <w:r w:rsidR="00F905E4">
              <w:rPr>
                <w:b/>
              </w:rPr>
              <w:t>s</w:t>
            </w:r>
            <w:r>
              <w:rPr>
                <w:b/>
              </w:rPr>
              <w:t xml:space="preserve"> </w:t>
            </w:r>
            <w:r>
              <w:t>(clause</w:t>
            </w:r>
            <w:r w:rsidR="003F23F7">
              <w:t xml:space="preserve"> </w:t>
            </w:r>
            <w:r w:rsidR="00B54EB9">
              <w:fldChar w:fldCharType="begin"/>
            </w:r>
            <w:r w:rsidR="003F23F7">
              <w:instrText xml:space="preserve"> REF _Ref307489761 \w \h </w:instrText>
            </w:r>
            <w:r w:rsidR="00B54EB9">
              <w:fldChar w:fldCharType="separate"/>
            </w:r>
            <w:r w:rsidR="00ED69B1">
              <w:t>1.3</w:t>
            </w:r>
            <w:r w:rsidR="00B54EB9">
              <w:fldChar w:fldCharType="end"/>
            </w:r>
            <w:r>
              <w:t>)</w:t>
            </w:r>
          </w:p>
        </w:tc>
        <w:tc>
          <w:tcPr>
            <w:tcW w:w="6704" w:type="dxa"/>
            <w:gridSpan w:val="2"/>
            <w:tcBorders>
              <w:top w:val="single" w:sz="4" w:space="0" w:color="auto"/>
              <w:bottom w:val="single" w:sz="4" w:space="0" w:color="auto"/>
            </w:tcBorders>
          </w:tcPr>
          <w:p w14:paraId="482B6C13" w14:textId="77777777" w:rsidR="00892058" w:rsidRDefault="006253E3" w:rsidP="006D536E">
            <w:pPr>
              <w:pStyle w:val="LDStandardBodyText"/>
              <w:spacing w:before="60"/>
              <w:jc w:val="left"/>
              <w:rPr>
                <w:b/>
              </w:rPr>
            </w:pPr>
            <w:r w:rsidRPr="00AC0EA9">
              <w:rPr>
                <w:b/>
              </w:rPr>
              <w:t>Sponsor Supervisor:</w:t>
            </w:r>
            <w:r>
              <w:t xml:space="preserve">  </w:t>
            </w:r>
            <w:r w:rsidRPr="00C96EDC">
              <w:t>[</w:t>
            </w:r>
            <w:r w:rsidRPr="00C96EDC">
              <w:rPr>
                <w:highlight w:val="yellow"/>
              </w:rPr>
              <w:t>insert name]</w:t>
            </w:r>
          </w:p>
          <w:p w14:paraId="44DE00A6" w14:textId="77777777" w:rsidR="006253E3" w:rsidRDefault="00AC0EA9" w:rsidP="005A0E6B">
            <w:pPr>
              <w:pStyle w:val="LDStandardBodyText"/>
              <w:jc w:val="left"/>
            </w:pPr>
            <w:r>
              <w:t>Supervision</w:t>
            </w:r>
            <w:r w:rsidR="006253E3">
              <w:t xml:space="preserve"> to be provided: </w:t>
            </w:r>
            <w:r w:rsidR="006253E3" w:rsidRPr="00C96EDC">
              <w:t>[i</w:t>
            </w:r>
            <w:r w:rsidR="006253E3" w:rsidRPr="00C96EDC">
              <w:rPr>
                <w:highlight w:val="yellow"/>
              </w:rPr>
              <w:t>nsert</w:t>
            </w:r>
            <w:r w:rsidR="006253E3" w:rsidRPr="00C96EDC">
              <w:t>]</w:t>
            </w:r>
          </w:p>
          <w:p w14:paraId="13CBC1CA" w14:textId="77777777" w:rsidR="006253E3" w:rsidRDefault="006253E3" w:rsidP="005A0E6B">
            <w:pPr>
              <w:pStyle w:val="LDStandardBodyText"/>
              <w:jc w:val="left"/>
              <w:rPr>
                <w:b/>
              </w:rPr>
            </w:pPr>
            <w:r w:rsidRPr="00AC0EA9">
              <w:rPr>
                <w:b/>
              </w:rPr>
              <w:t>UNSW Supervisor:</w:t>
            </w:r>
            <w:r>
              <w:t xml:space="preserve"> </w:t>
            </w:r>
            <w:r w:rsidRPr="00C96EDC">
              <w:t>[</w:t>
            </w:r>
            <w:r w:rsidRPr="00C96EDC">
              <w:rPr>
                <w:highlight w:val="yellow"/>
              </w:rPr>
              <w:t>insert name</w:t>
            </w:r>
            <w:r w:rsidRPr="00C96EDC">
              <w:t>]</w:t>
            </w:r>
          </w:p>
          <w:p w14:paraId="0AD621ED" w14:textId="77777777" w:rsidR="006253E3" w:rsidRPr="006253E3" w:rsidRDefault="006253E3" w:rsidP="005A0E6B">
            <w:pPr>
              <w:pStyle w:val="LDStandardBodyText"/>
              <w:jc w:val="left"/>
            </w:pPr>
            <w:r w:rsidRPr="006253E3">
              <w:t>Supervision to be provided:</w:t>
            </w:r>
            <w:r>
              <w:rPr>
                <w:b/>
              </w:rPr>
              <w:t xml:space="preserve"> </w:t>
            </w:r>
            <w:r w:rsidRPr="00C96EDC">
              <w:t>[</w:t>
            </w:r>
            <w:r w:rsidRPr="00C96EDC">
              <w:rPr>
                <w:highlight w:val="yellow"/>
              </w:rPr>
              <w:t>insert</w:t>
            </w:r>
            <w:r w:rsidRPr="00C96EDC">
              <w:t>]</w:t>
            </w:r>
          </w:p>
        </w:tc>
      </w:tr>
      <w:tr w:rsidR="005A0E6B" w:rsidRPr="00556577" w14:paraId="34C1F98B" w14:textId="77777777" w:rsidTr="005A0E6B">
        <w:tc>
          <w:tcPr>
            <w:tcW w:w="9243" w:type="dxa"/>
            <w:gridSpan w:val="3"/>
            <w:tcBorders>
              <w:bottom w:val="single" w:sz="4" w:space="0" w:color="auto"/>
            </w:tcBorders>
            <w:shd w:val="clear" w:color="auto" w:fill="D9D9D9"/>
          </w:tcPr>
          <w:p w14:paraId="5B7BBB01" w14:textId="77777777" w:rsidR="005A0E6B" w:rsidRPr="00556577" w:rsidRDefault="005A0E6B" w:rsidP="005A0E6B">
            <w:pPr>
              <w:pStyle w:val="LDStandardBodyText"/>
              <w:keepNext/>
              <w:spacing w:before="60" w:after="60"/>
              <w:jc w:val="left"/>
              <w:rPr>
                <w:b/>
                <w:highlight w:val="yellow"/>
              </w:rPr>
            </w:pPr>
            <w:r>
              <w:rPr>
                <w:b/>
              </w:rPr>
              <w:lastRenderedPageBreak/>
              <w:t>CONTRIBUTION</w:t>
            </w:r>
            <w:r w:rsidR="006021C9">
              <w:rPr>
                <w:b/>
              </w:rPr>
              <w:t>S</w:t>
            </w:r>
          </w:p>
        </w:tc>
      </w:tr>
      <w:tr w:rsidR="005833E8" w14:paraId="352E66DC" w14:textId="77777777" w:rsidTr="005833E8">
        <w:tc>
          <w:tcPr>
            <w:tcW w:w="2539" w:type="dxa"/>
            <w:tcBorders>
              <w:top w:val="single" w:sz="4" w:space="0" w:color="auto"/>
              <w:bottom w:val="single" w:sz="4" w:space="0" w:color="auto"/>
              <w:right w:val="single" w:sz="4" w:space="0" w:color="auto"/>
            </w:tcBorders>
          </w:tcPr>
          <w:p w14:paraId="108F1DB8" w14:textId="77777777" w:rsidR="005833E8" w:rsidRDefault="005833E8" w:rsidP="005A0E6B">
            <w:pPr>
              <w:pStyle w:val="LDStandardBodyText"/>
            </w:pPr>
            <w:r>
              <w:t>Financial Contribution</w:t>
            </w:r>
          </w:p>
        </w:tc>
        <w:tc>
          <w:tcPr>
            <w:tcW w:w="6704" w:type="dxa"/>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1"/>
            </w:tblGrid>
            <w:tr w:rsidR="005833E8" w:rsidRPr="00F05866" w14:paraId="3FD6C399" w14:textId="77777777" w:rsidTr="005833E8">
              <w:tc>
                <w:tcPr>
                  <w:tcW w:w="6704" w:type="dxa"/>
                  <w:gridSpan w:val="2"/>
                </w:tcPr>
                <w:p w14:paraId="5D73D59D" w14:textId="77777777" w:rsidR="005833E8" w:rsidRPr="00F05866" w:rsidRDefault="005833E8" w:rsidP="005833E8">
                  <w:pPr>
                    <w:pStyle w:val="LDStandardBodyText"/>
                    <w:spacing w:before="60" w:after="60"/>
                    <w:jc w:val="left"/>
                    <w:rPr>
                      <w:highlight w:val="yellow"/>
                    </w:rPr>
                  </w:pPr>
                </w:p>
              </w:tc>
            </w:tr>
            <w:tr w:rsidR="005833E8" w:rsidRPr="00821CEA" w14:paraId="745139A3" w14:textId="77777777" w:rsidTr="005833E8">
              <w:tc>
                <w:tcPr>
                  <w:tcW w:w="3349" w:type="dxa"/>
                </w:tcPr>
                <w:p w14:paraId="2D1A9D13" w14:textId="77777777" w:rsidR="005833E8" w:rsidRPr="00F05866" w:rsidRDefault="005833E8" w:rsidP="005833E8">
                  <w:pPr>
                    <w:pStyle w:val="LDStandardBodyText"/>
                    <w:spacing w:before="60" w:after="60"/>
                    <w:jc w:val="left"/>
                    <w:rPr>
                      <w:b/>
                      <w:highlight w:val="yellow"/>
                    </w:rPr>
                  </w:pPr>
                  <w:r w:rsidRPr="00F05866">
                    <w:rPr>
                      <w:b/>
                    </w:rPr>
                    <w:t>Payment invoicing dates</w:t>
                  </w:r>
                </w:p>
              </w:tc>
              <w:tc>
                <w:tcPr>
                  <w:tcW w:w="3355" w:type="dxa"/>
                </w:tcPr>
                <w:p w14:paraId="7108A93B" w14:textId="77777777" w:rsidR="005833E8" w:rsidRPr="00821CEA" w:rsidRDefault="005833E8" w:rsidP="005833E8">
                  <w:pPr>
                    <w:pStyle w:val="LDStandardBodyText"/>
                    <w:spacing w:before="60" w:after="60"/>
                    <w:jc w:val="left"/>
                  </w:pPr>
                  <w:r w:rsidRPr="00F05866">
                    <w:rPr>
                      <w:b/>
                    </w:rPr>
                    <w:t>Fee payable (excl. GST)</w:t>
                  </w:r>
                </w:p>
              </w:tc>
            </w:tr>
            <w:tr w:rsidR="005833E8" w14:paraId="1BD88483" w14:textId="77777777" w:rsidTr="005833E8">
              <w:tc>
                <w:tcPr>
                  <w:tcW w:w="3349" w:type="dxa"/>
                </w:tcPr>
                <w:p w14:paraId="6B1D1022" w14:textId="77777777" w:rsidR="005833E8" w:rsidRPr="00821CEA" w:rsidRDefault="005833E8" w:rsidP="005833E8">
                  <w:pPr>
                    <w:pStyle w:val="LDStandardBodyText"/>
                    <w:spacing w:before="60" w:after="60"/>
                    <w:jc w:val="left"/>
                  </w:pPr>
                  <w:r w:rsidRPr="00F05866">
                    <w:rPr>
                      <w:highlight w:val="yellow"/>
                    </w:rPr>
                    <w:t>[insert]</w:t>
                  </w:r>
                </w:p>
              </w:tc>
              <w:tc>
                <w:tcPr>
                  <w:tcW w:w="3355" w:type="dxa"/>
                </w:tcPr>
                <w:p w14:paraId="5500D42C" w14:textId="77777777" w:rsidR="005833E8" w:rsidRDefault="005833E8" w:rsidP="005833E8">
                  <w:pPr>
                    <w:pStyle w:val="LDStandardBodyText"/>
                    <w:spacing w:before="60" w:after="60"/>
                    <w:jc w:val="left"/>
                  </w:pPr>
                  <w:r w:rsidRPr="00F05866">
                    <w:rPr>
                      <w:highlight w:val="yellow"/>
                    </w:rPr>
                    <w:t>[insert]</w:t>
                  </w:r>
                </w:p>
              </w:tc>
            </w:tr>
            <w:tr w:rsidR="005833E8" w14:paraId="04CAC878" w14:textId="77777777" w:rsidTr="005833E8">
              <w:tc>
                <w:tcPr>
                  <w:tcW w:w="3349" w:type="dxa"/>
                </w:tcPr>
                <w:p w14:paraId="5C6057FA" w14:textId="77777777" w:rsidR="005833E8" w:rsidRPr="00821CEA" w:rsidRDefault="005833E8" w:rsidP="005833E8">
                  <w:pPr>
                    <w:pStyle w:val="LDStandardBodyText"/>
                    <w:spacing w:before="60" w:after="60"/>
                    <w:jc w:val="left"/>
                  </w:pPr>
                  <w:r w:rsidRPr="00F05866">
                    <w:rPr>
                      <w:highlight w:val="yellow"/>
                    </w:rPr>
                    <w:t>[insert]</w:t>
                  </w:r>
                </w:p>
              </w:tc>
              <w:tc>
                <w:tcPr>
                  <w:tcW w:w="3355" w:type="dxa"/>
                </w:tcPr>
                <w:p w14:paraId="771BE91C" w14:textId="77777777" w:rsidR="005833E8" w:rsidRDefault="005833E8" w:rsidP="005833E8">
                  <w:pPr>
                    <w:pStyle w:val="LDStandardBodyText"/>
                    <w:spacing w:before="60" w:after="60"/>
                    <w:jc w:val="left"/>
                  </w:pPr>
                  <w:r w:rsidRPr="00F05866">
                    <w:rPr>
                      <w:highlight w:val="yellow"/>
                    </w:rPr>
                    <w:t>[insert]</w:t>
                  </w:r>
                </w:p>
              </w:tc>
            </w:tr>
            <w:tr w:rsidR="005833E8" w14:paraId="5A341846" w14:textId="77777777" w:rsidTr="005833E8">
              <w:tc>
                <w:tcPr>
                  <w:tcW w:w="3349" w:type="dxa"/>
                </w:tcPr>
                <w:p w14:paraId="72794948" w14:textId="77777777" w:rsidR="005833E8" w:rsidRPr="00821CEA" w:rsidRDefault="005833E8" w:rsidP="005833E8">
                  <w:pPr>
                    <w:pStyle w:val="LDStandardBodyText"/>
                    <w:spacing w:before="60" w:after="60"/>
                    <w:jc w:val="left"/>
                  </w:pPr>
                  <w:r w:rsidRPr="00F05866">
                    <w:rPr>
                      <w:highlight w:val="yellow"/>
                    </w:rPr>
                    <w:t>[insert]</w:t>
                  </w:r>
                </w:p>
              </w:tc>
              <w:tc>
                <w:tcPr>
                  <w:tcW w:w="3355" w:type="dxa"/>
                </w:tcPr>
                <w:p w14:paraId="31FD3702" w14:textId="77777777" w:rsidR="005833E8" w:rsidRDefault="005833E8" w:rsidP="005833E8">
                  <w:pPr>
                    <w:pStyle w:val="LDStandardBodyText"/>
                    <w:spacing w:before="60" w:after="60"/>
                    <w:jc w:val="left"/>
                  </w:pPr>
                  <w:r w:rsidRPr="00F05866">
                    <w:rPr>
                      <w:highlight w:val="yellow"/>
                    </w:rPr>
                    <w:t>[insert]</w:t>
                  </w:r>
                </w:p>
              </w:tc>
            </w:tr>
            <w:tr w:rsidR="005833E8" w14:paraId="30F7524A" w14:textId="77777777" w:rsidTr="005833E8">
              <w:tc>
                <w:tcPr>
                  <w:tcW w:w="3349" w:type="dxa"/>
                </w:tcPr>
                <w:p w14:paraId="1B941963" w14:textId="77777777" w:rsidR="005833E8" w:rsidRPr="00F05866" w:rsidRDefault="005833E8" w:rsidP="005833E8">
                  <w:pPr>
                    <w:pStyle w:val="LDStandardBodyText"/>
                    <w:spacing w:before="60" w:after="60"/>
                    <w:jc w:val="left"/>
                    <w:rPr>
                      <w:b/>
                    </w:rPr>
                  </w:pPr>
                  <w:r w:rsidRPr="00F05866">
                    <w:rPr>
                      <w:b/>
                    </w:rPr>
                    <w:t>Subtotal:</w:t>
                  </w:r>
                </w:p>
              </w:tc>
              <w:tc>
                <w:tcPr>
                  <w:tcW w:w="3355" w:type="dxa"/>
                </w:tcPr>
                <w:p w14:paraId="1B9EAA48" w14:textId="77777777" w:rsidR="005833E8" w:rsidRPr="008E73AA" w:rsidRDefault="005833E8" w:rsidP="005833E8">
                  <w:pPr>
                    <w:pStyle w:val="LDStandardBodyText"/>
                    <w:spacing w:before="60" w:after="60"/>
                    <w:jc w:val="left"/>
                    <w:rPr>
                      <w:b/>
                    </w:rPr>
                  </w:pPr>
                  <w:r w:rsidRPr="008E73AA">
                    <w:rPr>
                      <w:b/>
                      <w:highlight w:val="yellow"/>
                    </w:rPr>
                    <w:t>[insert]</w:t>
                  </w:r>
                </w:p>
              </w:tc>
            </w:tr>
            <w:tr w:rsidR="005833E8" w:rsidRPr="00F05866" w14:paraId="34780C41" w14:textId="77777777" w:rsidTr="005833E8">
              <w:tc>
                <w:tcPr>
                  <w:tcW w:w="3349" w:type="dxa"/>
                </w:tcPr>
                <w:p w14:paraId="1B1CBB53" w14:textId="77777777" w:rsidR="005833E8" w:rsidRPr="00F05866" w:rsidRDefault="005833E8" w:rsidP="005833E8">
                  <w:pPr>
                    <w:pStyle w:val="LDStandardBodyText"/>
                    <w:spacing w:before="60" w:after="60"/>
                    <w:jc w:val="left"/>
                    <w:rPr>
                      <w:b/>
                    </w:rPr>
                  </w:pPr>
                  <w:r>
                    <w:rPr>
                      <w:b/>
                    </w:rPr>
                    <w:t>GST</w:t>
                  </w:r>
                </w:p>
              </w:tc>
              <w:tc>
                <w:tcPr>
                  <w:tcW w:w="3355" w:type="dxa"/>
                </w:tcPr>
                <w:p w14:paraId="384B1BD8" w14:textId="77777777" w:rsidR="005833E8" w:rsidRPr="008E73AA" w:rsidRDefault="005833E8" w:rsidP="005833E8">
                  <w:pPr>
                    <w:pStyle w:val="LDStandardBodyText"/>
                    <w:spacing w:before="60" w:after="60"/>
                    <w:jc w:val="left"/>
                    <w:rPr>
                      <w:b/>
                      <w:highlight w:val="yellow"/>
                    </w:rPr>
                  </w:pPr>
                  <w:r w:rsidRPr="008E73AA">
                    <w:rPr>
                      <w:b/>
                      <w:highlight w:val="yellow"/>
                    </w:rPr>
                    <w:t>[insert]</w:t>
                  </w:r>
                </w:p>
              </w:tc>
            </w:tr>
            <w:tr w:rsidR="005833E8" w:rsidRPr="00F05866" w14:paraId="3604C59A" w14:textId="77777777" w:rsidTr="005833E8">
              <w:tc>
                <w:tcPr>
                  <w:tcW w:w="3349" w:type="dxa"/>
                  <w:tcBorders>
                    <w:bottom w:val="single" w:sz="4" w:space="0" w:color="auto"/>
                  </w:tcBorders>
                </w:tcPr>
                <w:p w14:paraId="7C7AEAD5" w14:textId="77777777" w:rsidR="005833E8" w:rsidRPr="00F05866" w:rsidRDefault="005833E8" w:rsidP="005833E8">
                  <w:pPr>
                    <w:pStyle w:val="LDStandardBodyText"/>
                    <w:spacing w:before="60" w:after="60"/>
                    <w:jc w:val="left"/>
                    <w:rPr>
                      <w:b/>
                    </w:rPr>
                  </w:pPr>
                  <w:r w:rsidRPr="00F05866">
                    <w:rPr>
                      <w:b/>
                    </w:rPr>
                    <w:t>TOTAL</w:t>
                  </w:r>
                </w:p>
              </w:tc>
              <w:tc>
                <w:tcPr>
                  <w:tcW w:w="3355" w:type="dxa"/>
                  <w:tcBorders>
                    <w:bottom w:val="single" w:sz="4" w:space="0" w:color="auto"/>
                  </w:tcBorders>
                </w:tcPr>
                <w:p w14:paraId="128FE9B0" w14:textId="77777777" w:rsidR="005833E8" w:rsidRPr="008E73AA" w:rsidRDefault="005833E8" w:rsidP="005833E8">
                  <w:pPr>
                    <w:pStyle w:val="LDStandardBodyText"/>
                    <w:spacing w:before="60" w:after="60"/>
                    <w:jc w:val="left"/>
                    <w:rPr>
                      <w:b/>
                      <w:highlight w:val="yellow"/>
                    </w:rPr>
                  </w:pPr>
                  <w:r w:rsidRPr="008E73AA">
                    <w:rPr>
                      <w:b/>
                      <w:highlight w:val="yellow"/>
                    </w:rPr>
                    <w:t>[insert]</w:t>
                  </w:r>
                </w:p>
              </w:tc>
            </w:tr>
          </w:tbl>
          <w:p w14:paraId="701D756A" w14:textId="77777777" w:rsidR="005833E8" w:rsidRDefault="005833E8" w:rsidP="00395C30">
            <w:pPr>
              <w:pStyle w:val="LDStandardBodyText"/>
              <w:tabs>
                <w:tab w:val="left" w:pos="1318"/>
              </w:tabs>
              <w:ind w:left="192"/>
            </w:pPr>
          </w:p>
        </w:tc>
      </w:tr>
      <w:tr w:rsidR="00AC0EA9" w:rsidRPr="000C2DF3" w14:paraId="4DC8F090" w14:textId="77777777" w:rsidTr="00AC0EA9">
        <w:tc>
          <w:tcPr>
            <w:tcW w:w="2539" w:type="dxa"/>
            <w:tcBorders>
              <w:top w:val="single" w:sz="4" w:space="0" w:color="auto"/>
              <w:bottom w:val="single" w:sz="4" w:space="0" w:color="auto"/>
              <w:right w:val="single" w:sz="4" w:space="0" w:color="auto"/>
            </w:tcBorders>
          </w:tcPr>
          <w:p w14:paraId="502CC96E" w14:textId="77777777" w:rsidR="00AC0EA9" w:rsidRDefault="00AC0EA9" w:rsidP="005A0E6B">
            <w:pPr>
              <w:pStyle w:val="LDStandardBodyText"/>
            </w:pPr>
            <w:r>
              <w:t>In-kind Contribution</w:t>
            </w:r>
          </w:p>
        </w:tc>
        <w:tc>
          <w:tcPr>
            <w:tcW w:w="6704" w:type="dxa"/>
            <w:gridSpan w:val="2"/>
            <w:tcBorders>
              <w:top w:val="single" w:sz="4" w:space="0" w:color="auto"/>
              <w:left w:val="single" w:sz="4" w:space="0" w:color="auto"/>
              <w:bottom w:val="single" w:sz="4" w:space="0" w:color="auto"/>
              <w:right w:val="single" w:sz="4" w:space="0" w:color="auto"/>
            </w:tcBorders>
          </w:tcPr>
          <w:p w14:paraId="6138740D" w14:textId="77777777" w:rsidR="00AC0EA9" w:rsidRPr="000C2DF3" w:rsidRDefault="00AC0EA9" w:rsidP="005A0E6B">
            <w:pPr>
              <w:pStyle w:val="LDStandardBodyText"/>
              <w:tabs>
                <w:tab w:val="left" w:pos="1318"/>
              </w:tabs>
              <w:ind w:left="192"/>
              <w:rPr>
                <w:i/>
              </w:rPr>
            </w:pPr>
            <w:r w:rsidRPr="00C96EDC">
              <w:rPr>
                <w:i/>
                <w:highlight w:val="yellow"/>
              </w:rPr>
              <w:t>[insert details of information, resources, access to personnel, facilities and other in-kind contributions of the Sponsor to the Project]</w:t>
            </w:r>
          </w:p>
        </w:tc>
      </w:tr>
    </w:tbl>
    <w:p w14:paraId="30C195FC" w14:textId="77777777" w:rsidR="005A0E6B" w:rsidRDefault="005A0E6B">
      <w:pPr>
        <w:pStyle w:val="LDStandardBodyText"/>
      </w:pPr>
    </w:p>
    <w:p w14:paraId="0DA3BDF1" w14:textId="77777777" w:rsidR="002D6366" w:rsidRDefault="002D6366">
      <w:pPr>
        <w:pStyle w:val="LDStandardBodyText"/>
      </w:pPr>
    </w:p>
    <w:p w14:paraId="5DBA6E69" w14:textId="77777777" w:rsidR="005A0E6B" w:rsidRDefault="005A0E6B" w:rsidP="005A0E6B">
      <w:pPr>
        <w:pStyle w:val="LDStandard2"/>
      </w:pPr>
      <w:bookmarkStart w:id="0" w:name="_Toc121813435"/>
      <w:bookmarkStart w:id="1" w:name="_Toc121813697"/>
      <w:bookmarkStart w:id="2" w:name="_Toc132435668"/>
      <w:bookmarkStart w:id="3" w:name="_Ref249374586"/>
      <w:bookmarkEnd w:id="0"/>
      <w:bookmarkEnd w:id="1"/>
      <w:bookmarkEnd w:id="2"/>
      <w:r>
        <w:t>The Project</w:t>
      </w:r>
      <w:bookmarkEnd w:id="3"/>
    </w:p>
    <w:p w14:paraId="542AA442" w14:textId="77777777" w:rsidR="00AC0EA9" w:rsidRDefault="00AC0EA9" w:rsidP="00AC0EA9">
      <w:pPr>
        <w:pStyle w:val="LDStandard3"/>
      </w:pPr>
      <w:bookmarkStart w:id="4" w:name="_Ref240712082"/>
      <w:bookmarkStart w:id="5" w:name="_Ref250551034"/>
      <w:bookmarkStart w:id="6" w:name="_Ref249374400"/>
      <w:r>
        <w:t>The parties must:</w:t>
      </w:r>
      <w:bookmarkEnd w:id="4"/>
    </w:p>
    <w:p w14:paraId="02EC6A52" w14:textId="77777777" w:rsidR="00AC0EA9" w:rsidRDefault="00AC0EA9" w:rsidP="00AC0EA9">
      <w:pPr>
        <w:pStyle w:val="LDStandard4"/>
      </w:pPr>
      <w:r>
        <w:t>start the Project on the Start Date; and</w:t>
      </w:r>
    </w:p>
    <w:p w14:paraId="42B7864F" w14:textId="77777777" w:rsidR="00AC0EA9" w:rsidRDefault="00AC0EA9" w:rsidP="00AC0EA9">
      <w:pPr>
        <w:pStyle w:val="LDStandard4"/>
      </w:pPr>
      <w:r>
        <w:t>use reasonable endeavours to complete the Project on or near the Completion Date.</w:t>
      </w:r>
    </w:p>
    <w:p w14:paraId="15A85939" w14:textId="77777777" w:rsidR="005A0E6B" w:rsidRDefault="005A0E6B" w:rsidP="0065282B">
      <w:pPr>
        <w:pStyle w:val="LDStandard3"/>
      </w:pPr>
      <w:bookmarkStart w:id="7" w:name="_Ref307489750"/>
      <w:r>
        <w:t xml:space="preserve">UNSW and the </w:t>
      </w:r>
      <w:r w:rsidR="005C5F68">
        <w:t>Student</w:t>
      </w:r>
      <w:r>
        <w:t xml:space="preserve"> </w:t>
      </w:r>
      <w:r w:rsidR="00C402DC">
        <w:t xml:space="preserve">must </w:t>
      </w:r>
      <w:r>
        <w:t>use all reasonable efforts to ensure that the Project is con</w:t>
      </w:r>
      <w:r w:rsidR="00C03F50">
        <w:t>ducted in accordance with this a</w:t>
      </w:r>
      <w:r>
        <w:t>greement</w:t>
      </w:r>
      <w:r w:rsidR="00F45E02">
        <w:t xml:space="preserve"> and the Project </w:t>
      </w:r>
      <w:r w:rsidR="00414D55">
        <w:t>Brief,</w:t>
      </w:r>
      <w:r>
        <w:t xml:space="preserve"> including by using reasonable efforts to meet any Project Milestones</w:t>
      </w:r>
      <w:bookmarkEnd w:id="5"/>
      <w:r w:rsidR="00C402DC">
        <w:t>.</w:t>
      </w:r>
      <w:bookmarkEnd w:id="7"/>
    </w:p>
    <w:p w14:paraId="7673A5FD" w14:textId="77777777" w:rsidR="005A076F" w:rsidRDefault="005A076F" w:rsidP="0065282B">
      <w:pPr>
        <w:pStyle w:val="LDStandard3"/>
      </w:pPr>
      <w:bookmarkStart w:id="8" w:name="_Ref307489761"/>
      <w:r>
        <w:t xml:space="preserve">The </w:t>
      </w:r>
      <w:r w:rsidR="005C5F68">
        <w:t>Student</w:t>
      </w:r>
      <w:r>
        <w:t xml:space="preserve"> will be supervised during the Project </w:t>
      </w:r>
      <w:r w:rsidR="00414D55">
        <w:t xml:space="preserve">by both the Sponsor Supervisor and the UNSW </w:t>
      </w:r>
      <w:r w:rsidR="00A935CE">
        <w:t>Supervisor.</w:t>
      </w:r>
      <w:bookmarkEnd w:id="8"/>
    </w:p>
    <w:p w14:paraId="4DB3C349" w14:textId="77777777" w:rsidR="003467AC" w:rsidRDefault="00DA7812" w:rsidP="005A0E6B">
      <w:pPr>
        <w:pStyle w:val="LDStandard3"/>
      </w:pPr>
      <w:r w:rsidRPr="00DA7812">
        <w:t xml:space="preserve">The parties acknowledge that research work is of its nature uncertain and that particular outcomes or results from the Project cannot be guaranteed.  </w:t>
      </w:r>
      <w:r w:rsidR="00F45E02">
        <w:t xml:space="preserve">Neither </w:t>
      </w:r>
      <w:r w:rsidRPr="00DA7812">
        <w:t>UNSW</w:t>
      </w:r>
      <w:r w:rsidR="00F45E02">
        <w:t xml:space="preserve"> nor the </w:t>
      </w:r>
      <w:r w:rsidR="005C5F68">
        <w:t>Student</w:t>
      </w:r>
      <w:r w:rsidR="00F45E02">
        <w:t xml:space="preserve"> make any undertaking or representation</w:t>
      </w:r>
      <w:r w:rsidRPr="00DA7812">
        <w:t xml:space="preserve"> that the Project will lead to any particular outcome or result.  </w:t>
      </w:r>
      <w:r w:rsidR="00F45E02">
        <w:t xml:space="preserve">Neither </w:t>
      </w:r>
      <w:r w:rsidRPr="00DA7812">
        <w:t xml:space="preserve">UNSW </w:t>
      </w:r>
      <w:r w:rsidR="00F45E02">
        <w:t xml:space="preserve">nor the </w:t>
      </w:r>
      <w:r w:rsidR="005C5F68">
        <w:t>Student</w:t>
      </w:r>
      <w:r w:rsidR="00F45E02">
        <w:t xml:space="preserve"> </w:t>
      </w:r>
      <w:r w:rsidRPr="00DA7812">
        <w:t xml:space="preserve">will be liable to the Sponsor for any loss or damage whether arising from </w:t>
      </w:r>
      <w:r w:rsidR="00C03F50">
        <w:t>a</w:t>
      </w:r>
      <w:r w:rsidRPr="00DA7812">
        <w:t xml:space="preserve"> failure</w:t>
      </w:r>
      <w:r w:rsidR="00C03F50">
        <w:t xml:space="preserve"> on the part of UNSW or the </w:t>
      </w:r>
      <w:r w:rsidR="005C5F68">
        <w:t>Student</w:t>
      </w:r>
      <w:r w:rsidRPr="00DA7812">
        <w:t xml:space="preserve"> to perform work under this agreement on time or within the estimated costs of the Project, or otherwise, provided that UNSW</w:t>
      </w:r>
      <w:r w:rsidR="00C03F50">
        <w:t xml:space="preserve"> or the </w:t>
      </w:r>
      <w:r w:rsidR="005C5F68">
        <w:t>Student</w:t>
      </w:r>
      <w:r w:rsidR="00C03F50">
        <w:t xml:space="preserve"> (as applicable) has used their</w:t>
      </w:r>
      <w:r w:rsidRPr="00DA7812">
        <w:t xml:space="preserve"> reasonable endeavours </w:t>
      </w:r>
      <w:r w:rsidR="00C03F50">
        <w:t>to perform their obligations under this agreement</w:t>
      </w:r>
      <w:r w:rsidRPr="00DA7812">
        <w:t>.</w:t>
      </w:r>
    </w:p>
    <w:p w14:paraId="0457A269" w14:textId="77777777" w:rsidR="003467AC" w:rsidRDefault="003467AC" w:rsidP="003467AC">
      <w:pPr>
        <w:pStyle w:val="LDStandard3"/>
      </w:pPr>
      <w:r>
        <w:t xml:space="preserve">If the Project requires approval by UNSW’s ethics and/or biosafety committees (or similar), UNSW must use reasonable endeavours to obtain that approval.  Before such approvals are obtained, neither UNSW nor the </w:t>
      </w:r>
      <w:r w:rsidR="005C5F68">
        <w:t>Student</w:t>
      </w:r>
      <w:r>
        <w:t xml:space="preserve"> is required to commence the Project.</w:t>
      </w:r>
    </w:p>
    <w:bookmarkEnd w:id="6"/>
    <w:p w14:paraId="30FE5649" w14:textId="77777777" w:rsidR="00BE024D" w:rsidRDefault="00BE024D" w:rsidP="005A0E6B">
      <w:pPr>
        <w:pStyle w:val="LDStandard2"/>
      </w:pPr>
      <w:r>
        <w:t>Sponsor</w:t>
      </w:r>
      <w:r>
        <w:rPr>
          <w:rFonts w:hint="eastAsia"/>
        </w:rPr>
        <w:t>’</w:t>
      </w:r>
      <w:r>
        <w:t>s obligations</w:t>
      </w:r>
    </w:p>
    <w:p w14:paraId="2840F494" w14:textId="77777777" w:rsidR="00BE024D" w:rsidRDefault="00BE024D" w:rsidP="008C5905">
      <w:pPr>
        <w:pStyle w:val="LDStandard3"/>
      </w:pPr>
      <w:r>
        <w:t>The Sponsor must:</w:t>
      </w:r>
    </w:p>
    <w:p w14:paraId="5EF3A53C" w14:textId="77777777" w:rsidR="00BE024D" w:rsidRDefault="00BE024D" w:rsidP="00BE024D">
      <w:pPr>
        <w:pStyle w:val="LDStandard4"/>
      </w:pPr>
      <w:bookmarkStart w:id="9" w:name="_Ref264372918"/>
      <w:r>
        <w:t>provide to UNSW the Financial Contribution and In-kind Contribution;</w:t>
      </w:r>
      <w:bookmarkEnd w:id="9"/>
    </w:p>
    <w:p w14:paraId="4416D5F9" w14:textId="77777777" w:rsidR="00BE024D" w:rsidRDefault="0009769A" w:rsidP="00BE024D">
      <w:pPr>
        <w:pStyle w:val="LDStandard4"/>
      </w:pPr>
      <w:r>
        <w:t xml:space="preserve">co-operate with UNSW and make available to the </w:t>
      </w:r>
      <w:r w:rsidR="005C5F68">
        <w:t>Student</w:t>
      </w:r>
      <w:r w:rsidR="00BE024D">
        <w:t xml:space="preserve"> </w:t>
      </w:r>
      <w:r w:rsidR="005F4293">
        <w:t xml:space="preserve">in accordance with the Project Brief </w:t>
      </w:r>
      <w:r w:rsidR="00BE024D">
        <w:t xml:space="preserve">all other assistance, Material, equipment, facilities and </w:t>
      </w:r>
      <w:r w:rsidR="00F905E4">
        <w:t>resources to</w:t>
      </w:r>
      <w:r w:rsidR="00BE024D">
        <w:t>;</w:t>
      </w:r>
    </w:p>
    <w:p w14:paraId="3B1B8FDE" w14:textId="77777777" w:rsidR="00BE024D" w:rsidRDefault="00BE024D" w:rsidP="00BE024D">
      <w:pPr>
        <w:pStyle w:val="LDStandard4"/>
      </w:pPr>
      <w:r>
        <w:lastRenderedPageBreak/>
        <w:t>provide timely instructions and responses to UNSW’s reasonable requests on all matters related to the performance of the Project,</w:t>
      </w:r>
    </w:p>
    <w:p w14:paraId="2B6B0C65" w14:textId="77777777" w:rsidR="00BE024D" w:rsidRDefault="00F905E4" w:rsidP="00AC0EA9">
      <w:pPr>
        <w:pStyle w:val="LDStandard3"/>
        <w:keepNext w:val="0"/>
        <w:numPr>
          <w:ilvl w:val="0"/>
          <w:numId w:val="0"/>
        </w:numPr>
        <w:ind w:left="709"/>
      </w:pPr>
      <w:r>
        <w:t xml:space="preserve">as reasonably </w:t>
      </w:r>
      <w:r w:rsidR="00BC5BA1">
        <w:t xml:space="preserve">necessary for the </w:t>
      </w:r>
      <w:r w:rsidR="005C5F68">
        <w:t>Student</w:t>
      </w:r>
      <w:r w:rsidR="00BE024D">
        <w:t xml:space="preserve"> to conduct the Pro</w:t>
      </w:r>
      <w:r w:rsidR="00A935CE">
        <w:t>ject and otherwise discharge their</w:t>
      </w:r>
      <w:r w:rsidR="00BE024D">
        <w:t xml:space="preserve"> obligations under this agreement.</w:t>
      </w:r>
    </w:p>
    <w:p w14:paraId="44C742E0" w14:textId="77777777" w:rsidR="008C5905" w:rsidRDefault="00166A6B" w:rsidP="00AC0EA9">
      <w:pPr>
        <w:pStyle w:val="LDStandard3"/>
        <w:keepNext w:val="0"/>
      </w:pPr>
      <w:r>
        <w:t xml:space="preserve">The Sponsor must ensure that the Sponsor Supervisor provides such supervision for the </w:t>
      </w:r>
      <w:r w:rsidR="005C5F68">
        <w:t>Student</w:t>
      </w:r>
      <w:r>
        <w:t xml:space="preserve"> </w:t>
      </w:r>
      <w:r w:rsidR="00CF2EA2">
        <w:t>in the manner</w:t>
      </w:r>
      <w:r>
        <w:t xml:space="preserve"> set out in the Details.</w:t>
      </w:r>
    </w:p>
    <w:p w14:paraId="2B5D7074" w14:textId="77777777" w:rsidR="00166A6B" w:rsidRDefault="00166A6B" w:rsidP="00AC0EA9">
      <w:pPr>
        <w:pStyle w:val="LDStandard3"/>
        <w:keepNext w:val="0"/>
      </w:pPr>
      <w:r>
        <w:t xml:space="preserve">The Sponsor will provide the services of the Sponsor Supervisor at its own cost and neither UNSW nor the </w:t>
      </w:r>
      <w:r w:rsidR="005C5F68">
        <w:t>Student</w:t>
      </w:r>
      <w:r>
        <w:t xml:space="preserve"> will be liable to make any payment to the Sponsor or the Sponsor Su</w:t>
      </w:r>
      <w:r w:rsidR="005F4293">
        <w:t>pervisor in respect of the supervision of the Student.</w:t>
      </w:r>
    </w:p>
    <w:p w14:paraId="3AAFED41" w14:textId="77777777" w:rsidR="005A0E6B" w:rsidRDefault="005C5F68" w:rsidP="005A0E6B">
      <w:pPr>
        <w:pStyle w:val="LDStandard2"/>
      </w:pPr>
      <w:r>
        <w:t>Student</w:t>
      </w:r>
      <w:r w:rsidR="005A0E6B">
        <w:t>s</w:t>
      </w:r>
      <w:r w:rsidR="005A0E6B">
        <w:rPr>
          <w:rFonts w:hint="eastAsia"/>
        </w:rPr>
        <w:t>’</w:t>
      </w:r>
      <w:r w:rsidR="005A0E6B">
        <w:t xml:space="preserve"> obligations</w:t>
      </w:r>
    </w:p>
    <w:p w14:paraId="0A2DABA9" w14:textId="77777777" w:rsidR="005A0E6B" w:rsidRDefault="005A0E6B" w:rsidP="005A0E6B">
      <w:pPr>
        <w:pStyle w:val="LDStandard3"/>
      </w:pPr>
      <w:r>
        <w:t xml:space="preserve">The </w:t>
      </w:r>
      <w:r w:rsidR="005C5F68">
        <w:t>Student</w:t>
      </w:r>
      <w:r>
        <w:t xml:space="preserve"> must:</w:t>
      </w:r>
    </w:p>
    <w:p w14:paraId="151F2C18" w14:textId="77777777" w:rsidR="005A0E6B" w:rsidRDefault="005A0E6B" w:rsidP="005A0E6B">
      <w:pPr>
        <w:pStyle w:val="LDStandard4"/>
      </w:pPr>
      <w:r>
        <w:t xml:space="preserve">conduct the </w:t>
      </w:r>
      <w:r w:rsidR="008A4E8E">
        <w:t>Project</w:t>
      </w:r>
      <w:r>
        <w:t xml:space="preserve"> in accordance with applicable standards, awards, laws and regulations, including the Australian Code for the Responsible Conduct of Research;</w:t>
      </w:r>
    </w:p>
    <w:p w14:paraId="67EB42F3" w14:textId="77777777" w:rsidR="005A0E6B" w:rsidRDefault="005A0E6B" w:rsidP="005A0E6B">
      <w:pPr>
        <w:pStyle w:val="LDStandard4"/>
      </w:pPr>
      <w:r>
        <w:t xml:space="preserve">conduct </w:t>
      </w:r>
      <w:r w:rsidR="008A4E8E">
        <w:t xml:space="preserve">the Project in a diligent manner and </w:t>
      </w:r>
      <w:r w:rsidR="00CF2EA2">
        <w:t>to a high professional standard</w:t>
      </w:r>
      <w:r>
        <w:t>;</w:t>
      </w:r>
    </w:p>
    <w:p w14:paraId="477440E3" w14:textId="77777777" w:rsidR="005A0E6B" w:rsidRDefault="005A0E6B" w:rsidP="005A0E6B">
      <w:pPr>
        <w:pStyle w:val="LDStandard4"/>
      </w:pPr>
      <w:r>
        <w:t>comply with all relevant UNSW Policies</w:t>
      </w:r>
      <w:r w:rsidR="00CF2EA2">
        <w:t>,</w:t>
      </w:r>
      <w:r w:rsidR="00A935CE">
        <w:t xml:space="preserve"> including UNSW’s Intellectual Property Policy</w:t>
      </w:r>
      <w:r w:rsidR="004C4862">
        <w:t>;</w:t>
      </w:r>
    </w:p>
    <w:p w14:paraId="51EA31C9" w14:textId="77777777" w:rsidR="005A0E6B" w:rsidRDefault="005A0E6B" w:rsidP="005A0E6B">
      <w:pPr>
        <w:pStyle w:val="LDStandard4"/>
      </w:pPr>
      <w:r>
        <w:t>observe all reasonable directions and requirements for or in connection with access to the premises and fac</w:t>
      </w:r>
      <w:r w:rsidR="00F905E4">
        <w:t>ilit</w:t>
      </w:r>
      <w:r w:rsidR="004C4862">
        <w:t>ies of the Sponsor and UNSW; and</w:t>
      </w:r>
    </w:p>
    <w:p w14:paraId="2084C663" w14:textId="77777777" w:rsidR="004C4862" w:rsidRDefault="004C4862" w:rsidP="005A0E6B">
      <w:pPr>
        <w:pStyle w:val="LDStandard4"/>
      </w:pPr>
      <w:r>
        <w:t>comply with all reasonable directions of UNSW in connection with the Project.</w:t>
      </w:r>
    </w:p>
    <w:p w14:paraId="20BB79B1" w14:textId="77777777" w:rsidR="005A0E6B" w:rsidRDefault="005A0E6B" w:rsidP="005A0E6B">
      <w:pPr>
        <w:pStyle w:val="LDStandard3"/>
        <w:keepNext w:val="0"/>
        <w:keepLines/>
      </w:pPr>
      <w:r>
        <w:t xml:space="preserve">The </w:t>
      </w:r>
      <w:r w:rsidR="005C5F68">
        <w:t>Student</w:t>
      </w:r>
      <w:r>
        <w:t xml:space="preserve"> consents to UNSW communicating to the Sponsor any details on the progress of the Project and the quality of the </w:t>
      </w:r>
      <w:r w:rsidR="005C5F68">
        <w:t>Student</w:t>
      </w:r>
      <w:r>
        <w:t xml:space="preserve">’s </w:t>
      </w:r>
      <w:r w:rsidR="007D73D0">
        <w:t xml:space="preserve">academic </w:t>
      </w:r>
      <w:r>
        <w:t>performance.</w:t>
      </w:r>
    </w:p>
    <w:p w14:paraId="533837D8" w14:textId="77777777" w:rsidR="005A0E6B" w:rsidRDefault="005A0E6B" w:rsidP="005A0E6B">
      <w:pPr>
        <w:pStyle w:val="LDStandard3"/>
        <w:keepNext w:val="0"/>
        <w:keepLines/>
      </w:pPr>
      <w:bookmarkStart w:id="10" w:name="_Ref307408435"/>
      <w:r>
        <w:t xml:space="preserve">The </w:t>
      </w:r>
      <w:r w:rsidR="005C5F68">
        <w:t>Student</w:t>
      </w:r>
      <w:r>
        <w:t xml:space="preserve"> consents to the Sponsor or UNSW publishing the name of the </w:t>
      </w:r>
      <w:r w:rsidR="005C5F68">
        <w:t>Student</w:t>
      </w:r>
      <w:r>
        <w:t xml:space="preserve"> and a general description of the Project for promotional or educational purposes.</w:t>
      </w:r>
      <w:bookmarkEnd w:id="10"/>
      <w:r>
        <w:t xml:space="preserve"> </w:t>
      </w:r>
    </w:p>
    <w:p w14:paraId="2EC32A51" w14:textId="77777777" w:rsidR="005A0E6B" w:rsidRDefault="005A0E6B" w:rsidP="005A0E6B">
      <w:pPr>
        <w:pStyle w:val="LDStandard2"/>
      </w:pPr>
      <w:r>
        <w:t>UNSW</w:t>
      </w:r>
      <w:r>
        <w:rPr>
          <w:rFonts w:hint="eastAsia"/>
        </w:rPr>
        <w:t>’</w:t>
      </w:r>
      <w:r>
        <w:t>s Obligations</w:t>
      </w:r>
    </w:p>
    <w:p w14:paraId="103B3EE5" w14:textId="77777777" w:rsidR="00F12BF8" w:rsidRDefault="00E96F8C" w:rsidP="008C5D1C">
      <w:pPr>
        <w:pStyle w:val="LDStandard3"/>
        <w:keepNext w:val="0"/>
      </w:pPr>
      <w:bookmarkStart w:id="11" w:name="_Ref250553277"/>
      <w:r>
        <w:t xml:space="preserve">For the Project Period, </w:t>
      </w:r>
      <w:r w:rsidR="00D636D1">
        <w:t>UNSW</w:t>
      </w:r>
      <w:r w:rsidR="005A774A">
        <w:t xml:space="preserve"> must </w:t>
      </w:r>
      <w:r w:rsidR="00E400B7">
        <w:t xml:space="preserve">use reasonable efforts to </w:t>
      </w:r>
      <w:r w:rsidR="005A774A">
        <w:t>ensure that</w:t>
      </w:r>
      <w:r w:rsidR="00F12BF8">
        <w:t xml:space="preserve"> the </w:t>
      </w:r>
      <w:r w:rsidR="005C5F68">
        <w:t>Student</w:t>
      </w:r>
      <w:r w:rsidR="00F12BF8">
        <w:t>:</w:t>
      </w:r>
    </w:p>
    <w:p w14:paraId="4BE88605" w14:textId="77777777" w:rsidR="00D636D1" w:rsidRDefault="00E96F8C" w:rsidP="008C5D1C">
      <w:pPr>
        <w:pStyle w:val="LDStandard4"/>
      </w:pPr>
      <w:r>
        <w:t>is involved in the Project in accordance with the Project Brief;</w:t>
      </w:r>
    </w:p>
    <w:p w14:paraId="326A5BD0" w14:textId="77777777" w:rsidR="00E96F8C" w:rsidRPr="001830A4" w:rsidRDefault="001A09DC" w:rsidP="008C5D1C">
      <w:pPr>
        <w:pStyle w:val="LDStandard4"/>
      </w:pPr>
      <w:r w:rsidRPr="006D536E">
        <w:t>remains a full-time student of UNSW</w:t>
      </w:r>
      <w:r w:rsidR="00E96F8C" w:rsidRPr="001830A4">
        <w:t>;</w:t>
      </w:r>
    </w:p>
    <w:p w14:paraId="355106EA" w14:textId="77777777" w:rsidR="00FF0EC0" w:rsidRDefault="00047365" w:rsidP="008C5D1C">
      <w:pPr>
        <w:pStyle w:val="LDStandard4"/>
      </w:pPr>
      <w:r>
        <w:t>c</w:t>
      </w:r>
      <w:r w:rsidR="00FF0EC0">
        <w:t xml:space="preserve">omplies with all requirements of the accreditation sought by the </w:t>
      </w:r>
      <w:r w:rsidR="005C5F68">
        <w:t>Student</w:t>
      </w:r>
      <w:r w:rsidR="00FF0EC0">
        <w:t>, including the completion of academic requirements</w:t>
      </w:r>
      <w:r>
        <w:t>, assessment and attendance;</w:t>
      </w:r>
    </w:p>
    <w:p w14:paraId="00831C5F" w14:textId="77777777" w:rsidR="00E96F8C" w:rsidRDefault="00FF0EC0" w:rsidP="008C5D1C">
      <w:pPr>
        <w:pStyle w:val="LDStandard4"/>
      </w:pPr>
      <w:r>
        <w:t>otherwise complies with their obligations under this agreement and applicable UNSW Policies.</w:t>
      </w:r>
      <w:r w:rsidR="00E96F8C">
        <w:t xml:space="preserve"> </w:t>
      </w:r>
    </w:p>
    <w:p w14:paraId="40E4286D" w14:textId="77777777" w:rsidR="003855DF" w:rsidRDefault="003855DF" w:rsidP="008C5D1C">
      <w:pPr>
        <w:pStyle w:val="LDStandard3"/>
        <w:keepNext w:val="0"/>
      </w:pPr>
      <w:r>
        <w:t>UNSW must ensure that the UNSW Super</w:t>
      </w:r>
      <w:r w:rsidR="00657ED0">
        <w:t>visor provides such supervision</w:t>
      </w:r>
      <w:r>
        <w:t xml:space="preserve"> for the </w:t>
      </w:r>
      <w:r w:rsidR="005C5F68">
        <w:t>Student</w:t>
      </w:r>
      <w:r>
        <w:t xml:space="preserve"> </w:t>
      </w:r>
      <w:r w:rsidR="00657ED0">
        <w:t xml:space="preserve">in the manner </w:t>
      </w:r>
      <w:r>
        <w:t>set out in the Details.</w:t>
      </w:r>
    </w:p>
    <w:p w14:paraId="0BEFB51E" w14:textId="77777777" w:rsidR="005A0E6B" w:rsidRDefault="005A0E6B" w:rsidP="008C5D1C">
      <w:pPr>
        <w:pStyle w:val="LDStandard3"/>
        <w:keepNext w:val="0"/>
      </w:pPr>
      <w:r>
        <w:t xml:space="preserve">UNSW must apply the </w:t>
      </w:r>
      <w:r w:rsidR="00FA3FCE">
        <w:t>Financial</w:t>
      </w:r>
      <w:r>
        <w:t xml:space="preserve"> Contribution for the benefit of the </w:t>
      </w:r>
      <w:r w:rsidR="005C5F68">
        <w:t>Student</w:t>
      </w:r>
      <w:r>
        <w:t xml:space="preserve"> </w:t>
      </w:r>
      <w:r w:rsidR="00FA3FCE">
        <w:t xml:space="preserve">and </w:t>
      </w:r>
      <w:r>
        <w:t xml:space="preserve">for the purposes of the Project </w:t>
      </w:r>
      <w:bookmarkEnd w:id="11"/>
      <w:r w:rsidR="008C5905">
        <w:t>in the manner</w:t>
      </w:r>
      <w:r w:rsidR="00FA3FCE">
        <w:t xml:space="preserve"> set out in the Project Brief.</w:t>
      </w:r>
    </w:p>
    <w:p w14:paraId="060404D6" w14:textId="77777777" w:rsidR="00A27066" w:rsidRDefault="005A0E6B" w:rsidP="00CF2EA2">
      <w:pPr>
        <w:pStyle w:val="LDStandard3"/>
        <w:keepNext w:val="0"/>
      </w:pPr>
      <w:r>
        <w:t xml:space="preserve">UNSW must report to the Sponsor on the progress of the </w:t>
      </w:r>
      <w:r w:rsidR="005C5F68">
        <w:t>Student</w:t>
      </w:r>
      <w:r>
        <w:t xml:space="preserve"> and the applicatio</w:t>
      </w:r>
      <w:r w:rsidR="008C5905">
        <w:t>n of the Sponsor’s Contribution to</w:t>
      </w:r>
      <w:r>
        <w:t xml:space="preserve"> the Project at least annually, or at some other regular interval, as agreed by UNSW and the Sponsor.</w:t>
      </w:r>
      <w:bookmarkStart w:id="12" w:name="_Ref250553871"/>
      <w:bookmarkStart w:id="13" w:name="_Ref250553866"/>
    </w:p>
    <w:p w14:paraId="633A3D69" w14:textId="77777777" w:rsidR="00CF2EA2" w:rsidRDefault="00CF2EA2" w:rsidP="00A27066">
      <w:pPr>
        <w:pStyle w:val="LDStandard2"/>
      </w:pPr>
      <w:r>
        <w:lastRenderedPageBreak/>
        <w:t xml:space="preserve">Payment </w:t>
      </w:r>
    </w:p>
    <w:p w14:paraId="4C52E3C6" w14:textId="77777777" w:rsidR="00CF2EA2" w:rsidRDefault="00CF2EA2" w:rsidP="00CF2EA2">
      <w:pPr>
        <w:pStyle w:val="LDStandard3"/>
      </w:pPr>
      <w:r>
        <w:t xml:space="preserve">Unless specified otherwise, all monetary amounts expressed in this agreement are </w:t>
      </w:r>
      <w:r w:rsidRPr="0008448D">
        <w:t>exclusive</w:t>
      </w:r>
      <w:r>
        <w:t xml:space="preserve"> of GST.</w:t>
      </w:r>
    </w:p>
    <w:p w14:paraId="22F8FBB9" w14:textId="77777777" w:rsidR="00CF2EA2" w:rsidRDefault="00CF2EA2" w:rsidP="00CF2EA2">
      <w:pPr>
        <w:pStyle w:val="LDStandard3"/>
      </w:pPr>
      <w:r>
        <w:t>The Sponsor must pay to UNSW the amount specified on any Tax Invoice issued in accordance with the Details in respect of the Financial Contribution by the due date specified on that Tax Invoice, or if no due date is specified, within 30 days after the Tax Invoice is issued.</w:t>
      </w:r>
    </w:p>
    <w:p w14:paraId="44DDA50D" w14:textId="77777777" w:rsidR="00CF2EA2" w:rsidRDefault="00CF2EA2" w:rsidP="00CF2EA2">
      <w:pPr>
        <w:pStyle w:val="LDStandard3"/>
      </w:pPr>
      <w:r>
        <w:t>If any supply under this agreement is a Taxable Supply, the party making the supply may, in addition to any payment for the supply, recover the amount of the GST applicable to the supply.</w:t>
      </w:r>
    </w:p>
    <w:p w14:paraId="0611AA16" w14:textId="77777777" w:rsidR="00CF2EA2" w:rsidRDefault="00CF2EA2" w:rsidP="00CF2EA2">
      <w:pPr>
        <w:pStyle w:val="LDStandard3"/>
      </w:pPr>
      <w:r>
        <w:t>Any amount of GST payable for a supply will be payable at the same time as the payment for the supply to which it relates</w:t>
      </w:r>
    </w:p>
    <w:p w14:paraId="6EB6B09B" w14:textId="77777777" w:rsidR="005F4293" w:rsidRDefault="005F4293" w:rsidP="00CF2EA2">
      <w:pPr>
        <w:pStyle w:val="LDStandard2"/>
      </w:pPr>
      <w:bookmarkStart w:id="14" w:name="_Ref307331583"/>
      <w:r>
        <w:t>Intellectual Property</w:t>
      </w:r>
      <w:bookmarkEnd w:id="12"/>
      <w:bookmarkEnd w:id="14"/>
    </w:p>
    <w:p w14:paraId="71A2275C" w14:textId="77777777" w:rsidR="00916A4C" w:rsidRDefault="00916A4C" w:rsidP="00916A4C">
      <w:pPr>
        <w:pStyle w:val="LDStandard3"/>
        <w:keepNext w:val="0"/>
        <w:numPr>
          <w:ilvl w:val="2"/>
          <w:numId w:val="1"/>
        </w:numPr>
      </w:pPr>
      <w:bookmarkStart w:id="15" w:name="_Ref307331624"/>
      <w:bookmarkStart w:id="16" w:name="_Ref250536477"/>
      <w:bookmarkStart w:id="17" w:name="_Ref240712614"/>
      <w:r>
        <w:t xml:space="preserve">Each party grants to the other party a non-exclusive, irrevocable, non-transferable, royalty-free licence for the duration of the Project to use their </w:t>
      </w:r>
      <w:r w:rsidR="00F14F23">
        <w:t>Existing Material</w:t>
      </w:r>
      <w:r>
        <w:t xml:space="preserve"> solely for the purpose of conducting the Project.</w:t>
      </w:r>
    </w:p>
    <w:p w14:paraId="74CCFAC4" w14:textId="77777777" w:rsidR="00916A4C" w:rsidRDefault="00916A4C" w:rsidP="00916A4C">
      <w:pPr>
        <w:pStyle w:val="LDStandard3"/>
        <w:keepNext w:val="0"/>
        <w:numPr>
          <w:ilvl w:val="2"/>
          <w:numId w:val="1"/>
        </w:numPr>
      </w:pPr>
      <w:r>
        <w:t>Except as otherwise specified in this agreement, e</w:t>
      </w:r>
      <w:r w:rsidRPr="001E6B99">
        <w:t>ach party acknowledges that nothing in this agreement assigns any Intellectual Property Rights</w:t>
      </w:r>
      <w:r>
        <w:t xml:space="preserve"> in </w:t>
      </w:r>
      <w:r w:rsidR="000F285D">
        <w:t xml:space="preserve">that </w:t>
      </w:r>
      <w:r>
        <w:t xml:space="preserve">party’s </w:t>
      </w:r>
      <w:r w:rsidR="00F14F23">
        <w:t>Existing Material</w:t>
      </w:r>
      <w:r w:rsidRPr="001E6B99">
        <w:t xml:space="preserve"> </w:t>
      </w:r>
      <w:r>
        <w:t>to</w:t>
      </w:r>
      <w:r w:rsidRPr="001E6B99">
        <w:t xml:space="preserve"> </w:t>
      </w:r>
      <w:r w:rsidR="000F285D">
        <w:t>an</w:t>
      </w:r>
      <w:r w:rsidRPr="001E6B99">
        <w:t>other party.</w:t>
      </w:r>
    </w:p>
    <w:p w14:paraId="76BD2544" w14:textId="77777777" w:rsidR="00916A4C" w:rsidRDefault="00916A4C" w:rsidP="00916A4C">
      <w:pPr>
        <w:pStyle w:val="LDStandard3"/>
        <w:keepNext w:val="0"/>
        <w:numPr>
          <w:ilvl w:val="2"/>
          <w:numId w:val="1"/>
        </w:numPr>
      </w:pPr>
      <w:bookmarkStart w:id="18" w:name="_Ref211671020"/>
      <w:r>
        <w:t xml:space="preserve">All Project Intellectual Property will vest in UNSW upon creation (except that </w:t>
      </w:r>
      <w:r w:rsidR="00EF5D32">
        <w:t>the</w:t>
      </w:r>
      <w:r>
        <w:t xml:space="preserve"> Student owns copyright in</w:t>
      </w:r>
      <w:r w:rsidR="006D536E">
        <w:t xml:space="preserve"> his/her thesis</w:t>
      </w:r>
      <w:r>
        <w:t>).</w:t>
      </w:r>
      <w:bookmarkEnd w:id="18"/>
      <w:r>
        <w:t xml:space="preserve"> The Sponsor </w:t>
      </w:r>
      <w:r w:rsidR="000F285D">
        <w:t xml:space="preserve">and Student </w:t>
      </w:r>
      <w:r>
        <w:t>assign to UNSW all right, title and interest in the Project Intellectual Property and agree to do all things reasonably necessary to give effect to such ownership and assignment (including</w:t>
      </w:r>
      <w:r w:rsidR="000F285D">
        <w:t>, in the case of the Sponsor,</w:t>
      </w:r>
      <w:r>
        <w:t xml:space="preserve"> ensuring its employees, contractors and agents do the same).</w:t>
      </w:r>
    </w:p>
    <w:p w14:paraId="514B897A" w14:textId="77777777" w:rsidR="00916A4C" w:rsidRDefault="00916A4C" w:rsidP="00916A4C">
      <w:pPr>
        <w:pStyle w:val="LDStandard3"/>
        <w:keepNext w:val="0"/>
        <w:numPr>
          <w:ilvl w:val="2"/>
          <w:numId w:val="1"/>
        </w:numPr>
      </w:pPr>
      <w:r>
        <w:t xml:space="preserve">UNSW grants to the Sponsor </w:t>
      </w:r>
      <w:r w:rsidR="003B3F11">
        <w:t xml:space="preserve">and Student </w:t>
      </w:r>
      <w:r>
        <w:t>an irrevocable, non-exclusive, non-transferable, royalty-free, perpetual licence (not including a right to sub-licence) to use the Project Intellectual Property for the purpose of conducting the Project for the duration of the Project and</w:t>
      </w:r>
      <w:r w:rsidR="003B3F11">
        <w:t>, in the case of the Sponsor,</w:t>
      </w:r>
      <w:r>
        <w:t xml:space="preserve"> for the Sponsor’s internal purposes (not including Commercialisation) following completion of the Project.</w:t>
      </w:r>
    </w:p>
    <w:bookmarkEnd w:id="15"/>
    <w:p w14:paraId="59E5FD30" w14:textId="77777777" w:rsidR="00970D24" w:rsidRPr="006D536E" w:rsidRDefault="001A09DC" w:rsidP="00970D24">
      <w:pPr>
        <w:pStyle w:val="LDStandard3"/>
        <w:keepNext w:val="0"/>
      </w:pPr>
      <w:r w:rsidRPr="006D536E">
        <w:t xml:space="preserve">The Student grants UNSW a royalty free, irrevocable, perpetual, non-exclusive, world-wide licence (including the right of sub-licence) to reproduce, communicate, adapt and exploit the Intellectual Property Rights referred to in clause </w:t>
      </w:r>
      <w:r w:rsidR="008E73AA">
        <w:fldChar w:fldCharType="begin"/>
      </w:r>
      <w:r w:rsidR="008E73AA">
        <w:instrText xml:space="preserve"> REF _Ref307331624 \r \h  \* MERGEFORMAT </w:instrText>
      </w:r>
      <w:r w:rsidR="008E73AA">
        <w:fldChar w:fldCharType="separate"/>
      </w:r>
      <w:r w:rsidRPr="006D536E">
        <w:t>6.</w:t>
      </w:r>
      <w:r w:rsidR="008E73AA">
        <w:fldChar w:fldCharType="end"/>
      </w:r>
      <w:r w:rsidR="00BA1CF6">
        <w:t>4</w:t>
      </w:r>
      <w:r w:rsidRPr="006D536E">
        <w:t xml:space="preserve"> as are necessary to exploit the Project </w:t>
      </w:r>
      <w:r w:rsidR="003B3F11">
        <w:t>Intellectual Property.</w:t>
      </w:r>
      <w:r w:rsidR="002E3FE8" w:rsidRPr="00916A4C">
        <w:t xml:space="preserve"> </w:t>
      </w:r>
    </w:p>
    <w:p w14:paraId="672EFB8B" w14:textId="77777777" w:rsidR="00970D24" w:rsidRPr="00FE1859" w:rsidRDefault="00BA1CF6" w:rsidP="00970D24">
      <w:pPr>
        <w:pStyle w:val="LDStandard3"/>
        <w:keepNext w:val="0"/>
      </w:pPr>
      <w:r w:rsidRPr="00FE1859">
        <w:t xml:space="preserve">This </w:t>
      </w:r>
      <w:r>
        <w:t>agreement</w:t>
      </w:r>
      <w:r w:rsidRPr="00FE1859">
        <w:t xml:space="preserve"> does not </w:t>
      </w:r>
      <w:r>
        <w:t xml:space="preserve">serve to override any rights to the benefits of </w:t>
      </w:r>
      <w:r w:rsidRPr="005030EC">
        <w:t xml:space="preserve">commercialisation the Student may be entitled to under the UNSW Intellectual </w:t>
      </w:r>
      <w:r>
        <w:t>P</w:t>
      </w:r>
      <w:r w:rsidRPr="005030EC">
        <w:t>roperty Policy, in relation to Intellectual Property Rights contributed to, or developed by the Student in the Project</w:t>
      </w:r>
      <w:r>
        <w:t>.</w:t>
      </w:r>
    </w:p>
    <w:bookmarkEnd w:id="16"/>
    <w:bookmarkEnd w:id="17"/>
    <w:p w14:paraId="1074ECEC" w14:textId="77777777" w:rsidR="005F4293" w:rsidRDefault="005F4293" w:rsidP="005F4293">
      <w:pPr>
        <w:pStyle w:val="LDStandard3"/>
        <w:keepNext w:val="0"/>
        <w:numPr>
          <w:ilvl w:val="2"/>
          <w:numId w:val="1"/>
        </w:numPr>
      </w:pPr>
      <w:r>
        <w:t xml:space="preserve">The </w:t>
      </w:r>
      <w:r w:rsidR="005C5F68">
        <w:t>Student</w:t>
      </w:r>
      <w:r>
        <w:t xml:space="preserve"> unconditionally and irrevocably grants to UNSW, its assignees and successors or any persons authorised </w:t>
      </w:r>
      <w:r w:rsidR="006C218E">
        <w:t>by UNSW, consent to reproduce, publish</w:t>
      </w:r>
      <w:r>
        <w:t>, communicate</w:t>
      </w:r>
      <w:r w:rsidR="006C218E">
        <w:t>,</w:t>
      </w:r>
      <w:r>
        <w:t xml:space="preserve"> adapt and exploit any copyright works</w:t>
      </w:r>
      <w:r w:rsidR="006C218E">
        <w:t xml:space="preserve"> (</w:t>
      </w:r>
      <w:r w:rsidR="006C218E" w:rsidRPr="006C218E">
        <w:rPr>
          <w:b/>
        </w:rPr>
        <w:t>Works</w:t>
      </w:r>
      <w:r w:rsidR="006C218E">
        <w:t>)</w:t>
      </w:r>
      <w:r>
        <w:t xml:space="preserve"> that have been or will be generated by the </w:t>
      </w:r>
      <w:r w:rsidR="005C5F68">
        <w:t>Student</w:t>
      </w:r>
      <w:r>
        <w:t xml:space="preserve"> </w:t>
      </w:r>
      <w:r w:rsidR="00695985">
        <w:t>in relation to</w:t>
      </w:r>
      <w:r>
        <w:t xml:space="preserve"> the Project, even if such acts or omissions would otherwise infringe the </w:t>
      </w:r>
      <w:r w:rsidR="005C5F68">
        <w:t>Student</w:t>
      </w:r>
      <w:r>
        <w:t xml:space="preserve">’s Moral Rights in </w:t>
      </w:r>
      <w:r w:rsidR="00695985">
        <w:t>the Works</w:t>
      </w:r>
      <w:r>
        <w:t>.</w:t>
      </w:r>
    </w:p>
    <w:p w14:paraId="70B1E303" w14:textId="77777777" w:rsidR="005F4293" w:rsidRDefault="005F4293" w:rsidP="005F4293">
      <w:pPr>
        <w:pStyle w:val="LDStandard3"/>
        <w:keepNext w:val="0"/>
        <w:numPr>
          <w:ilvl w:val="2"/>
          <w:numId w:val="1"/>
        </w:numPr>
      </w:pPr>
      <w:r>
        <w:t xml:space="preserve">While UNSW and the Sponsor will use reasonable efforts to respect the </w:t>
      </w:r>
      <w:r w:rsidR="005C5F68">
        <w:t>Student</w:t>
      </w:r>
      <w:r>
        <w:t xml:space="preserve">’s Moral Rights, the </w:t>
      </w:r>
      <w:r w:rsidR="005C5F68">
        <w:t>Student</w:t>
      </w:r>
      <w:r>
        <w:t xml:space="preserve"> acknowledges that UNSW and the Sponsor may not be able to do so in all cases.  In particular, the </w:t>
      </w:r>
      <w:r w:rsidR="005C5F68">
        <w:t>Student</w:t>
      </w:r>
      <w:r>
        <w:t xml:space="preserve"> waives any right to claim infringement of any Moral Rights </w:t>
      </w:r>
      <w:r w:rsidR="00695985">
        <w:t xml:space="preserve">in relation to the Works </w:t>
      </w:r>
      <w:r>
        <w:t>and releases UNSW and the Sponsor from any claim arising from:</w:t>
      </w:r>
    </w:p>
    <w:p w14:paraId="735EDCA7" w14:textId="77777777" w:rsidR="005F4293" w:rsidRDefault="005F4293" w:rsidP="005F4293">
      <w:pPr>
        <w:pStyle w:val="LDStandard4"/>
        <w:numPr>
          <w:ilvl w:val="3"/>
          <w:numId w:val="1"/>
        </w:numPr>
        <w:spacing w:after="200"/>
        <w:ind w:left="1418" w:hanging="709"/>
      </w:pPr>
      <w:r>
        <w:lastRenderedPageBreak/>
        <w:t xml:space="preserve">the adaptation, amendment, revision, addition or deletion of any part of the </w:t>
      </w:r>
      <w:r w:rsidR="00695985">
        <w:t>Works</w:t>
      </w:r>
      <w:r>
        <w:t>;</w:t>
      </w:r>
    </w:p>
    <w:p w14:paraId="1943E888" w14:textId="77777777" w:rsidR="005F4293" w:rsidRDefault="005F4293" w:rsidP="005F4293">
      <w:pPr>
        <w:pStyle w:val="LDStandard4"/>
        <w:numPr>
          <w:ilvl w:val="3"/>
          <w:numId w:val="1"/>
        </w:numPr>
        <w:spacing w:after="200"/>
        <w:ind w:left="1418" w:hanging="709"/>
      </w:pPr>
      <w:r>
        <w:t xml:space="preserve">the combination of the </w:t>
      </w:r>
      <w:r w:rsidR="00695985">
        <w:t>Works</w:t>
      </w:r>
      <w:r>
        <w:t xml:space="preserve"> with any other copyright works; or</w:t>
      </w:r>
    </w:p>
    <w:p w14:paraId="5D3C789B" w14:textId="77777777" w:rsidR="005F4293" w:rsidRDefault="005F4293" w:rsidP="005F4293">
      <w:pPr>
        <w:pStyle w:val="LDStandard4"/>
      </w:pPr>
      <w:r>
        <w:t>publication of material or research incorporating the</w:t>
      </w:r>
      <w:r w:rsidR="00695985">
        <w:t xml:space="preserve"> Works</w:t>
      </w:r>
      <w:r>
        <w:t xml:space="preserve">, with the </w:t>
      </w:r>
      <w:r w:rsidR="005C5F68">
        <w:t>Student</w:t>
      </w:r>
      <w:r>
        <w:t>’s name omitted.</w:t>
      </w:r>
    </w:p>
    <w:p w14:paraId="73EBABEC" w14:textId="77777777" w:rsidR="00A65601" w:rsidRDefault="00A65601" w:rsidP="00A65601">
      <w:pPr>
        <w:pStyle w:val="LDStandard2"/>
      </w:pPr>
      <w:bookmarkStart w:id="19" w:name="_Ref250553868"/>
      <w:r>
        <w:t>Confidential Information</w:t>
      </w:r>
      <w:bookmarkEnd w:id="19"/>
    </w:p>
    <w:p w14:paraId="332F5FDE" w14:textId="77777777" w:rsidR="00A65601" w:rsidRDefault="00A65601" w:rsidP="00A65601">
      <w:pPr>
        <w:pStyle w:val="LDStandard3"/>
        <w:keepNext w:val="0"/>
        <w:numPr>
          <w:ilvl w:val="0"/>
          <w:numId w:val="0"/>
        </w:numPr>
        <w:ind w:left="709"/>
      </w:pPr>
      <w:bookmarkStart w:id="20" w:name="_Ref211670949"/>
      <w:r>
        <w:t>The Student:</w:t>
      </w:r>
      <w:bookmarkEnd w:id="20"/>
    </w:p>
    <w:p w14:paraId="3B7D871D" w14:textId="77777777" w:rsidR="00A65601" w:rsidRDefault="00A65601" w:rsidP="00A65601">
      <w:pPr>
        <w:pStyle w:val="LDStandard4"/>
        <w:numPr>
          <w:ilvl w:val="3"/>
          <w:numId w:val="1"/>
        </w:numPr>
      </w:pPr>
      <w:r>
        <w:t>may use Confidential Information of another party solely for the purposes of this agreement;</w:t>
      </w:r>
    </w:p>
    <w:p w14:paraId="59B5379A" w14:textId="77777777" w:rsidR="00A65601" w:rsidRDefault="00A65601" w:rsidP="00A65601">
      <w:pPr>
        <w:pStyle w:val="LDStandard4"/>
        <w:numPr>
          <w:ilvl w:val="3"/>
          <w:numId w:val="1"/>
        </w:numPr>
      </w:pPr>
      <w:r>
        <w:t>must not disclose Confidential Information to any third party without the written consent of UNSW;</w:t>
      </w:r>
    </w:p>
    <w:p w14:paraId="18230782" w14:textId="77777777" w:rsidR="00A65601" w:rsidRDefault="00A65601" w:rsidP="00A65601">
      <w:pPr>
        <w:pStyle w:val="LDStandard4"/>
        <w:numPr>
          <w:ilvl w:val="3"/>
          <w:numId w:val="1"/>
        </w:numPr>
      </w:pPr>
      <w:r>
        <w:t>not copy, in whole or in part, Confidential Information except as is reasonably necessary for the purpose of the Project; and</w:t>
      </w:r>
    </w:p>
    <w:p w14:paraId="12E3C3AC" w14:textId="77777777" w:rsidR="00A65601" w:rsidRDefault="00A65601" w:rsidP="00A65601">
      <w:pPr>
        <w:pStyle w:val="LDStandard4"/>
        <w:numPr>
          <w:ilvl w:val="3"/>
          <w:numId w:val="1"/>
        </w:numPr>
      </w:pPr>
      <w:r>
        <w:t>take precautions to protect Confidential Information to which they obtain access against loss, unauthorised access or misuse.</w:t>
      </w:r>
    </w:p>
    <w:p w14:paraId="46D64EDD" w14:textId="77777777" w:rsidR="005A0E6B" w:rsidRDefault="005A0E6B" w:rsidP="005F4293">
      <w:pPr>
        <w:pStyle w:val="LDStandard2"/>
      </w:pPr>
      <w:r>
        <w:t>Publications</w:t>
      </w:r>
      <w:bookmarkEnd w:id="13"/>
    </w:p>
    <w:p w14:paraId="269C42A9" w14:textId="77777777" w:rsidR="005A0E6B" w:rsidRDefault="00F3269A" w:rsidP="00F3269A">
      <w:pPr>
        <w:pStyle w:val="LDStandard3"/>
      </w:pPr>
      <w:r w:rsidRPr="00F3269A">
        <w:t xml:space="preserve">The Sponsor acknowledges that UNSW has obligations under its governing statues to ensure that </w:t>
      </w:r>
      <w:r>
        <w:t>the Student</w:t>
      </w:r>
      <w:r w:rsidRPr="00F3269A">
        <w:t xml:space="preserve"> </w:t>
      </w:r>
      <w:r>
        <w:t xml:space="preserve">is </w:t>
      </w:r>
      <w:r w:rsidRPr="00F3269A">
        <w:t xml:space="preserve">able to complete the requirements of their candidature and that this obligation extends to submitting a Student’s thesis for examination and depositing in the library a copy of the Student’s complete thesis of work submitted for a higher degree.  Nothing in this agreement affects the operation of </w:t>
      </w:r>
      <w:r w:rsidR="004C4862">
        <w:t>relevant UNSW Policies</w:t>
      </w:r>
      <w:r w:rsidRPr="00F3269A">
        <w:t xml:space="preserve">, or creates any obligations contrary to </w:t>
      </w:r>
      <w:r w:rsidR="004C4862">
        <w:t>UNSW Policies.</w:t>
      </w:r>
    </w:p>
    <w:p w14:paraId="53B62715" w14:textId="77777777" w:rsidR="00F3269A" w:rsidRDefault="006F6D50" w:rsidP="00F3269A">
      <w:pPr>
        <w:pStyle w:val="LDStandard3"/>
      </w:pPr>
      <w:bookmarkStart w:id="21" w:name="_Ref278879627"/>
      <w:bookmarkStart w:id="22" w:name="_Ref250550232"/>
      <w:r>
        <w:t>The Student is entitled to Publish</w:t>
      </w:r>
      <w:r w:rsidR="00F3269A">
        <w:t xml:space="preserve"> the results of the Project. The </w:t>
      </w:r>
      <w:r>
        <w:t>Student</w:t>
      </w:r>
      <w:r w:rsidR="00F3269A">
        <w:t xml:space="preserve"> must give notice of any proposed Publication to </w:t>
      </w:r>
      <w:r>
        <w:t>UNSW and the Sponsor</w:t>
      </w:r>
      <w:r w:rsidR="00F3269A">
        <w:t xml:space="preserve"> at least 30 days before the pr</w:t>
      </w:r>
      <w:r>
        <w:t>oposed submission date for the P</w:t>
      </w:r>
      <w:r w:rsidR="00F3269A">
        <w:t>ublication.</w:t>
      </w:r>
      <w:bookmarkEnd w:id="21"/>
    </w:p>
    <w:p w14:paraId="0E063ABB" w14:textId="77777777" w:rsidR="00F3269A" w:rsidRDefault="006F6D50" w:rsidP="00F3269A">
      <w:pPr>
        <w:pStyle w:val="LDStandard3"/>
      </w:pPr>
      <w:bookmarkStart w:id="23" w:name="_Ref278878235"/>
      <w:r>
        <w:t>UNSW and/or the Sponsor</w:t>
      </w:r>
      <w:r w:rsidR="00F3269A">
        <w:t xml:space="preserve"> may, acting reasonably, within that 30 day period do any one or more of the following:</w:t>
      </w:r>
      <w:bookmarkEnd w:id="23"/>
    </w:p>
    <w:p w14:paraId="2007D334" w14:textId="77777777" w:rsidR="00F3269A" w:rsidRDefault="00F3269A" w:rsidP="00F3269A">
      <w:pPr>
        <w:pStyle w:val="LDStandard4"/>
      </w:pPr>
      <w:r>
        <w:t xml:space="preserve">require the </w:t>
      </w:r>
      <w:r w:rsidR="006F6D50">
        <w:t>Student</w:t>
      </w:r>
      <w:r>
        <w:t xml:space="preserve"> to dela</w:t>
      </w:r>
      <w:r w:rsidR="004C4862">
        <w:t>y Publication for no more than 6</w:t>
      </w:r>
      <w:r>
        <w:t xml:space="preserve">0 days to allow the </w:t>
      </w:r>
      <w:r w:rsidR="006F6D50">
        <w:t xml:space="preserve">relevant </w:t>
      </w:r>
      <w:r>
        <w:t>non-publishing party to file patent applications or take other measures to preserve its proprietary rights; or</w:t>
      </w:r>
    </w:p>
    <w:p w14:paraId="673E3F5D" w14:textId="77777777" w:rsidR="00F3269A" w:rsidRDefault="00F3269A" w:rsidP="00F3269A">
      <w:pPr>
        <w:pStyle w:val="LDStandard4"/>
      </w:pPr>
      <w:r>
        <w:t xml:space="preserve">require the </w:t>
      </w:r>
      <w:r w:rsidR="006F6D50">
        <w:t>Student</w:t>
      </w:r>
      <w:r>
        <w:t xml:space="preserve"> to remove specified Confidential Information from the Publication.</w:t>
      </w:r>
    </w:p>
    <w:p w14:paraId="5A11CBF1" w14:textId="77777777" w:rsidR="005A0E6B" w:rsidRDefault="005A0E6B" w:rsidP="005A0E6B">
      <w:pPr>
        <w:pStyle w:val="LDStandard3"/>
      </w:pPr>
      <w:r>
        <w:t xml:space="preserve">The </w:t>
      </w:r>
      <w:r w:rsidR="005C5F68">
        <w:t>Student</w:t>
      </w:r>
      <w:r>
        <w:t xml:space="preserve"> must acknowledge the financial and other support pr</w:t>
      </w:r>
      <w:r w:rsidR="001132F4">
        <w:t>ovided by the Sponsor in every P</w:t>
      </w:r>
      <w:r>
        <w:t>ublication</w:t>
      </w:r>
      <w:bookmarkEnd w:id="22"/>
      <w:r>
        <w:t>.</w:t>
      </w:r>
    </w:p>
    <w:p w14:paraId="77C9D1BC" w14:textId="77777777" w:rsidR="00091792" w:rsidRPr="00A9300B" w:rsidRDefault="00091792" w:rsidP="00091792">
      <w:pPr>
        <w:pStyle w:val="LDStandard3"/>
        <w:keepNext w:val="0"/>
      </w:pPr>
      <w:r>
        <w:t xml:space="preserve">Upon the reasonable request of the Sponsor, UNSW and the </w:t>
      </w:r>
      <w:r w:rsidR="005C5F68">
        <w:t>Student</w:t>
      </w:r>
      <w:r>
        <w:t xml:space="preserve"> must ensure that no Publications are made for a period not exceeding 12 months after the completion of the Project.</w:t>
      </w:r>
    </w:p>
    <w:p w14:paraId="14801CCD" w14:textId="77777777" w:rsidR="005A0E6B" w:rsidRDefault="005A0E6B" w:rsidP="005A0E6B">
      <w:pPr>
        <w:pStyle w:val="LDStandard2"/>
        <w:numPr>
          <w:ilvl w:val="1"/>
          <w:numId w:val="1"/>
        </w:numPr>
      </w:pPr>
      <w:bookmarkStart w:id="24" w:name="_Toc240446024"/>
      <w:bookmarkStart w:id="25" w:name="_Ref307408487"/>
      <w:bookmarkStart w:id="26" w:name="_Ref250536186"/>
      <w:r>
        <w:t>Insurance</w:t>
      </w:r>
      <w:bookmarkEnd w:id="24"/>
      <w:bookmarkEnd w:id="25"/>
    </w:p>
    <w:p w14:paraId="11DD8F8F" w14:textId="77777777" w:rsidR="005A0E6B" w:rsidRDefault="005A0E6B" w:rsidP="005A0E6B">
      <w:pPr>
        <w:pStyle w:val="LDStandard3"/>
        <w:keepNext w:val="0"/>
        <w:numPr>
          <w:ilvl w:val="2"/>
          <w:numId w:val="1"/>
        </w:numPr>
      </w:pPr>
      <w:bookmarkStart w:id="27" w:name="_Ref211672612"/>
      <w:r>
        <w:t>UNSW and the Sponsor must:</w:t>
      </w:r>
    </w:p>
    <w:p w14:paraId="7BD9256E" w14:textId="77777777" w:rsidR="005A0E6B" w:rsidRDefault="005A0E6B" w:rsidP="005A0E6B">
      <w:pPr>
        <w:pStyle w:val="LDStandard4"/>
        <w:numPr>
          <w:ilvl w:val="3"/>
          <w:numId w:val="1"/>
        </w:numPr>
      </w:pPr>
      <w:r>
        <w:t>maintai</w:t>
      </w:r>
      <w:r w:rsidR="001A60EC">
        <w:t>n adequate insurance protection</w:t>
      </w:r>
      <w:r>
        <w:t xml:space="preserve"> to cover its obligations under this </w:t>
      </w:r>
      <w:r w:rsidR="008C5D1C">
        <w:t>agreement</w:t>
      </w:r>
      <w:r>
        <w:t>; and</w:t>
      </w:r>
    </w:p>
    <w:p w14:paraId="547DEDE9" w14:textId="77777777" w:rsidR="005A0E6B" w:rsidRDefault="005A0E6B" w:rsidP="005A0E6B">
      <w:pPr>
        <w:pStyle w:val="LDStandard4"/>
        <w:numPr>
          <w:ilvl w:val="3"/>
          <w:numId w:val="1"/>
        </w:numPr>
      </w:pPr>
      <w:r>
        <w:lastRenderedPageBreak/>
        <w:t xml:space="preserve">on request, provide evidence </w:t>
      </w:r>
      <w:r w:rsidRPr="00814206">
        <w:t xml:space="preserve">to the other </w:t>
      </w:r>
      <w:r>
        <w:t xml:space="preserve">of the terms and currency of all insurance policies required under this </w:t>
      </w:r>
      <w:r w:rsidR="008C5D1C">
        <w:t>agreement</w:t>
      </w:r>
      <w:r>
        <w:t>.</w:t>
      </w:r>
    </w:p>
    <w:bookmarkEnd w:id="27"/>
    <w:p w14:paraId="7E1CF4B5" w14:textId="77777777" w:rsidR="005A0E6B" w:rsidRDefault="005A0E6B" w:rsidP="005A0E6B">
      <w:pPr>
        <w:pStyle w:val="LDStandard3"/>
      </w:pPr>
      <w:r>
        <w:t xml:space="preserve">A party may act as its own insurer but only to the extent that it will be able to adequately meet its obligations under this </w:t>
      </w:r>
      <w:r w:rsidR="008C5D1C">
        <w:t>agreement</w:t>
      </w:r>
      <w:r>
        <w:t>.</w:t>
      </w:r>
    </w:p>
    <w:p w14:paraId="37E4C7A1" w14:textId="77777777" w:rsidR="00200408" w:rsidRDefault="00200408" w:rsidP="005A0E6B">
      <w:pPr>
        <w:pStyle w:val="LDStandard3"/>
      </w:pPr>
      <w:r>
        <w:t>UNSW must cover the Student under its own insurance policies</w:t>
      </w:r>
      <w:r w:rsidR="001A60EC">
        <w:t xml:space="preserve"> and will be liable for the acts or omission</w:t>
      </w:r>
      <w:r w:rsidR="007461B1">
        <w:t>s</w:t>
      </w:r>
      <w:r w:rsidR="001A60EC">
        <w:t xml:space="preserve"> of the Student, save for acts involving fraud or </w:t>
      </w:r>
      <w:r w:rsidR="004C4862">
        <w:t xml:space="preserve">other </w:t>
      </w:r>
      <w:r w:rsidR="001A60EC">
        <w:t>wilful acts or omissions</w:t>
      </w:r>
      <w:r w:rsidR="007461B1">
        <w:t xml:space="preserve"> causing loss</w:t>
      </w:r>
      <w:r>
        <w:t>.</w:t>
      </w:r>
    </w:p>
    <w:p w14:paraId="5ECB3956" w14:textId="77777777" w:rsidR="005A0E6B" w:rsidRDefault="005A0E6B" w:rsidP="005A0E6B">
      <w:pPr>
        <w:pStyle w:val="LDStandard2"/>
      </w:pPr>
      <w:bookmarkStart w:id="28" w:name="_Ref250553886"/>
      <w:bookmarkEnd w:id="26"/>
      <w:r>
        <w:t>Term and Termination</w:t>
      </w:r>
      <w:bookmarkEnd w:id="28"/>
    </w:p>
    <w:p w14:paraId="35638DE1" w14:textId="77777777" w:rsidR="005A0E6B" w:rsidRDefault="007E2A46" w:rsidP="005A0E6B">
      <w:pPr>
        <w:pStyle w:val="LDStandard3"/>
        <w:keepNext w:val="0"/>
        <w:keepLines/>
      </w:pPr>
      <w:r>
        <w:t>The a</w:t>
      </w:r>
      <w:r w:rsidR="005A0E6B">
        <w:t xml:space="preserve">greement commences on the Commencement Date and continues </w:t>
      </w:r>
      <w:r w:rsidR="003D7DDD">
        <w:t>until the Project is completed in accordance with this agreement</w:t>
      </w:r>
      <w:r>
        <w:t>,</w:t>
      </w:r>
      <w:r w:rsidR="003D7DDD">
        <w:t xml:space="preserve"> unless terminated earlier in accordance with this clause</w:t>
      </w:r>
      <w:r w:rsidR="00167573">
        <w:t xml:space="preserve"> </w:t>
      </w:r>
      <w:r w:rsidR="00B54EB9">
        <w:fldChar w:fldCharType="begin"/>
      </w:r>
      <w:r w:rsidR="00167573">
        <w:instrText xml:space="preserve"> REF _Ref250553886 \r \h </w:instrText>
      </w:r>
      <w:r w:rsidR="00B54EB9">
        <w:fldChar w:fldCharType="separate"/>
      </w:r>
      <w:r w:rsidR="0011623D">
        <w:t>10</w:t>
      </w:r>
      <w:r w:rsidR="00B54EB9">
        <w:fldChar w:fldCharType="end"/>
      </w:r>
      <w:r w:rsidR="005A0E6B">
        <w:t xml:space="preserve">. </w:t>
      </w:r>
    </w:p>
    <w:p w14:paraId="4746D152" w14:textId="77777777" w:rsidR="00C33921" w:rsidRDefault="00C33921" w:rsidP="00C33921">
      <w:pPr>
        <w:pStyle w:val="LDStandard3"/>
      </w:pPr>
      <w:bookmarkStart w:id="29" w:name="_Ref237335035"/>
      <w:r>
        <w:t>A party may terminate this agreement with immediate effect by giving notice to the other party if:</w:t>
      </w:r>
      <w:bookmarkEnd w:id="29"/>
    </w:p>
    <w:p w14:paraId="02D915CD" w14:textId="77777777" w:rsidR="00C33921" w:rsidRDefault="00C33921" w:rsidP="00C33921">
      <w:pPr>
        <w:pStyle w:val="LDStandard4"/>
      </w:pPr>
      <w:r>
        <w:t>that other party breaches any material term of this agreement not capable of remedy; or</w:t>
      </w:r>
    </w:p>
    <w:p w14:paraId="5D26193C" w14:textId="77777777" w:rsidR="00C33921" w:rsidRDefault="00C33921" w:rsidP="00C33921">
      <w:pPr>
        <w:pStyle w:val="LDStandard4"/>
      </w:pPr>
      <w:r>
        <w:t>that other party breaches any material term of this agreement capable of remedy and fails to remedy the breach within 30 days after receiving notice requiring it to do so.</w:t>
      </w:r>
    </w:p>
    <w:p w14:paraId="19A302BF" w14:textId="77777777" w:rsidR="00C33921" w:rsidRDefault="00C33921" w:rsidP="00C33921">
      <w:pPr>
        <w:pStyle w:val="LDStandard3"/>
      </w:pPr>
      <w:bookmarkStart w:id="30" w:name="_Ref240687010"/>
      <w:r>
        <w:t>UNSW may terminate this agreement with immediate effect by giving notice to the Sponsor if any event of insolvency occurs in relation to the Sponsor (whether or not notified) including any step to appoint a receiver, administrator, trustee in bankruptcy or liquidator.</w:t>
      </w:r>
      <w:bookmarkEnd w:id="30"/>
    </w:p>
    <w:p w14:paraId="1DAD0BBE" w14:textId="77777777" w:rsidR="007239F6" w:rsidRDefault="007239F6" w:rsidP="007239F6">
      <w:pPr>
        <w:pStyle w:val="LDStandard2"/>
      </w:pPr>
      <w:bookmarkStart w:id="31" w:name="_Ref307408516"/>
      <w:r>
        <w:t>After termination</w:t>
      </w:r>
      <w:bookmarkEnd w:id="31"/>
    </w:p>
    <w:p w14:paraId="12A82DE6" w14:textId="77777777" w:rsidR="005A0E6B" w:rsidRDefault="005A0E6B" w:rsidP="005A0E6B">
      <w:pPr>
        <w:pStyle w:val="LDStandard3"/>
        <w:keepNext w:val="0"/>
        <w:keepLines/>
      </w:pPr>
      <w:r>
        <w:t xml:space="preserve">On termination: </w:t>
      </w:r>
    </w:p>
    <w:p w14:paraId="58F59B08" w14:textId="77777777" w:rsidR="005A0E6B" w:rsidRDefault="005A0E6B" w:rsidP="005A0E6B">
      <w:pPr>
        <w:pStyle w:val="LDStandard4"/>
        <w:numPr>
          <w:ilvl w:val="3"/>
          <w:numId w:val="1"/>
        </w:numPr>
      </w:pPr>
      <w:r w:rsidRPr="00A340C8">
        <w:t xml:space="preserve">the </w:t>
      </w:r>
      <w:r>
        <w:t>Sponsor</w:t>
      </w:r>
      <w:r w:rsidRPr="00A340C8">
        <w:t xml:space="preserve"> must pay to UNSW all </w:t>
      </w:r>
      <w:r>
        <w:t>unpaid Financial Contributions due to UNSW at the date of termination;</w:t>
      </w:r>
    </w:p>
    <w:p w14:paraId="614970E0" w14:textId="77777777" w:rsidR="004C4862" w:rsidRDefault="004C4862" w:rsidP="005A0E6B">
      <w:pPr>
        <w:pStyle w:val="LDStandard4"/>
        <w:numPr>
          <w:ilvl w:val="3"/>
          <w:numId w:val="1"/>
        </w:numPr>
      </w:pPr>
      <w:r>
        <w:t>the Student and if applicable</w:t>
      </w:r>
      <w:r w:rsidR="00513FAB">
        <w:t>, the Sponsor, must deliver to UNSW the Project Results in their current form;</w:t>
      </w:r>
    </w:p>
    <w:p w14:paraId="597C1B96" w14:textId="77777777" w:rsidR="005A0E6B" w:rsidRDefault="005A0E6B" w:rsidP="005A0E6B">
      <w:pPr>
        <w:pStyle w:val="LDStandard4"/>
        <w:numPr>
          <w:ilvl w:val="3"/>
          <w:numId w:val="1"/>
        </w:numPr>
      </w:pPr>
      <w:r>
        <w:t>if requested by a party (</w:t>
      </w:r>
      <w:r>
        <w:rPr>
          <w:b/>
        </w:rPr>
        <w:t>Requesting Party</w:t>
      </w:r>
      <w:r>
        <w:t>), the other party must return to the Requesting Party all:</w:t>
      </w:r>
    </w:p>
    <w:p w14:paraId="093B3E02" w14:textId="77777777" w:rsidR="005A0E6B" w:rsidRDefault="005A0E6B" w:rsidP="005A0E6B">
      <w:pPr>
        <w:pStyle w:val="LDStandard5"/>
        <w:numPr>
          <w:ilvl w:val="4"/>
          <w:numId w:val="1"/>
        </w:numPr>
      </w:pPr>
      <w:r>
        <w:t>Existing Material of the Requesting Party in the other party’s possession or control; and</w:t>
      </w:r>
    </w:p>
    <w:p w14:paraId="40C69783" w14:textId="77777777" w:rsidR="005A0E6B" w:rsidRDefault="005A0E6B" w:rsidP="005A0E6B">
      <w:pPr>
        <w:pStyle w:val="LDStandard5"/>
        <w:numPr>
          <w:ilvl w:val="4"/>
          <w:numId w:val="1"/>
        </w:numPr>
      </w:pPr>
      <w:r>
        <w:t>Confidential Information of the Requesting Party in material form (including those parts of all notes or records of the other party containing Confidential Information of the Requesting Party) in the other party’s possession or control.</w:t>
      </w:r>
    </w:p>
    <w:p w14:paraId="1DAF4CB1" w14:textId="77777777" w:rsidR="005A0E6B" w:rsidRDefault="005A0E6B" w:rsidP="005A0E6B">
      <w:pPr>
        <w:pStyle w:val="LDStandard3"/>
        <w:keepNext w:val="0"/>
      </w:pPr>
      <w:r>
        <w:t xml:space="preserve">If UNSW terminates this </w:t>
      </w:r>
      <w:r w:rsidR="008C5D1C">
        <w:t>agreement</w:t>
      </w:r>
      <w:r>
        <w:t xml:space="preserve"> under clause </w:t>
      </w:r>
      <w:r w:rsidR="00B54EB9">
        <w:fldChar w:fldCharType="begin"/>
      </w:r>
      <w:r w:rsidR="00167573">
        <w:instrText xml:space="preserve"> REF _Ref237335035 \r \h </w:instrText>
      </w:r>
      <w:r w:rsidR="00B54EB9">
        <w:fldChar w:fldCharType="separate"/>
      </w:r>
      <w:r w:rsidR="0011623D">
        <w:t>10.2</w:t>
      </w:r>
      <w:r w:rsidR="00B54EB9">
        <w:fldChar w:fldCharType="end"/>
      </w:r>
      <w:r w:rsidR="007461B1">
        <w:t xml:space="preserve"> due to the default or insolvency of the Sponsor,</w:t>
      </w:r>
      <w:r>
        <w:t xml:space="preserve"> then the Sponsor must pay UNSW any reasonable costs incurred by UNSW directly attributa</w:t>
      </w:r>
      <w:r w:rsidR="00167573">
        <w:t>ble to the termination of this a</w:t>
      </w:r>
      <w:r>
        <w:t>greement.</w:t>
      </w:r>
    </w:p>
    <w:p w14:paraId="691DDC71" w14:textId="77777777" w:rsidR="005A0E6B" w:rsidRPr="003F3CE9" w:rsidRDefault="005A0E6B" w:rsidP="005A0E6B">
      <w:pPr>
        <w:pStyle w:val="LDStandard3"/>
        <w:keepNext w:val="0"/>
        <w:keepLines/>
      </w:pPr>
      <w:r w:rsidRPr="003F3CE9">
        <w:t>Clauses </w:t>
      </w:r>
      <w:r w:rsidR="00B54EB9">
        <w:fldChar w:fldCharType="begin"/>
      </w:r>
      <w:r w:rsidR="007461B1">
        <w:instrText xml:space="preserve"> REF _Ref307408435 \r \h </w:instrText>
      </w:r>
      <w:r w:rsidR="00B54EB9">
        <w:fldChar w:fldCharType="separate"/>
      </w:r>
      <w:r w:rsidR="0011623D">
        <w:t>3.3</w:t>
      </w:r>
      <w:r w:rsidR="00B54EB9">
        <w:fldChar w:fldCharType="end"/>
      </w:r>
      <w:r w:rsidR="007461B1">
        <w:t xml:space="preserve">, </w:t>
      </w:r>
      <w:r w:rsidR="00B54EB9">
        <w:fldChar w:fldCharType="begin"/>
      </w:r>
      <w:r w:rsidR="007461B1">
        <w:instrText xml:space="preserve"> REF _Ref307331583 \r \h </w:instrText>
      </w:r>
      <w:r w:rsidR="00B54EB9">
        <w:fldChar w:fldCharType="separate"/>
      </w:r>
      <w:r w:rsidR="0011623D">
        <w:t>6</w:t>
      </w:r>
      <w:r w:rsidR="00B54EB9">
        <w:fldChar w:fldCharType="end"/>
      </w:r>
      <w:r w:rsidR="007461B1">
        <w:t xml:space="preserve"> - </w:t>
      </w:r>
      <w:r w:rsidR="00B54EB9">
        <w:fldChar w:fldCharType="begin"/>
      </w:r>
      <w:r w:rsidR="007461B1">
        <w:instrText xml:space="preserve"> REF _Ref307408487 \r \h </w:instrText>
      </w:r>
      <w:r w:rsidR="00B54EB9">
        <w:fldChar w:fldCharType="separate"/>
      </w:r>
      <w:r w:rsidR="0011623D">
        <w:t>9</w:t>
      </w:r>
      <w:r w:rsidR="00B54EB9">
        <w:fldChar w:fldCharType="end"/>
      </w:r>
      <w:r w:rsidR="00A215FB">
        <w:t xml:space="preserve">, this clause </w:t>
      </w:r>
      <w:r w:rsidR="00B54EB9">
        <w:fldChar w:fldCharType="begin"/>
      </w:r>
      <w:r w:rsidR="00A215FB">
        <w:instrText xml:space="preserve"> REF _Ref307408516 \r \h </w:instrText>
      </w:r>
      <w:r w:rsidR="00B54EB9">
        <w:fldChar w:fldCharType="separate"/>
      </w:r>
      <w:r w:rsidR="0011623D">
        <w:t>11</w:t>
      </w:r>
      <w:r w:rsidR="00B54EB9">
        <w:fldChar w:fldCharType="end"/>
      </w:r>
      <w:r w:rsidRPr="003F3CE9">
        <w:t xml:space="preserve"> </w:t>
      </w:r>
      <w:r w:rsidR="00A215FB">
        <w:t>and all clauses required to give them effect</w:t>
      </w:r>
      <w:r w:rsidR="00D06942">
        <w:t xml:space="preserve"> </w:t>
      </w:r>
      <w:r w:rsidRPr="003F3CE9">
        <w:t xml:space="preserve">survive the expiration or termination of this </w:t>
      </w:r>
      <w:r w:rsidR="008C5D1C">
        <w:t>agreement</w:t>
      </w:r>
      <w:r w:rsidRPr="003F3CE9">
        <w:t>.</w:t>
      </w:r>
    </w:p>
    <w:p w14:paraId="399ED975" w14:textId="77777777" w:rsidR="00513FAB" w:rsidRPr="004A3626" w:rsidRDefault="00513FAB" w:rsidP="00513FAB">
      <w:pPr>
        <w:pStyle w:val="LDStandard2"/>
      </w:pPr>
      <w:bookmarkStart w:id="32" w:name="_Toc340380694"/>
      <w:bookmarkStart w:id="33" w:name="_Toc341854353"/>
      <w:bookmarkStart w:id="34" w:name="_Toc350142387"/>
      <w:bookmarkStart w:id="35" w:name="_Toc410200433"/>
      <w:bookmarkStart w:id="36" w:name="_Toc498161083"/>
      <w:bookmarkStart w:id="37" w:name="_Toc513431687"/>
      <w:bookmarkStart w:id="38" w:name="_Toc513527742"/>
      <w:bookmarkStart w:id="39" w:name="_Ref109802174"/>
      <w:bookmarkStart w:id="40" w:name="_Toc114649437"/>
      <w:bookmarkStart w:id="41" w:name="_Toc119139501"/>
      <w:bookmarkStart w:id="42" w:name="_Toc120611851"/>
      <w:bookmarkStart w:id="43" w:name="_Toc123704904"/>
      <w:bookmarkStart w:id="44" w:name="_Toc126990047"/>
      <w:bookmarkStart w:id="45" w:name="_Ref139707997"/>
      <w:bookmarkStart w:id="46" w:name="_Toc142277892"/>
      <w:bookmarkStart w:id="47" w:name="_Toc161561587"/>
      <w:bookmarkStart w:id="48" w:name="_Toc161572963"/>
      <w:bookmarkStart w:id="49" w:name="_Toc161652201"/>
      <w:bookmarkStart w:id="50" w:name="_Toc201551628"/>
      <w:bookmarkStart w:id="51" w:name="_Toc240446031"/>
      <w:bookmarkStart w:id="52" w:name="_Ref251238747"/>
      <w:r w:rsidRPr="004A3626">
        <w:lastRenderedPageBreak/>
        <w:t>No waiver</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E092164" w14:textId="77777777" w:rsidR="00513FAB" w:rsidRPr="004A3626" w:rsidRDefault="00513FAB" w:rsidP="00513FAB">
      <w:pPr>
        <w:pStyle w:val="LDStandard3"/>
        <w:keepNext w:val="0"/>
      </w:pPr>
      <w:bookmarkStart w:id="53" w:name="_Toc340380695"/>
      <w:bookmarkStart w:id="54" w:name="_Toc341854354"/>
      <w:bookmarkStart w:id="55" w:name="_Toc350142388"/>
      <w:bookmarkStart w:id="56" w:name="_Toc410200434"/>
      <w:bookmarkStart w:id="57" w:name="_Toc498161084"/>
      <w:bookmarkStart w:id="58" w:name="_Toc513431688"/>
      <w:bookmarkStart w:id="59" w:name="_Toc513527743"/>
      <w:bookmarkStart w:id="60" w:name="_Toc114649438"/>
      <w:bookmarkStart w:id="61" w:name="_Toc119139502"/>
      <w:bookmarkStart w:id="62" w:name="_Toc120611852"/>
      <w:r w:rsidRPr="004A3626">
        <w:t xml:space="preserve">A party’s agreement to waive a right or entitlement under this </w:t>
      </w:r>
      <w:r>
        <w:t>agreement</w:t>
      </w:r>
      <w:r w:rsidRPr="004A3626">
        <w:t xml:space="preserve"> is only effective if that party gives written notice of that waiver to the party seeking the benefit of the waiver.</w:t>
      </w:r>
    </w:p>
    <w:p w14:paraId="5F52C288" w14:textId="77777777" w:rsidR="00513FAB" w:rsidRPr="004A3626" w:rsidRDefault="00513FAB" w:rsidP="00513FAB">
      <w:pPr>
        <w:pStyle w:val="LDStandard3"/>
        <w:keepNext w:val="0"/>
      </w:pPr>
      <w:bookmarkStart w:id="63" w:name="_Ref109802181"/>
      <w:r w:rsidRPr="004A3626">
        <w:t xml:space="preserve">Waiver by a party of anything that another party must do under this </w:t>
      </w:r>
      <w:r>
        <w:t>agreement</w:t>
      </w:r>
      <w:r w:rsidRPr="004A3626">
        <w:t xml:space="preserve"> is not a waiver of any other right or entitlement under this </w:t>
      </w:r>
      <w:r>
        <w:t>agreement</w:t>
      </w:r>
      <w:r w:rsidRPr="004A3626">
        <w:t>.</w:t>
      </w:r>
      <w:bookmarkEnd w:id="63"/>
    </w:p>
    <w:p w14:paraId="04FDC702" w14:textId="77777777" w:rsidR="00513FAB" w:rsidRPr="004A3626" w:rsidRDefault="00513FAB" w:rsidP="00513FAB">
      <w:pPr>
        <w:pStyle w:val="LDStandard3"/>
        <w:keepNext w:val="0"/>
      </w:pPr>
      <w:r w:rsidRPr="004A3626">
        <w:t xml:space="preserve">A failure or delay in exercising a right arising from a breach of this </w:t>
      </w:r>
      <w:r>
        <w:t>agreement</w:t>
      </w:r>
      <w:r w:rsidRPr="004A3626">
        <w:t xml:space="preserve"> is not a waiver of that right.</w:t>
      </w:r>
    </w:p>
    <w:p w14:paraId="16C844E9" w14:textId="77777777" w:rsidR="005A0E6B" w:rsidRDefault="005A0E6B" w:rsidP="005A0E6B">
      <w:pPr>
        <w:pStyle w:val="LDStandard2"/>
      </w:pPr>
      <w:bookmarkStart w:id="64" w:name="_Ref307489695"/>
      <w:bookmarkEnd w:id="53"/>
      <w:bookmarkEnd w:id="54"/>
      <w:bookmarkEnd w:id="55"/>
      <w:bookmarkEnd w:id="56"/>
      <w:bookmarkEnd w:id="57"/>
      <w:bookmarkEnd w:id="58"/>
      <w:bookmarkEnd w:id="59"/>
      <w:bookmarkEnd w:id="60"/>
      <w:bookmarkEnd w:id="61"/>
      <w:bookmarkEnd w:id="62"/>
      <w:r>
        <w:t>Notices</w:t>
      </w:r>
      <w:bookmarkEnd w:id="52"/>
      <w:bookmarkEnd w:id="64"/>
    </w:p>
    <w:p w14:paraId="1C08666E" w14:textId="77777777" w:rsidR="005A0E6B" w:rsidRDefault="005A0E6B" w:rsidP="008C5D1C">
      <w:pPr>
        <w:pStyle w:val="LDStandard3"/>
        <w:keepNext w:val="0"/>
      </w:pPr>
      <w:bookmarkStart w:id="65" w:name="_Ref222192559"/>
      <w:r>
        <w:t xml:space="preserve">A party notifying or giving notice under this </w:t>
      </w:r>
      <w:r w:rsidR="008C5D1C">
        <w:t>agreement</w:t>
      </w:r>
      <w:r>
        <w:t xml:space="preserve"> must notify:</w:t>
      </w:r>
      <w:bookmarkEnd w:id="65"/>
    </w:p>
    <w:p w14:paraId="094E3DE4" w14:textId="77777777" w:rsidR="005A0E6B" w:rsidRDefault="005A0E6B" w:rsidP="008C5D1C">
      <w:pPr>
        <w:pStyle w:val="LDStandard4"/>
      </w:pPr>
      <w:r>
        <w:t>in writing;</w:t>
      </w:r>
    </w:p>
    <w:p w14:paraId="19A90296" w14:textId="77777777" w:rsidR="005A0E6B" w:rsidRDefault="005A0E6B" w:rsidP="008C5D1C">
      <w:pPr>
        <w:pStyle w:val="LDStandard4"/>
      </w:pPr>
      <w:r>
        <w:t>addressed to the address of the recipient specified in the Contract Details or as varied by notice given in accordance with this clause; and</w:t>
      </w:r>
    </w:p>
    <w:p w14:paraId="03D4F529" w14:textId="77777777" w:rsidR="005A0E6B" w:rsidRDefault="005A0E6B" w:rsidP="008C5D1C">
      <w:pPr>
        <w:pStyle w:val="LDStandard4"/>
      </w:pPr>
      <w:r>
        <w:t>left at or sent by post or facsimile to that address.</w:t>
      </w:r>
    </w:p>
    <w:p w14:paraId="1BCDD002" w14:textId="77777777" w:rsidR="005A0E6B" w:rsidRDefault="005A0E6B" w:rsidP="008C5D1C">
      <w:pPr>
        <w:pStyle w:val="LDStandard3"/>
        <w:keepNext w:val="0"/>
      </w:pPr>
      <w:r>
        <w:t xml:space="preserve">A notice given in accordance with clause </w:t>
      </w:r>
      <w:r w:rsidR="00B54EB9">
        <w:fldChar w:fldCharType="begin"/>
      </w:r>
      <w:r w:rsidR="003F23F7">
        <w:instrText xml:space="preserve"> REF _Ref222192559 \w \h </w:instrText>
      </w:r>
      <w:r w:rsidR="00B54EB9">
        <w:fldChar w:fldCharType="separate"/>
      </w:r>
      <w:r w:rsidR="0011623D">
        <w:t>13.1</w:t>
      </w:r>
      <w:r w:rsidR="00B54EB9">
        <w:fldChar w:fldCharType="end"/>
      </w:r>
      <w:r>
        <w:t xml:space="preserve"> will be taken to have been received:</w:t>
      </w:r>
    </w:p>
    <w:p w14:paraId="41B19359" w14:textId="77777777" w:rsidR="005A0E6B" w:rsidRDefault="005A0E6B" w:rsidP="008C5D1C">
      <w:pPr>
        <w:pStyle w:val="LDStandard4"/>
      </w:pPr>
      <w:r>
        <w:t>if delivered by hand to the recipient's address, on the date of delivery;</w:t>
      </w:r>
    </w:p>
    <w:p w14:paraId="546EA721" w14:textId="77777777" w:rsidR="005A0E6B" w:rsidRDefault="005A0E6B" w:rsidP="008C5D1C">
      <w:pPr>
        <w:pStyle w:val="LDStandard4"/>
      </w:pPr>
      <w:r>
        <w:t>if sent by post, 3 working days after the posting</w:t>
      </w:r>
      <w:r w:rsidR="00915DF9">
        <w:t xml:space="preserve"> (or 7 days after posting if posted to or from a place outside Australia)</w:t>
      </w:r>
      <w:r>
        <w:t>; and</w:t>
      </w:r>
    </w:p>
    <w:p w14:paraId="340E891C" w14:textId="77777777" w:rsidR="005A0E6B" w:rsidRDefault="00915DF9" w:rsidP="008C5D1C">
      <w:pPr>
        <w:pStyle w:val="LDStandard4"/>
      </w:pPr>
      <w:r w:rsidRPr="00915DF9">
        <w:t>if sent by facsimile, when the sender’s facsimile system generates a message confirming successful transmission of the total number of pages of the notice, unless within 8 business hours after that transmission, the recipient informs the sender that it has not received the entire notice.</w:t>
      </w:r>
      <w:r w:rsidR="005A0E6B">
        <w:t>.</w:t>
      </w:r>
    </w:p>
    <w:p w14:paraId="2CAED522" w14:textId="77777777" w:rsidR="005A0E6B" w:rsidRDefault="005A0E6B" w:rsidP="005A0E6B">
      <w:pPr>
        <w:pStyle w:val="LDStandard2"/>
      </w:pPr>
      <w:r>
        <w:t>General</w:t>
      </w:r>
    </w:p>
    <w:p w14:paraId="4A334AA6" w14:textId="77777777" w:rsidR="007401AB" w:rsidRDefault="007401AB" w:rsidP="008C5D1C">
      <w:pPr>
        <w:pStyle w:val="LDStandard3"/>
        <w:keepNext w:val="0"/>
      </w:pPr>
      <w:bookmarkStart w:id="66" w:name="_Toc237315582"/>
      <w:bookmarkStart w:id="67" w:name="_Toc237336243"/>
      <w:r>
        <w:t>This agreement may only be varied in writing by the parties.</w:t>
      </w:r>
    </w:p>
    <w:p w14:paraId="2CC39F38" w14:textId="77777777" w:rsidR="007401AB" w:rsidRDefault="007401AB" w:rsidP="008C5D1C">
      <w:pPr>
        <w:pStyle w:val="LDStandard3"/>
        <w:keepNext w:val="0"/>
      </w:pPr>
      <w:r>
        <w:t>A party must not assign its rights or obligations under this agreement without the prior written consent of the other party except that UNSW may assign its rights and obligations under this agreement to NSi by notice in writing to the Sponsor.</w:t>
      </w:r>
    </w:p>
    <w:p w14:paraId="67BFE3CF" w14:textId="77777777" w:rsidR="007401AB" w:rsidRDefault="007401AB" w:rsidP="008C5D1C">
      <w:pPr>
        <w:pStyle w:val="LDStandard3"/>
        <w:keepNext w:val="0"/>
      </w:pPr>
      <w:r>
        <w:t>This agreement constitutes the entire agreement between the parties in relation to its subject matter and supersedes any previous agreement of the parties, or any other communication or representation made, in relation to its subject matter.</w:t>
      </w:r>
    </w:p>
    <w:p w14:paraId="47936C71" w14:textId="77777777" w:rsidR="007401AB" w:rsidRDefault="007401AB" w:rsidP="008C5D1C">
      <w:pPr>
        <w:pStyle w:val="LDStandard3"/>
        <w:keepNext w:val="0"/>
      </w:pPr>
      <w:r>
        <w:t>If a provision of this agreement is invalid, illegal or unenforceable, then to the extent of the invalidity, illegality or unenforceability, that provision must be ignored in the interpretation of this agreement.  All other provisions of this agreement remain in full force and effect.</w:t>
      </w:r>
    </w:p>
    <w:bookmarkEnd w:id="66"/>
    <w:bookmarkEnd w:id="67"/>
    <w:p w14:paraId="7DB408A2" w14:textId="77777777" w:rsidR="005A0E6B" w:rsidRDefault="005A0E6B" w:rsidP="008C5D1C">
      <w:pPr>
        <w:pStyle w:val="LDStandard3"/>
        <w:keepNext w:val="0"/>
      </w:pPr>
      <w:r>
        <w:t xml:space="preserve">Each party must do or cause to be done all acts and things necessary or desirable to give effect to this </w:t>
      </w:r>
      <w:r w:rsidR="008C5D1C">
        <w:t>agreement</w:t>
      </w:r>
      <w:r>
        <w:t xml:space="preserve"> and each party must refrain from doing all acts and things that could hinder performance by any party of this </w:t>
      </w:r>
      <w:r w:rsidR="008C5D1C">
        <w:t>agreement</w:t>
      </w:r>
      <w:r>
        <w:t>.</w:t>
      </w:r>
    </w:p>
    <w:p w14:paraId="7EBC2A08" w14:textId="77777777" w:rsidR="007401AB" w:rsidRDefault="007401AB" w:rsidP="008C5D1C">
      <w:pPr>
        <w:pStyle w:val="LDStandard3"/>
        <w:keepNext w:val="0"/>
      </w:pPr>
      <w:r>
        <w:t>A party may execute this agreement by signing a counterpart.  All counterparts constitute one document when taken together.</w:t>
      </w:r>
      <w:r w:rsidRPr="000A722B">
        <w:t xml:space="preserve"> </w:t>
      </w:r>
      <w:r>
        <w:t xml:space="preserve"> A signed copy of this agreement made by photocopy, facsimile or PDF Adobe format will be considered an original and execution of this agreement will have occurred when each party holds such copy signed by the other party or parties to this agreement.</w:t>
      </w:r>
    </w:p>
    <w:p w14:paraId="13A5666D" w14:textId="77777777" w:rsidR="007401AB" w:rsidRDefault="007401AB" w:rsidP="008C5D1C">
      <w:pPr>
        <w:pStyle w:val="LDStandard3"/>
        <w:keepNext w:val="0"/>
      </w:pPr>
      <w:r>
        <w:lastRenderedPageBreak/>
        <w:t>Nothing in this agreement creates a relationship of employer and employee, principal and agent, or partnership between the parties.  A party has no authority to act for any other party or to create or assume a responsibility for an obligation of any other party.</w:t>
      </w:r>
    </w:p>
    <w:p w14:paraId="4B571E44" w14:textId="77777777" w:rsidR="007401AB" w:rsidRDefault="007401AB" w:rsidP="008C5D1C">
      <w:pPr>
        <w:pStyle w:val="LDStandard3"/>
        <w:keepNext w:val="0"/>
      </w:pPr>
      <w:r>
        <w:t>Each party must:</w:t>
      </w:r>
    </w:p>
    <w:p w14:paraId="6830F928" w14:textId="77777777" w:rsidR="007401AB" w:rsidRDefault="007401AB" w:rsidP="008C5D1C">
      <w:pPr>
        <w:pStyle w:val="LDStandard4"/>
      </w:pPr>
      <w:r>
        <w:t>do or cause to be done all acts and things necessary or desirable to give effect to; and</w:t>
      </w:r>
    </w:p>
    <w:p w14:paraId="39D3674C" w14:textId="77777777" w:rsidR="007401AB" w:rsidRDefault="007401AB" w:rsidP="008C5D1C">
      <w:pPr>
        <w:pStyle w:val="LDStandard4"/>
      </w:pPr>
      <w:r>
        <w:t>refrain from doing all acts and things that could hinder performance by any party of,</w:t>
      </w:r>
    </w:p>
    <w:p w14:paraId="7E2E9A6F" w14:textId="77777777" w:rsidR="007401AB" w:rsidRDefault="007401AB" w:rsidP="008C5D1C">
      <w:pPr>
        <w:pStyle w:val="LDStandard4"/>
        <w:numPr>
          <w:ilvl w:val="0"/>
          <w:numId w:val="0"/>
        </w:numPr>
        <w:ind w:left="709"/>
      </w:pPr>
      <w:r>
        <w:t>this agreement.</w:t>
      </w:r>
    </w:p>
    <w:p w14:paraId="5CE78DA2" w14:textId="77777777" w:rsidR="007401AB" w:rsidRDefault="007401AB" w:rsidP="008C5D1C">
      <w:pPr>
        <w:pStyle w:val="LDStandard3"/>
        <w:keepNext w:val="0"/>
      </w:pPr>
      <w:r>
        <w:t xml:space="preserve">This agreement is governed by and must be construed in accordance with the laws of </w:t>
      </w:r>
      <w:smartTag w:uri="urn:schemas-microsoft-com:office:smarttags" w:element="State">
        <w:smartTag w:uri="urn:schemas-microsoft-com:office:smarttags" w:element="country-region">
          <w:r>
            <w:t>New South Wales</w:t>
          </w:r>
        </w:smartTag>
      </w:smartTag>
      <w:r>
        <w:t>.  Each party:</w:t>
      </w:r>
    </w:p>
    <w:p w14:paraId="3A315CB0" w14:textId="77777777" w:rsidR="007401AB" w:rsidRDefault="007401AB" w:rsidP="008C5D1C">
      <w:pPr>
        <w:pStyle w:val="LDStandard4"/>
      </w:pPr>
      <w:r>
        <w:t>irrevocably and unconditionally submits to the non-exclusive jurisdiction of the courts of New South Wales and all courts that have jurisdiction to hear appeals from them; and</w:t>
      </w:r>
    </w:p>
    <w:p w14:paraId="12BDA7CD" w14:textId="77777777" w:rsidR="007401AB" w:rsidRDefault="007401AB" w:rsidP="008C5D1C">
      <w:pPr>
        <w:pStyle w:val="LDStandard4"/>
      </w:pPr>
      <w:r>
        <w:t>waives any right to object to proceedings being brought in those courts for any reason.</w:t>
      </w:r>
    </w:p>
    <w:p w14:paraId="10DB317A" w14:textId="77777777" w:rsidR="005A0E6B" w:rsidRDefault="005A0E6B" w:rsidP="005A0E6B">
      <w:pPr>
        <w:pStyle w:val="LDStandard2"/>
      </w:pPr>
      <w:r>
        <w:t>Definitions and interpretation</w:t>
      </w:r>
    </w:p>
    <w:p w14:paraId="4405CC2B" w14:textId="77777777" w:rsidR="005A0E6B" w:rsidRDefault="005A0E6B" w:rsidP="005A0E6B">
      <w:pPr>
        <w:pStyle w:val="LDStandard3"/>
      </w:pPr>
      <w:r>
        <w:t xml:space="preserve">In this </w:t>
      </w:r>
      <w:r w:rsidR="008C5D1C">
        <w:t>agreement</w:t>
      </w:r>
      <w:r>
        <w:t>, unless the context requires otherwise:</w:t>
      </w:r>
    </w:p>
    <w:p w14:paraId="2D7665F7" w14:textId="77777777" w:rsidR="000F285D" w:rsidRDefault="000F285D" w:rsidP="005A0E6B">
      <w:pPr>
        <w:pStyle w:val="LDStandardBodyText"/>
        <w:ind w:left="709"/>
      </w:pPr>
      <w:r>
        <w:rPr>
          <w:b/>
          <w:bCs/>
        </w:rPr>
        <w:t xml:space="preserve">Commercialisation </w:t>
      </w:r>
      <w:r>
        <w:t xml:space="preserve">in relation to Project Intellectual Property, means to manufacture, sell, hire or otherwise exploit a product or process, or to provide a service, incorporating the Project Intellectual Property, or to license Project Intellectual Property to any third party to do any of those things; </w:t>
      </w:r>
    </w:p>
    <w:p w14:paraId="32326E20" w14:textId="77777777" w:rsidR="005A0E6B" w:rsidRDefault="005A0E6B" w:rsidP="005A0E6B">
      <w:pPr>
        <w:pStyle w:val="LDStandardBodyText"/>
        <w:ind w:left="709"/>
      </w:pPr>
      <w:r w:rsidRPr="000062D3">
        <w:rPr>
          <w:b/>
        </w:rPr>
        <w:t>Confidential Information</w:t>
      </w:r>
      <w:r>
        <w:t xml:space="preserve"> means all know how, financial information and other commercially valuable information in whatever form including unpatented inventions, trade secrets, formulae, graphs, drawings, designs, biological materials, samples, devices, models and other materials of whatever description which a party claims is confidential to itself and over which it has full control and includes all other such information that may be in the possession of a party’s employees or management.  Information is not confidential if:</w:t>
      </w:r>
    </w:p>
    <w:p w14:paraId="53B7A0B5" w14:textId="77777777" w:rsidR="005A0E6B" w:rsidRDefault="005A0E6B" w:rsidP="005A0E6B">
      <w:pPr>
        <w:pStyle w:val="LDStandard4"/>
        <w:numPr>
          <w:ilvl w:val="3"/>
          <w:numId w:val="1"/>
        </w:numPr>
      </w:pPr>
      <w:r>
        <w:t>it is or becomes part of the public domain unless it came into the public domain by a breach of confidentiality;</w:t>
      </w:r>
    </w:p>
    <w:p w14:paraId="469D2CD9" w14:textId="77777777" w:rsidR="005A0E6B" w:rsidRDefault="005A0E6B" w:rsidP="005A0E6B">
      <w:pPr>
        <w:pStyle w:val="LDStandard4"/>
        <w:numPr>
          <w:ilvl w:val="3"/>
          <w:numId w:val="1"/>
        </w:numPr>
      </w:pPr>
      <w:r>
        <w:t>it is obtained lawfully from a third party without any breach of confidentiality;</w:t>
      </w:r>
    </w:p>
    <w:p w14:paraId="16CE6CA8" w14:textId="77777777" w:rsidR="005A0E6B" w:rsidRDefault="005A0E6B" w:rsidP="005A0E6B">
      <w:pPr>
        <w:pStyle w:val="LDStandard4"/>
        <w:numPr>
          <w:ilvl w:val="3"/>
          <w:numId w:val="1"/>
        </w:numPr>
      </w:pPr>
      <w:r>
        <w:t xml:space="preserve">it is already known by the recipient party (as shown by its written records) before the date of disclosure to it; </w:t>
      </w:r>
    </w:p>
    <w:p w14:paraId="082B2B1F" w14:textId="77777777" w:rsidR="005A0E6B" w:rsidRDefault="005A0E6B" w:rsidP="005A0E6B">
      <w:pPr>
        <w:pStyle w:val="LDStandard4"/>
        <w:numPr>
          <w:ilvl w:val="3"/>
          <w:numId w:val="1"/>
        </w:numPr>
      </w:pPr>
      <w:r>
        <w:t xml:space="preserve">it is independently developed by an employee of the recipient party who has no knowledge of the disclosure under this </w:t>
      </w:r>
      <w:r w:rsidR="008C5D1C">
        <w:t>agreement</w:t>
      </w:r>
      <w:r>
        <w:t xml:space="preserve">; </w:t>
      </w:r>
    </w:p>
    <w:p w14:paraId="7B21FFAD" w14:textId="77777777" w:rsidR="005A0E6B" w:rsidRDefault="005A0E6B" w:rsidP="005A0E6B">
      <w:pPr>
        <w:pStyle w:val="LDStandard4"/>
        <w:numPr>
          <w:ilvl w:val="3"/>
          <w:numId w:val="1"/>
        </w:numPr>
      </w:pPr>
      <w:r>
        <w:t>required to be disclosed by a court, rule or governmental law or regulation, or the rules of any stock exchange, provided that the party making the disclosure provides prompt notice to the other party of any such requirement; or</w:t>
      </w:r>
    </w:p>
    <w:p w14:paraId="625A919F" w14:textId="77777777" w:rsidR="005A0E6B" w:rsidRDefault="005A0E6B" w:rsidP="005A0E6B">
      <w:pPr>
        <w:pStyle w:val="LDStandard4"/>
        <w:numPr>
          <w:ilvl w:val="3"/>
          <w:numId w:val="1"/>
        </w:numPr>
      </w:pPr>
      <w:r>
        <w:t xml:space="preserve">it is required to be disclosed pursuant to this </w:t>
      </w:r>
      <w:r w:rsidR="008C5D1C">
        <w:t>agreement</w:t>
      </w:r>
      <w:r>
        <w:t>;</w:t>
      </w:r>
    </w:p>
    <w:p w14:paraId="479171AE" w14:textId="77777777" w:rsidR="001F104C" w:rsidRPr="001F104C" w:rsidRDefault="001F104C" w:rsidP="005A0E6B">
      <w:pPr>
        <w:pStyle w:val="LDStandardBodyText"/>
        <w:ind w:left="709"/>
      </w:pPr>
      <w:r>
        <w:rPr>
          <w:b/>
        </w:rPr>
        <w:t>Contributions</w:t>
      </w:r>
      <w:r>
        <w:t xml:space="preserve"> means the in-kind and financial contributions to the Project by the Sponsor as specified in the Details;</w:t>
      </w:r>
    </w:p>
    <w:p w14:paraId="31C2EFC9" w14:textId="77777777" w:rsidR="005A0E6B" w:rsidRDefault="005A0E6B" w:rsidP="005A0E6B">
      <w:pPr>
        <w:pStyle w:val="LDStandardBodyText"/>
        <w:ind w:left="709"/>
      </w:pPr>
      <w:r>
        <w:rPr>
          <w:b/>
        </w:rPr>
        <w:lastRenderedPageBreak/>
        <w:t>Existing Material</w:t>
      </w:r>
      <w:r>
        <w:t xml:space="preserve"> of a party means all Material provided by one party to another party for the purposes of this </w:t>
      </w:r>
      <w:r w:rsidR="008C5D1C">
        <w:t>agreement</w:t>
      </w:r>
      <w:r>
        <w:t xml:space="preserve"> that is:</w:t>
      </w:r>
    </w:p>
    <w:p w14:paraId="1E75C81D" w14:textId="77777777" w:rsidR="005A0E6B" w:rsidRDefault="005A0E6B" w:rsidP="005A0E6B">
      <w:pPr>
        <w:pStyle w:val="LDStandard4"/>
        <w:numPr>
          <w:ilvl w:val="3"/>
          <w:numId w:val="17"/>
        </w:numPr>
      </w:pPr>
      <w:r>
        <w:t xml:space="preserve">in existence prior to commencement of this </w:t>
      </w:r>
      <w:r w:rsidR="008C5D1C">
        <w:t>agreement</w:t>
      </w:r>
      <w:r>
        <w:t>; or</w:t>
      </w:r>
    </w:p>
    <w:p w14:paraId="278ACF10" w14:textId="77777777" w:rsidR="005A0E6B" w:rsidRDefault="005A0E6B" w:rsidP="005A0E6B">
      <w:pPr>
        <w:pStyle w:val="LDStandard4"/>
        <w:numPr>
          <w:ilvl w:val="3"/>
          <w:numId w:val="1"/>
        </w:numPr>
      </w:pPr>
      <w:r>
        <w:t xml:space="preserve">independently developed by any person outside the Project or this </w:t>
      </w:r>
      <w:r w:rsidR="008C5D1C">
        <w:t>agreement</w:t>
      </w:r>
      <w:r>
        <w:t>;</w:t>
      </w:r>
    </w:p>
    <w:p w14:paraId="13365A14" w14:textId="77777777" w:rsidR="005A0E6B" w:rsidRDefault="005A0E6B" w:rsidP="005A0E6B">
      <w:pPr>
        <w:pStyle w:val="LDStandard4"/>
        <w:numPr>
          <w:ilvl w:val="0"/>
          <w:numId w:val="0"/>
        </w:numPr>
        <w:ind w:left="709"/>
      </w:pPr>
      <w:r w:rsidRPr="00C00FE6">
        <w:rPr>
          <w:b/>
        </w:rPr>
        <w:t>Intellectual Property</w:t>
      </w:r>
      <w:r w:rsidR="000F285D">
        <w:rPr>
          <w:b/>
        </w:rPr>
        <w:t xml:space="preserve"> Rights</w:t>
      </w:r>
      <w:r w:rsidRPr="00C00FE6">
        <w:rPr>
          <w:b/>
        </w:rPr>
        <w:t xml:space="preserve"> </w:t>
      </w:r>
      <w:r>
        <w:t>means all rights resulting from intellectual activity whether capable of protection by statute, common law or in equity and including copyright, discoveries, inventions, patent rights, registered and unregistered trade marks, design rights, circuit layouts, plant varieties, confidential information and all rights and interests of a like nature, together with any and all documentation relating to such rights and interests;</w:t>
      </w:r>
    </w:p>
    <w:p w14:paraId="272A6CC3" w14:textId="77777777" w:rsidR="005A0E6B" w:rsidRPr="00A4461D" w:rsidRDefault="005A0E6B" w:rsidP="005A0E6B">
      <w:pPr>
        <w:pStyle w:val="LDStandardBodyText"/>
        <w:ind w:left="709"/>
      </w:pPr>
      <w:r w:rsidRPr="00C00FE6">
        <w:rPr>
          <w:b/>
        </w:rPr>
        <w:t>Material</w:t>
      </w:r>
      <w:r>
        <w:t xml:space="preserve"> means all materials in any form including all data, information, records, documents, databases and software (including source code and object code), other works and material and the subject matter of any category of Intellectual Property Rights;</w:t>
      </w:r>
    </w:p>
    <w:p w14:paraId="219B30DC" w14:textId="77777777" w:rsidR="005A0E6B" w:rsidRDefault="005A0E6B" w:rsidP="005A0E6B">
      <w:pPr>
        <w:pStyle w:val="LDStandardBodyText"/>
        <w:ind w:left="709"/>
      </w:pPr>
      <w:r>
        <w:rPr>
          <w:b/>
        </w:rPr>
        <w:t>Moral Rights</w:t>
      </w:r>
      <w:r>
        <w:t xml:space="preserve"> means </w:t>
      </w:r>
      <w:r w:rsidRPr="00466B38">
        <w:t>all present and future rights of integrity of authorship, rights of attribution of authorship, rights not to have authorship falsely attributed, and rights of a similar nature conferred b</w:t>
      </w:r>
      <w:r>
        <w:t>y statute anywhere in the world;</w:t>
      </w:r>
    </w:p>
    <w:p w14:paraId="59AE2E5A" w14:textId="77777777" w:rsidR="00A10844" w:rsidRDefault="00A10844" w:rsidP="00A10844">
      <w:pPr>
        <w:pStyle w:val="LDStandardBodyText"/>
        <w:ind w:left="709"/>
      </w:pPr>
      <w:r w:rsidRPr="00E907C8">
        <w:rPr>
          <w:b/>
        </w:rPr>
        <w:t xml:space="preserve">NSi </w:t>
      </w:r>
      <w:r>
        <w:t>means New South Innovations Pty Limited (ABN 25 000 263 025), wholly owned subsidiary of UNSW responsible for managing and entering into agreements in relation to commercialisation of UNSW Intellectual Property Rights;</w:t>
      </w:r>
    </w:p>
    <w:p w14:paraId="0A352903" w14:textId="77777777" w:rsidR="005A0E6B" w:rsidRDefault="005A0E6B" w:rsidP="005A0E6B">
      <w:pPr>
        <w:pStyle w:val="LDStandardBodyText"/>
        <w:ind w:left="709"/>
      </w:pPr>
      <w:r w:rsidRPr="00C00FE6">
        <w:rPr>
          <w:b/>
        </w:rPr>
        <w:t>Project</w:t>
      </w:r>
      <w:r>
        <w:t xml:space="preserve"> means the research project a</w:t>
      </w:r>
      <w:r w:rsidR="00FA2664">
        <w:t xml:space="preserve">nd activities described in the </w:t>
      </w:r>
      <w:r>
        <w:t>Details</w:t>
      </w:r>
      <w:r w:rsidR="00FA2664">
        <w:t>, work or assistance that the Student may be involved with using any facilities, Intellectual Property</w:t>
      </w:r>
      <w:r w:rsidR="0099237E">
        <w:t xml:space="preserve"> or Materials provided by or owned by the Sponsor</w:t>
      </w:r>
      <w:r>
        <w:t>;</w:t>
      </w:r>
    </w:p>
    <w:p w14:paraId="3473044C" w14:textId="77777777" w:rsidR="003F0FCF" w:rsidRPr="003F0FCF" w:rsidRDefault="003F0FCF" w:rsidP="005A0E6B">
      <w:pPr>
        <w:pStyle w:val="LDStandardBodyText"/>
        <w:ind w:left="709"/>
      </w:pPr>
      <w:r w:rsidRPr="003F0FCF">
        <w:rPr>
          <w:b/>
        </w:rPr>
        <w:t xml:space="preserve">Project Brief </w:t>
      </w:r>
      <w:r w:rsidR="000C1E5E">
        <w:t>means the document or documents agreed by the parties as constituting the project brief</w:t>
      </w:r>
      <w:r w:rsidR="00DA5EDD">
        <w:t>, a copy of</w:t>
      </w:r>
      <w:r w:rsidR="000C1E5E">
        <w:t xml:space="preserve"> which is </w:t>
      </w:r>
      <w:r w:rsidR="008C5D1C">
        <w:t>annexed to this agreement;</w:t>
      </w:r>
    </w:p>
    <w:p w14:paraId="3B78B7E5" w14:textId="77777777" w:rsidR="005A0E6B" w:rsidRDefault="005A0E6B" w:rsidP="005A0E6B">
      <w:pPr>
        <w:pStyle w:val="LDStandardBodyText"/>
        <w:ind w:left="709"/>
      </w:pPr>
      <w:r w:rsidRPr="00C00FE6">
        <w:rPr>
          <w:b/>
        </w:rPr>
        <w:t>Project I</w:t>
      </w:r>
      <w:r w:rsidR="00F14F23">
        <w:rPr>
          <w:b/>
        </w:rPr>
        <w:t xml:space="preserve">ntellectual </w:t>
      </w:r>
      <w:r w:rsidRPr="00C00FE6">
        <w:rPr>
          <w:b/>
        </w:rPr>
        <w:t>P</w:t>
      </w:r>
      <w:r w:rsidR="00F14F23">
        <w:rPr>
          <w:b/>
        </w:rPr>
        <w:t>roperty</w:t>
      </w:r>
      <w:r w:rsidRPr="00C00FE6">
        <w:rPr>
          <w:b/>
        </w:rPr>
        <w:t xml:space="preserve"> </w:t>
      </w:r>
      <w:r>
        <w:t>means all Intellectual Property Rights in the Project Results, but does not include Intellectual Property Rights in Existing Material;</w:t>
      </w:r>
    </w:p>
    <w:p w14:paraId="21338F54" w14:textId="77777777" w:rsidR="00321FBC" w:rsidRDefault="00321FBC" w:rsidP="005A0E6B">
      <w:pPr>
        <w:pStyle w:val="LDStandardBodyText"/>
        <w:ind w:left="709"/>
      </w:pPr>
      <w:r w:rsidRPr="00321FBC">
        <w:rPr>
          <w:b/>
        </w:rPr>
        <w:t>Project Period</w:t>
      </w:r>
      <w:r>
        <w:t xml:space="preserve"> means the period of time from the Commencement Date to the Expiry Date;</w:t>
      </w:r>
    </w:p>
    <w:p w14:paraId="520E59C3" w14:textId="77777777" w:rsidR="005A0E6B" w:rsidRDefault="005A0E6B" w:rsidP="005A0E6B">
      <w:pPr>
        <w:pStyle w:val="LDStandardBodyText"/>
        <w:ind w:left="709"/>
      </w:pPr>
      <w:r w:rsidRPr="00C00FE6">
        <w:rPr>
          <w:b/>
        </w:rPr>
        <w:t xml:space="preserve">Project Results </w:t>
      </w:r>
      <w:r>
        <w:t>means all results of the Project, including all data, information, records, documents, inventions, discoveries, processes, products, know-how, methodologies and software (including source code and object code), brought into existence as part of performing the Project;</w:t>
      </w:r>
    </w:p>
    <w:p w14:paraId="0B967C4A" w14:textId="77777777" w:rsidR="005A0E6B" w:rsidRDefault="005A0E6B" w:rsidP="005A0E6B">
      <w:pPr>
        <w:pStyle w:val="LDStandardBodyText"/>
        <w:ind w:left="709"/>
      </w:pPr>
      <w:r>
        <w:rPr>
          <w:b/>
        </w:rPr>
        <w:t xml:space="preserve">Publication </w:t>
      </w:r>
      <w:r>
        <w:t xml:space="preserve">means </w:t>
      </w:r>
      <w:r w:rsidR="00FA2664">
        <w:t xml:space="preserve">any publication of any kind and in any format including </w:t>
      </w:r>
      <w:r>
        <w:t xml:space="preserve">any thesis, conference paper, article, book, broadcast or other means of public disclosure by the </w:t>
      </w:r>
      <w:r w:rsidR="005C5F68">
        <w:t>Student</w:t>
      </w:r>
      <w:r w:rsidR="00480038">
        <w:t xml:space="preserve"> arising out of, or in relation to, the Project</w:t>
      </w:r>
      <w:r w:rsidR="00487AB9">
        <w:t xml:space="preserve">, and </w:t>
      </w:r>
      <w:r w:rsidR="00487AB9">
        <w:rPr>
          <w:b/>
          <w:bCs/>
        </w:rPr>
        <w:t xml:space="preserve">Publish </w:t>
      </w:r>
      <w:r w:rsidR="00487AB9">
        <w:t>has a corresponding meaning</w:t>
      </w:r>
      <w:r w:rsidR="00480038">
        <w:t>;</w:t>
      </w:r>
    </w:p>
    <w:p w14:paraId="272ACC52" w14:textId="77777777" w:rsidR="00480038" w:rsidRDefault="00480038" w:rsidP="00480038">
      <w:pPr>
        <w:pStyle w:val="LDStandardBodyText"/>
        <w:ind w:left="709"/>
      </w:pPr>
      <w:r>
        <w:rPr>
          <w:b/>
        </w:rPr>
        <w:t>Sponsor</w:t>
      </w:r>
      <w:r w:rsidRPr="00480038">
        <w:rPr>
          <w:b/>
        </w:rPr>
        <w:t xml:space="preserve"> Supervisor</w:t>
      </w:r>
      <w:r>
        <w:t xml:space="preserve"> means the person appointed by the Sponsor designated in the Details to supervise the Student during the Project</w:t>
      </w:r>
      <w:r w:rsidR="00395C30">
        <w:t>;</w:t>
      </w:r>
    </w:p>
    <w:p w14:paraId="2FED2A6D" w14:textId="77777777" w:rsidR="005A0E6B" w:rsidRDefault="005A0E6B" w:rsidP="005A0E6B">
      <w:pPr>
        <w:pStyle w:val="LDStandardBodyText"/>
        <w:ind w:left="709"/>
      </w:pPr>
      <w:r w:rsidRPr="009D0192">
        <w:rPr>
          <w:b/>
        </w:rPr>
        <w:t>UNSW Polic</w:t>
      </w:r>
      <w:r>
        <w:rPr>
          <w:b/>
        </w:rPr>
        <w:t>ies</w:t>
      </w:r>
      <w:r>
        <w:t xml:space="preserve"> means </w:t>
      </w:r>
      <w:r w:rsidR="00E5663A">
        <w:t>statutes, regulations and policies</w:t>
      </w:r>
      <w:r w:rsidRPr="008C1531">
        <w:t xml:space="preserve"> </w:t>
      </w:r>
      <w:r>
        <w:t>established by the University Council (or delegates) and publ</w:t>
      </w:r>
      <w:r w:rsidR="00480038">
        <w:t>ished by UNSW from time to time;</w:t>
      </w:r>
    </w:p>
    <w:p w14:paraId="388159C3" w14:textId="77777777" w:rsidR="00480038" w:rsidRDefault="00480038" w:rsidP="005A0E6B">
      <w:pPr>
        <w:pStyle w:val="LDStandardBodyText"/>
        <w:ind w:left="709"/>
      </w:pPr>
      <w:r w:rsidRPr="00480038">
        <w:rPr>
          <w:b/>
        </w:rPr>
        <w:t>UNSW Supervisor</w:t>
      </w:r>
      <w:r>
        <w:t xml:space="preserve"> means the person appointed by UNSW designated in the Details to supervise the Student during the Project</w:t>
      </w:r>
      <w:r w:rsidR="000C1E5E">
        <w:t>.</w:t>
      </w:r>
    </w:p>
    <w:p w14:paraId="555D503A" w14:textId="77777777" w:rsidR="005A0E6B" w:rsidRDefault="005A0E6B" w:rsidP="005A0E6B">
      <w:pPr>
        <w:pStyle w:val="LDStandard3"/>
      </w:pPr>
      <w:r>
        <w:t>Unless the context otherwise requires:</w:t>
      </w:r>
    </w:p>
    <w:p w14:paraId="77DB985C" w14:textId="77777777" w:rsidR="005A0E6B" w:rsidRDefault="005A0E6B" w:rsidP="005A0E6B">
      <w:pPr>
        <w:pStyle w:val="LDStandard4"/>
      </w:pPr>
      <w:r>
        <w:t xml:space="preserve">a word defined in the Details has a corresponding meaning in this </w:t>
      </w:r>
      <w:r w:rsidR="008C5D1C">
        <w:t>agreement</w:t>
      </w:r>
      <w:r>
        <w:t>;</w:t>
      </w:r>
    </w:p>
    <w:p w14:paraId="3E70F2B7" w14:textId="77777777" w:rsidR="005A0E6B" w:rsidRDefault="005A0E6B" w:rsidP="005A0E6B">
      <w:pPr>
        <w:pStyle w:val="LDStandard4"/>
      </w:pPr>
      <w:r>
        <w:lastRenderedPageBreak/>
        <w:t>any use of the verb ‘includes’, or of words such as ‘for example’ or ‘such as’, do not limit anything else that is included in general speech;</w:t>
      </w:r>
    </w:p>
    <w:p w14:paraId="0E1C2289" w14:textId="77777777" w:rsidR="005A0E6B" w:rsidRDefault="005A0E6B" w:rsidP="005A0E6B">
      <w:pPr>
        <w:pStyle w:val="LDStandard4"/>
      </w:pPr>
      <w:r>
        <w:t>a word which denotes the singular denotes the plural and vice versa;</w:t>
      </w:r>
    </w:p>
    <w:p w14:paraId="6865A341" w14:textId="77777777" w:rsidR="005A0E6B" w:rsidRDefault="005A0E6B" w:rsidP="005A0E6B">
      <w:pPr>
        <w:pStyle w:val="LDStandard4"/>
      </w:pPr>
      <w:r>
        <w:t>where a word or phrase is given a particular meaning, other parts of speech and grammatical forms of that word or phrase have corresponding meanings;</w:t>
      </w:r>
    </w:p>
    <w:p w14:paraId="1E34EB61" w14:textId="77777777" w:rsidR="005A0E6B" w:rsidRDefault="005A0E6B" w:rsidP="005A0E6B">
      <w:pPr>
        <w:pStyle w:val="LDStandard4"/>
      </w:pPr>
      <w:r>
        <w:t xml:space="preserve">where a word is defined in the </w:t>
      </w:r>
      <w:r w:rsidRPr="0088700D">
        <w:rPr>
          <w:i/>
        </w:rPr>
        <w:t>Corporations</w:t>
      </w:r>
      <w:r>
        <w:rPr>
          <w:i/>
        </w:rPr>
        <w:t xml:space="preserve"> Act </w:t>
      </w:r>
      <w:r>
        <w:t xml:space="preserve">2001 (Cth) or </w:t>
      </w:r>
      <w:r>
        <w:rPr>
          <w:i/>
        </w:rPr>
        <w:t xml:space="preserve">A New Tax System (Goods and Services Tax) Act </w:t>
      </w:r>
      <w:r w:rsidRPr="0088700D">
        <w:t>1999</w:t>
      </w:r>
      <w:r>
        <w:rPr>
          <w:i/>
        </w:rPr>
        <w:t xml:space="preserve"> </w:t>
      </w:r>
      <w:r>
        <w:t>(Cth), then that word has a corresponding meaning;</w:t>
      </w:r>
    </w:p>
    <w:p w14:paraId="6F3697E4" w14:textId="77777777" w:rsidR="005A0E6B" w:rsidRDefault="005A0E6B" w:rsidP="005A0E6B">
      <w:pPr>
        <w:pStyle w:val="LDStandard4"/>
      </w:pPr>
      <w:r>
        <w:t>a reference to any legislation includes that legislation as amended, re-enacted consolidated or substituted;</w:t>
      </w:r>
    </w:p>
    <w:p w14:paraId="1C6DF3C0" w14:textId="77777777" w:rsidR="005A0E6B" w:rsidRDefault="005A0E6B" w:rsidP="005A0E6B">
      <w:pPr>
        <w:pStyle w:val="LDStandard4"/>
      </w:pPr>
      <w:r>
        <w:t>a reference to a person includes a partnership and a body whether corporate or otherwise; and</w:t>
      </w:r>
    </w:p>
    <w:p w14:paraId="412CD235" w14:textId="77777777" w:rsidR="005A0E6B" w:rsidRDefault="005A0E6B" w:rsidP="005A0E6B">
      <w:pPr>
        <w:pStyle w:val="LDStandard4"/>
      </w:pPr>
      <w:r>
        <w:t>a reference to a thing or amount is a reference to the whole and each part of it.</w:t>
      </w:r>
    </w:p>
    <w:p w14:paraId="6F8923B4" w14:textId="77777777" w:rsidR="005A0E6B" w:rsidRDefault="005A0E6B" w:rsidP="005A0E6B">
      <w:pPr>
        <w:pStyle w:val="LDStandard3"/>
      </w:pPr>
      <w:r>
        <w:t xml:space="preserve">Headings are for convenience only and do not affect the interpretation of this </w:t>
      </w:r>
      <w:r w:rsidR="008C5D1C">
        <w:t>agreement</w:t>
      </w:r>
      <w:r>
        <w:t>.</w:t>
      </w:r>
    </w:p>
    <w:p w14:paraId="7B2B922B" w14:textId="77777777" w:rsidR="005A0E6B" w:rsidRDefault="005A0E6B" w:rsidP="005A0E6B">
      <w:pPr>
        <w:pStyle w:val="LDStandard3"/>
      </w:pPr>
      <w:r>
        <w:t xml:space="preserve">This </w:t>
      </w:r>
      <w:r w:rsidR="008C5D1C">
        <w:t>agreement</w:t>
      </w:r>
      <w:r>
        <w:t xml:space="preserve"> may not be construed adversely to a party just because that party prepared it.</w:t>
      </w:r>
    </w:p>
    <w:p w14:paraId="51937D79" w14:textId="77777777" w:rsidR="005A0E6B" w:rsidRDefault="005A0E6B" w:rsidP="005A0E6B">
      <w:pPr>
        <w:pStyle w:val="LDStandard3"/>
      </w:pPr>
      <w:r>
        <w:t xml:space="preserve">In the event of an inconsistency between the terms and conditions of this </w:t>
      </w:r>
      <w:r w:rsidR="008C5D1C">
        <w:t>agreement</w:t>
      </w:r>
      <w:r>
        <w:t xml:space="preserve"> and a UNSW Policy, the terms and conditions of this </w:t>
      </w:r>
      <w:r w:rsidR="008C5D1C">
        <w:t>agreement</w:t>
      </w:r>
      <w:r>
        <w:t xml:space="preserve"> take precedence to the extent of the inconsistency. </w:t>
      </w:r>
    </w:p>
    <w:p w14:paraId="22415C8E" w14:textId="77777777" w:rsidR="002D6366" w:rsidRDefault="002D6366">
      <w:r>
        <w:br w:type="page"/>
      </w:r>
    </w:p>
    <w:p w14:paraId="40888602" w14:textId="77777777" w:rsidR="005A0E6B" w:rsidRDefault="005A0E6B" w:rsidP="005A0E6B">
      <w:pPr>
        <w:pStyle w:val="LDStandardBodyText"/>
      </w:pPr>
    </w:p>
    <w:p w14:paraId="5089CD12" w14:textId="77777777" w:rsidR="005A0E6B" w:rsidRPr="00594887" w:rsidRDefault="005A0E6B" w:rsidP="005A0E6B">
      <w:pPr>
        <w:pStyle w:val="LDStandardBodyText"/>
        <w:tabs>
          <w:tab w:val="left" w:pos="3450"/>
        </w:tabs>
        <w:rPr>
          <w:b/>
        </w:rPr>
      </w:pPr>
      <w:r w:rsidRPr="00594887">
        <w:rPr>
          <w:b/>
        </w:rPr>
        <w:t xml:space="preserve">Executed </w:t>
      </w:r>
      <w:r>
        <w:rPr>
          <w:b/>
        </w:rPr>
        <w:t>as an agreement</w:t>
      </w:r>
    </w:p>
    <w:p w14:paraId="518D1D48" w14:textId="77777777" w:rsidR="005A0E6B" w:rsidRDefault="005A0E6B"/>
    <w:tbl>
      <w:tblPr>
        <w:tblW w:w="9243" w:type="dxa"/>
        <w:tblLayout w:type="fixed"/>
        <w:tblCellMar>
          <w:left w:w="0" w:type="dxa"/>
        </w:tblCellMar>
        <w:tblLook w:val="0000" w:firstRow="0" w:lastRow="0" w:firstColumn="0" w:lastColumn="0" w:noHBand="0" w:noVBand="0"/>
      </w:tblPr>
      <w:tblGrid>
        <w:gridCol w:w="4596"/>
        <w:gridCol w:w="561"/>
        <w:gridCol w:w="4086"/>
      </w:tblGrid>
      <w:tr w:rsidR="005437E5" w14:paraId="2D37CFFE" w14:textId="77777777" w:rsidTr="005A0E6B">
        <w:trPr>
          <w:gridAfter w:val="1"/>
          <w:wAfter w:w="4086" w:type="dxa"/>
        </w:trPr>
        <w:tc>
          <w:tcPr>
            <w:tcW w:w="4596" w:type="dxa"/>
            <w:tcBorders>
              <w:top w:val="nil"/>
              <w:left w:val="nil"/>
              <w:bottom w:val="nil"/>
              <w:right w:val="nil"/>
            </w:tcBorders>
          </w:tcPr>
          <w:p w14:paraId="2DA922A8" w14:textId="6E521AFC" w:rsidR="005437E5" w:rsidRDefault="005437E5" w:rsidP="005A0E6B">
            <w:pPr>
              <w:pStyle w:val="LDStandardBodyText"/>
              <w:keepNext/>
              <w:keepLines/>
              <w:rPr>
                <w:rFonts w:cs="Times New Roman"/>
                <w:szCs w:val="24"/>
              </w:rPr>
            </w:pPr>
            <w:r>
              <w:rPr>
                <w:rFonts w:cs="Times New Roman"/>
                <w:b/>
                <w:szCs w:val="24"/>
              </w:rPr>
              <w:t xml:space="preserve">Signed </w:t>
            </w:r>
            <w:r>
              <w:rPr>
                <w:rFonts w:cs="Times New Roman"/>
                <w:szCs w:val="24"/>
              </w:rPr>
              <w:t xml:space="preserve">for and on behalf of </w:t>
            </w:r>
            <w:r w:rsidRPr="00476FED">
              <w:rPr>
                <w:rFonts w:cs="Times New Roman"/>
                <w:szCs w:val="24"/>
              </w:rPr>
              <w:t>the</w:t>
            </w:r>
            <w:r>
              <w:rPr>
                <w:rFonts w:cs="Times New Roman"/>
                <w:b/>
                <w:szCs w:val="24"/>
              </w:rPr>
              <w:t xml:space="preserve"> University of New South Wales </w:t>
            </w:r>
            <w:r>
              <w:rPr>
                <w:rFonts w:cs="Times New Roman"/>
                <w:szCs w:val="24"/>
              </w:rPr>
              <w:t xml:space="preserve">by </w:t>
            </w:r>
            <w:r w:rsidRPr="00444EE9">
              <w:rPr>
                <w:rFonts w:cs="Times New Roman"/>
                <w:szCs w:val="24"/>
              </w:rPr>
              <w:t xml:space="preserve">an </w:t>
            </w:r>
            <w:r>
              <w:rPr>
                <w:rFonts w:cs="Times New Roman"/>
                <w:szCs w:val="24"/>
              </w:rPr>
              <w:t>a</w:t>
            </w:r>
            <w:r w:rsidRPr="00444EE9">
              <w:rPr>
                <w:rFonts w:cs="Times New Roman"/>
                <w:szCs w:val="24"/>
              </w:rPr>
              <w:t>uthorised person</w:t>
            </w:r>
            <w:r>
              <w:rPr>
                <w:rFonts w:cs="Times New Roman"/>
                <w:szCs w:val="24"/>
              </w:rPr>
              <w:t>:</w:t>
            </w:r>
          </w:p>
        </w:tc>
        <w:tc>
          <w:tcPr>
            <w:tcW w:w="561" w:type="dxa"/>
            <w:tcBorders>
              <w:top w:val="nil"/>
              <w:left w:val="nil"/>
              <w:bottom w:val="nil"/>
              <w:right w:val="nil"/>
            </w:tcBorders>
          </w:tcPr>
          <w:p w14:paraId="4CA35628" w14:textId="5EE23167" w:rsidR="005437E5" w:rsidRDefault="005437E5" w:rsidP="005A0E6B">
            <w:pPr>
              <w:keepNext/>
              <w:keepLines/>
              <w:rPr>
                <w:rFonts w:cs="Times New Roman"/>
                <w:szCs w:val="24"/>
              </w:rPr>
            </w:pPr>
          </w:p>
          <w:p w14:paraId="312D0F2E" w14:textId="268E2000" w:rsidR="005437E5" w:rsidRDefault="005437E5" w:rsidP="005A0E6B">
            <w:pPr>
              <w:keepNext/>
              <w:keepLines/>
              <w:rPr>
                <w:rFonts w:cs="Times New Roman"/>
                <w:szCs w:val="24"/>
              </w:rPr>
            </w:pPr>
          </w:p>
          <w:p w14:paraId="28AC189A" w14:textId="356E62D6" w:rsidR="005437E5" w:rsidRDefault="005437E5" w:rsidP="005A0E6B">
            <w:pPr>
              <w:keepNext/>
              <w:keepLines/>
              <w:spacing w:after="120"/>
              <w:rPr>
                <w:rFonts w:cs="Times New Roman"/>
                <w:szCs w:val="24"/>
              </w:rPr>
            </w:pPr>
          </w:p>
        </w:tc>
      </w:tr>
      <w:tr w:rsidR="005437E5" w14:paraId="0D297B96" w14:textId="77777777" w:rsidTr="005A0E6B">
        <w:trPr>
          <w:gridAfter w:val="1"/>
          <w:wAfter w:w="4086" w:type="dxa"/>
        </w:trPr>
        <w:tc>
          <w:tcPr>
            <w:tcW w:w="4596" w:type="dxa"/>
            <w:tcBorders>
              <w:top w:val="nil"/>
              <w:left w:val="nil"/>
              <w:bottom w:val="dotted" w:sz="4" w:space="0" w:color="auto"/>
              <w:right w:val="nil"/>
            </w:tcBorders>
          </w:tcPr>
          <w:p w14:paraId="513307D5" w14:textId="77777777" w:rsidR="005437E5" w:rsidRDefault="005437E5" w:rsidP="005A0E6B">
            <w:pPr>
              <w:pStyle w:val="LDStandardBodyText"/>
              <w:keepNext/>
              <w:keepLines/>
              <w:rPr>
                <w:rFonts w:cs="Times New Roman"/>
                <w:szCs w:val="24"/>
              </w:rPr>
            </w:pPr>
          </w:p>
        </w:tc>
        <w:tc>
          <w:tcPr>
            <w:tcW w:w="561" w:type="dxa"/>
            <w:tcBorders>
              <w:top w:val="nil"/>
              <w:left w:val="nil"/>
              <w:bottom w:val="nil"/>
              <w:right w:val="nil"/>
            </w:tcBorders>
          </w:tcPr>
          <w:p w14:paraId="2DC057F0" w14:textId="77777777" w:rsidR="005437E5" w:rsidRDefault="005437E5" w:rsidP="005A0E6B">
            <w:pPr>
              <w:pStyle w:val="LDStandardBodyText"/>
              <w:keepNext/>
              <w:keepLines/>
              <w:rPr>
                <w:rFonts w:cs="Times New Roman"/>
                <w:szCs w:val="24"/>
              </w:rPr>
            </w:pPr>
          </w:p>
        </w:tc>
      </w:tr>
      <w:tr w:rsidR="005437E5" w14:paraId="3739ADA0" w14:textId="77777777" w:rsidTr="005A0E6B">
        <w:trPr>
          <w:gridAfter w:val="1"/>
          <w:wAfter w:w="4086" w:type="dxa"/>
        </w:trPr>
        <w:tc>
          <w:tcPr>
            <w:tcW w:w="4596" w:type="dxa"/>
            <w:tcBorders>
              <w:top w:val="dotted" w:sz="4" w:space="0" w:color="auto"/>
              <w:left w:val="nil"/>
              <w:bottom w:val="nil"/>
              <w:right w:val="nil"/>
            </w:tcBorders>
          </w:tcPr>
          <w:p w14:paraId="0B76D195" w14:textId="66D2867A" w:rsidR="005437E5" w:rsidRDefault="005437E5" w:rsidP="005A0E6B">
            <w:pPr>
              <w:pStyle w:val="LDStandardBodyText"/>
              <w:keepNext/>
              <w:keepLines/>
              <w:spacing w:before="40" w:after="360"/>
              <w:rPr>
                <w:rFonts w:cs="Times New Roman"/>
                <w:szCs w:val="24"/>
              </w:rPr>
            </w:pPr>
            <w:r>
              <w:rPr>
                <w:rFonts w:cs="Times New Roman"/>
                <w:szCs w:val="24"/>
              </w:rPr>
              <w:t xml:space="preserve">Signature </w:t>
            </w:r>
          </w:p>
        </w:tc>
        <w:tc>
          <w:tcPr>
            <w:tcW w:w="561" w:type="dxa"/>
            <w:tcBorders>
              <w:top w:val="nil"/>
              <w:left w:val="nil"/>
              <w:bottom w:val="nil"/>
              <w:right w:val="nil"/>
            </w:tcBorders>
          </w:tcPr>
          <w:p w14:paraId="6852FB6C" w14:textId="77777777" w:rsidR="005437E5" w:rsidRDefault="005437E5" w:rsidP="005A0E6B">
            <w:pPr>
              <w:pStyle w:val="LDStandardBodyText"/>
              <w:keepNext/>
              <w:keepLines/>
              <w:spacing w:after="360"/>
              <w:rPr>
                <w:rFonts w:cs="Times New Roman"/>
                <w:szCs w:val="24"/>
              </w:rPr>
            </w:pPr>
          </w:p>
        </w:tc>
      </w:tr>
      <w:tr w:rsidR="005437E5" w14:paraId="1B922984" w14:textId="77777777" w:rsidTr="005A0E6B">
        <w:trPr>
          <w:gridAfter w:val="1"/>
          <w:wAfter w:w="4086" w:type="dxa"/>
        </w:trPr>
        <w:tc>
          <w:tcPr>
            <w:tcW w:w="4596" w:type="dxa"/>
            <w:tcBorders>
              <w:top w:val="nil"/>
              <w:left w:val="nil"/>
              <w:bottom w:val="dotted" w:sz="4" w:space="0" w:color="auto"/>
              <w:right w:val="nil"/>
            </w:tcBorders>
            <w:vAlign w:val="bottom"/>
          </w:tcPr>
          <w:p w14:paraId="3AC69D14" w14:textId="77777777" w:rsidR="005437E5" w:rsidRDefault="005437E5" w:rsidP="005A0E6B">
            <w:pPr>
              <w:pStyle w:val="LDStandardBodyText"/>
              <w:keepNext/>
              <w:keepLines/>
              <w:spacing w:after="0"/>
              <w:jc w:val="left"/>
              <w:rPr>
                <w:rFonts w:cs="Times New Roman"/>
                <w:szCs w:val="24"/>
              </w:rPr>
            </w:pPr>
          </w:p>
        </w:tc>
        <w:tc>
          <w:tcPr>
            <w:tcW w:w="561" w:type="dxa"/>
            <w:tcBorders>
              <w:top w:val="nil"/>
              <w:left w:val="nil"/>
              <w:bottom w:val="nil"/>
              <w:right w:val="nil"/>
            </w:tcBorders>
            <w:vAlign w:val="bottom"/>
          </w:tcPr>
          <w:p w14:paraId="7084ECD1" w14:textId="77777777" w:rsidR="005437E5" w:rsidRDefault="005437E5" w:rsidP="005A0E6B">
            <w:pPr>
              <w:pStyle w:val="LDStandardBodyText"/>
              <w:keepNext/>
              <w:keepLines/>
              <w:spacing w:after="0"/>
              <w:jc w:val="left"/>
              <w:rPr>
                <w:rFonts w:cs="Times New Roman"/>
                <w:szCs w:val="24"/>
              </w:rPr>
            </w:pPr>
          </w:p>
        </w:tc>
      </w:tr>
      <w:tr w:rsidR="005437E5" w14:paraId="2D4AA946" w14:textId="77777777" w:rsidTr="005A0E6B">
        <w:trPr>
          <w:gridAfter w:val="1"/>
          <w:wAfter w:w="4086" w:type="dxa"/>
        </w:trPr>
        <w:tc>
          <w:tcPr>
            <w:tcW w:w="4596" w:type="dxa"/>
            <w:tcBorders>
              <w:top w:val="dotted" w:sz="4" w:space="0" w:color="auto"/>
              <w:left w:val="nil"/>
              <w:bottom w:val="nil"/>
              <w:right w:val="nil"/>
            </w:tcBorders>
          </w:tcPr>
          <w:p w14:paraId="514F6AFE" w14:textId="357DF540" w:rsidR="005437E5" w:rsidRDefault="005437E5" w:rsidP="0033542C">
            <w:pPr>
              <w:pStyle w:val="LDStandardBodyText"/>
              <w:keepLines/>
              <w:spacing w:before="40" w:after="360"/>
              <w:rPr>
                <w:rFonts w:cs="Times New Roman"/>
                <w:szCs w:val="24"/>
              </w:rPr>
            </w:pPr>
            <w:r>
              <w:rPr>
                <w:rFonts w:cs="Times New Roman"/>
                <w:szCs w:val="24"/>
              </w:rPr>
              <w:t>Name (please print)</w:t>
            </w:r>
          </w:p>
          <w:p w14:paraId="6EC87B65" w14:textId="77777777" w:rsidR="005437E5" w:rsidRDefault="005437E5" w:rsidP="006D536E">
            <w:pPr>
              <w:pStyle w:val="LDStandardBodyText"/>
              <w:keepLines/>
              <w:spacing w:after="0"/>
              <w:rPr>
                <w:rFonts w:cs="Times New Roman"/>
                <w:szCs w:val="24"/>
              </w:rPr>
            </w:pPr>
          </w:p>
        </w:tc>
        <w:tc>
          <w:tcPr>
            <w:tcW w:w="561" w:type="dxa"/>
            <w:tcBorders>
              <w:top w:val="nil"/>
              <w:left w:val="nil"/>
              <w:bottom w:val="nil"/>
              <w:right w:val="nil"/>
            </w:tcBorders>
          </w:tcPr>
          <w:p w14:paraId="1C32CBD4" w14:textId="77777777" w:rsidR="005437E5" w:rsidRDefault="005437E5" w:rsidP="005A0E6B">
            <w:pPr>
              <w:pStyle w:val="LDStandardBodyText"/>
              <w:keepLines/>
              <w:rPr>
                <w:rFonts w:cs="Times New Roman"/>
                <w:szCs w:val="24"/>
              </w:rPr>
            </w:pPr>
          </w:p>
        </w:tc>
      </w:tr>
      <w:tr w:rsidR="005A0E6B" w14:paraId="5E8850E9" w14:textId="77777777" w:rsidTr="005A0E6B">
        <w:tc>
          <w:tcPr>
            <w:tcW w:w="4596" w:type="dxa"/>
            <w:tcBorders>
              <w:top w:val="dotted" w:sz="4" w:space="0" w:color="auto"/>
              <w:left w:val="nil"/>
              <w:bottom w:val="nil"/>
              <w:right w:val="nil"/>
            </w:tcBorders>
          </w:tcPr>
          <w:p w14:paraId="244CB06F" w14:textId="77777777" w:rsidR="005A0E6B" w:rsidRDefault="005A0E6B" w:rsidP="005A0E6B">
            <w:pPr>
              <w:pStyle w:val="LDStandardBodyText"/>
              <w:keepLines/>
              <w:spacing w:before="40"/>
              <w:rPr>
                <w:rFonts w:cs="Times New Roman"/>
                <w:szCs w:val="24"/>
              </w:rPr>
            </w:pPr>
            <w:r>
              <w:rPr>
                <w:rFonts w:cs="Times New Roman"/>
                <w:szCs w:val="24"/>
              </w:rPr>
              <w:t>Date of signing</w:t>
            </w:r>
          </w:p>
        </w:tc>
        <w:tc>
          <w:tcPr>
            <w:tcW w:w="561" w:type="dxa"/>
            <w:tcBorders>
              <w:top w:val="nil"/>
              <w:left w:val="nil"/>
              <w:bottom w:val="nil"/>
              <w:right w:val="nil"/>
            </w:tcBorders>
          </w:tcPr>
          <w:p w14:paraId="2D19492C" w14:textId="77777777" w:rsidR="005A0E6B" w:rsidRDefault="005A0E6B" w:rsidP="005A0E6B">
            <w:pPr>
              <w:pStyle w:val="LDStandardBodyText"/>
              <w:keepLines/>
              <w:rPr>
                <w:rFonts w:cs="Times New Roman"/>
                <w:szCs w:val="24"/>
              </w:rPr>
            </w:pPr>
          </w:p>
        </w:tc>
        <w:tc>
          <w:tcPr>
            <w:tcW w:w="4086" w:type="dxa"/>
            <w:tcBorders>
              <w:left w:val="nil"/>
              <w:bottom w:val="nil"/>
              <w:right w:val="nil"/>
            </w:tcBorders>
          </w:tcPr>
          <w:p w14:paraId="3E18F553" w14:textId="77777777" w:rsidR="005A0E6B" w:rsidRDefault="005A0E6B" w:rsidP="005A0E6B">
            <w:pPr>
              <w:pStyle w:val="LDStandardBodyText"/>
              <w:keepLines/>
              <w:spacing w:before="40"/>
              <w:rPr>
                <w:rFonts w:cs="Times New Roman"/>
                <w:szCs w:val="24"/>
              </w:rPr>
            </w:pPr>
          </w:p>
        </w:tc>
      </w:tr>
    </w:tbl>
    <w:p w14:paraId="2E94D9BB" w14:textId="77777777" w:rsidR="005A0E6B" w:rsidRDefault="005A0E6B"/>
    <w:tbl>
      <w:tblPr>
        <w:tblW w:w="9243" w:type="dxa"/>
        <w:tblLayout w:type="fixed"/>
        <w:tblCellMar>
          <w:left w:w="0" w:type="dxa"/>
        </w:tblCellMar>
        <w:tblLook w:val="0000" w:firstRow="0" w:lastRow="0" w:firstColumn="0" w:lastColumn="0" w:noHBand="0" w:noVBand="0"/>
      </w:tblPr>
      <w:tblGrid>
        <w:gridCol w:w="4596"/>
        <w:gridCol w:w="561"/>
        <w:gridCol w:w="4086"/>
      </w:tblGrid>
      <w:tr w:rsidR="005A0E6B" w14:paraId="0119132C" w14:textId="77777777" w:rsidTr="005A0E6B">
        <w:tc>
          <w:tcPr>
            <w:tcW w:w="4596" w:type="dxa"/>
            <w:tcBorders>
              <w:top w:val="nil"/>
              <w:left w:val="nil"/>
              <w:bottom w:val="nil"/>
              <w:right w:val="nil"/>
            </w:tcBorders>
          </w:tcPr>
          <w:p w14:paraId="1F71A1AB" w14:textId="6CAA38B4" w:rsidR="005A0E6B" w:rsidRDefault="005A0E6B" w:rsidP="0033542C">
            <w:pPr>
              <w:pStyle w:val="LDStandardBodyText"/>
              <w:keepNext/>
              <w:keepLines/>
              <w:rPr>
                <w:rFonts w:cs="Times New Roman"/>
                <w:szCs w:val="24"/>
              </w:rPr>
            </w:pPr>
            <w:r>
              <w:rPr>
                <w:rFonts w:cs="Times New Roman"/>
                <w:b/>
                <w:szCs w:val="24"/>
              </w:rPr>
              <w:t xml:space="preserve">Signed </w:t>
            </w:r>
            <w:r>
              <w:rPr>
                <w:rFonts w:cs="Times New Roman"/>
                <w:szCs w:val="24"/>
              </w:rPr>
              <w:t xml:space="preserve">for and on behalf of </w:t>
            </w:r>
            <w:r w:rsidR="001A09DC" w:rsidRPr="006D536E">
              <w:t>the</w:t>
            </w:r>
            <w:r>
              <w:rPr>
                <w:rFonts w:cs="Times New Roman"/>
                <w:b/>
                <w:szCs w:val="24"/>
              </w:rPr>
              <w:t xml:space="preserve"> Sponsor </w:t>
            </w:r>
            <w:r>
              <w:rPr>
                <w:rFonts w:cs="Times New Roman"/>
                <w:szCs w:val="24"/>
              </w:rPr>
              <w:t xml:space="preserve">by </w:t>
            </w:r>
            <w:r w:rsidRPr="00444EE9">
              <w:rPr>
                <w:rFonts w:cs="Times New Roman"/>
                <w:szCs w:val="24"/>
              </w:rPr>
              <w:t xml:space="preserve">an </w:t>
            </w:r>
            <w:r>
              <w:rPr>
                <w:rFonts w:cs="Times New Roman"/>
                <w:szCs w:val="24"/>
              </w:rPr>
              <w:t>a</w:t>
            </w:r>
            <w:r w:rsidRPr="00444EE9">
              <w:rPr>
                <w:rFonts w:cs="Times New Roman"/>
                <w:szCs w:val="24"/>
              </w:rPr>
              <w:t>uthorised person</w:t>
            </w:r>
            <w:r>
              <w:rPr>
                <w:rFonts w:cs="Times New Roman"/>
                <w:szCs w:val="24"/>
              </w:rPr>
              <w:t>:</w:t>
            </w:r>
          </w:p>
        </w:tc>
        <w:tc>
          <w:tcPr>
            <w:tcW w:w="561" w:type="dxa"/>
            <w:tcBorders>
              <w:top w:val="nil"/>
              <w:left w:val="nil"/>
              <w:bottom w:val="nil"/>
              <w:right w:val="nil"/>
            </w:tcBorders>
          </w:tcPr>
          <w:p w14:paraId="6553E294" w14:textId="594E44B4" w:rsidR="005A0E6B" w:rsidRDefault="005A0E6B" w:rsidP="005A0E6B">
            <w:pPr>
              <w:keepNext/>
              <w:keepLines/>
              <w:rPr>
                <w:rFonts w:cs="Times New Roman"/>
                <w:szCs w:val="24"/>
              </w:rPr>
            </w:pPr>
          </w:p>
          <w:p w14:paraId="5E283037" w14:textId="2AAE9C36" w:rsidR="005A0E6B" w:rsidRDefault="005A0E6B" w:rsidP="005A0E6B">
            <w:pPr>
              <w:keepNext/>
              <w:keepLines/>
              <w:rPr>
                <w:rFonts w:cs="Times New Roman"/>
                <w:szCs w:val="24"/>
              </w:rPr>
            </w:pPr>
          </w:p>
          <w:p w14:paraId="46CE8FC3" w14:textId="07AB8FE6" w:rsidR="005A0E6B" w:rsidRDefault="005A0E6B" w:rsidP="005A0E6B">
            <w:pPr>
              <w:keepNext/>
              <w:keepLines/>
              <w:spacing w:after="120"/>
              <w:rPr>
                <w:rFonts w:cs="Times New Roman"/>
                <w:szCs w:val="24"/>
              </w:rPr>
            </w:pPr>
          </w:p>
        </w:tc>
        <w:tc>
          <w:tcPr>
            <w:tcW w:w="4086" w:type="dxa"/>
            <w:tcBorders>
              <w:top w:val="nil"/>
              <w:left w:val="nil"/>
              <w:right w:val="nil"/>
            </w:tcBorders>
          </w:tcPr>
          <w:p w14:paraId="7D6E0740" w14:textId="77777777" w:rsidR="005A0E6B" w:rsidRDefault="005A0E6B" w:rsidP="005A0E6B">
            <w:pPr>
              <w:keepNext/>
              <w:keepLines/>
              <w:rPr>
                <w:rFonts w:cs="Times New Roman"/>
                <w:szCs w:val="24"/>
              </w:rPr>
            </w:pPr>
          </w:p>
        </w:tc>
      </w:tr>
      <w:tr w:rsidR="005437E5" w14:paraId="480E988B" w14:textId="77777777" w:rsidTr="005A0E6B">
        <w:trPr>
          <w:gridAfter w:val="1"/>
          <w:wAfter w:w="4086" w:type="dxa"/>
        </w:trPr>
        <w:tc>
          <w:tcPr>
            <w:tcW w:w="4596" w:type="dxa"/>
            <w:tcBorders>
              <w:top w:val="nil"/>
              <w:left w:val="nil"/>
              <w:bottom w:val="dotted" w:sz="4" w:space="0" w:color="auto"/>
              <w:right w:val="nil"/>
            </w:tcBorders>
          </w:tcPr>
          <w:p w14:paraId="3A012845" w14:textId="77777777" w:rsidR="005437E5" w:rsidRDefault="005437E5" w:rsidP="005A0E6B">
            <w:pPr>
              <w:pStyle w:val="LDStandardBodyText"/>
              <w:keepNext/>
              <w:keepLines/>
              <w:rPr>
                <w:rFonts w:cs="Times New Roman"/>
                <w:szCs w:val="24"/>
              </w:rPr>
            </w:pPr>
          </w:p>
        </w:tc>
        <w:tc>
          <w:tcPr>
            <w:tcW w:w="561" w:type="dxa"/>
            <w:tcBorders>
              <w:top w:val="nil"/>
              <w:left w:val="nil"/>
              <w:bottom w:val="nil"/>
              <w:right w:val="nil"/>
            </w:tcBorders>
          </w:tcPr>
          <w:p w14:paraId="5972BC21" w14:textId="77777777" w:rsidR="005437E5" w:rsidRDefault="005437E5" w:rsidP="005A0E6B">
            <w:pPr>
              <w:pStyle w:val="LDStandardBodyText"/>
              <w:keepNext/>
              <w:keepLines/>
              <w:rPr>
                <w:rFonts w:cs="Times New Roman"/>
                <w:szCs w:val="24"/>
              </w:rPr>
            </w:pPr>
          </w:p>
        </w:tc>
      </w:tr>
      <w:tr w:rsidR="005437E5" w14:paraId="0068BA1B" w14:textId="77777777" w:rsidTr="005A0E6B">
        <w:trPr>
          <w:gridAfter w:val="1"/>
          <w:wAfter w:w="4086" w:type="dxa"/>
        </w:trPr>
        <w:tc>
          <w:tcPr>
            <w:tcW w:w="4596" w:type="dxa"/>
            <w:tcBorders>
              <w:top w:val="dotted" w:sz="4" w:space="0" w:color="auto"/>
              <w:left w:val="nil"/>
              <w:bottom w:val="nil"/>
              <w:right w:val="nil"/>
            </w:tcBorders>
          </w:tcPr>
          <w:p w14:paraId="72FEDA1E" w14:textId="5BBC1A95" w:rsidR="005437E5" w:rsidRDefault="005437E5" w:rsidP="005A0E6B">
            <w:pPr>
              <w:pStyle w:val="LDStandardBodyText"/>
              <w:keepNext/>
              <w:keepLines/>
              <w:spacing w:before="40" w:after="360"/>
              <w:rPr>
                <w:rFonts w:cs="Times New Roman"/>
                <w:szCs w:val="24"/>
              </w:rPr>
            </w:pPr>
            <w:r>
              <w:rPr>
                <w:rFonts w:cs="Times New Roman"/>
                <w:szCs w:val="24"/>
              </w:rPr>
              <w:t xml:space="preserve">Signature </w:t>
            </w:r>
          </w:p>
        </w:tc>
        <w:tc>
          <w:tcPr>
            <w:tcW w:w="561" w:type="dxa"/>
            <w:tcBorders>
              <w:top w:val="nil"/>
              <w:left w:val="nil"/>
              <w:bottom w:val="nil"/>
              <w:right w:val="nil"/>
            </w:tcBorders>
          </w:tcPr>
          <w:p w14:paraId="3602B7FF" w14:textId="77777777" w:rsidR="005437E5" w:rsidRDefault="005437E5" w:rsidP="005A0E6B">
            <w:pPr>
              <w:pStyle w:val="LDStandardBodyText"/>
              <w:keepNext/>
              <w:keepLines/>
              <w:spacing w:after="360"/>
              <w:rPr>
                <w:rFonts w:cs="Times New Roman"/>
                <w:szCs w:val="24"/>
              </w:rPr>
            </w:pPr>
          </w:p>
        </w:tc>
      </w:tr>
      <w:tr w:rsidR="005437E5" w14:paraId="6280AC12" w14:textId="77777777" w:rsidTr="005A0E6B">
        <w:trPr>
          <w:gridAfter w:val="1"/>
          <w:wAfter w:w="4086" w:type="dxa"/>
        </w:trPr>
        <w:tc>
          <w:tcPr>
            <w:tcW w:w="4596" w:type="dxa"/>
            <w:tcBorders>
              <w:top w:val="nil"/>
              <w:left w:val="nil"/>
              <w:bottom w:val="dotted" w:sz="4" w:space="0" w:color="auto"/>
              <w:right w:val="nil"/>
            </w:tcBorders>
            <w:vAlign w:val="bottom"/>
          </w:tcPr>
          <w:p w14:paraId="4CB83DA7" w14:textId="77777777" w:rsidR="005437E5" w:rsidRDefault="005437E5" w:rsidP="005A0E6B">
            <w:pPr>
              <w:pStyle w:val="LDStandardBodyText"/>
              <w:keepNext/>
              <w:keepLines/>
              <w:spacing w:after="0"/>
              <w:jc w:val="left"/>
              <w:rPr>
                <w:rFonts w:cs="Times New Roman"/>
                <w:szCs w:val="24"/>
              </w:rPr>
            </w:pPr>
          </w:p>
        </w:tc>
        <w:tc>
          <w:tcPr>
            <w:tcW w:w="561" w:type="dxa"/>
            <w:tcBorders>
              <w:top w:val="nil"/>
              <w:left w:val="nil"/>
              <w:bottom w:val="nil"/>
              <w:right w:val="nil"/>
            </w:tcBorders>
            <w:vAlign w:val="bottom"/>
          </w:tcPr>
          <w:p w14:paraId="53221113" w14:textId="77777777" w:rsidR="005437E5" w:rsidRDefault="005437E5" w:rsidP="005A0E6B">
            <w:pPr>
              <w:pStyle w:val="LDStandardBodyText"/>
              <w:keepNext/>
              <w:keepLines/>
              <w:spacing w:after="0"/>
              <w:jc w:val="left"/>
              <w:rPr>
                <w:rFonts w:cs="Times New Roman"/>
                <w:szCs w:val="24"/>
              </w:rPr>
            </w:pPr>
          </w:p>
        </w:tc>
      </w:tr>
      <w:tr w:rsidR="005437E5" w14:paraId="2C6969F6" w14:textId="77777777" w:rsidTr="005A0E6B">
        <w:trPr>
          <w:gridAfter w:val="1"/>
          <w:wAfter w:w="4086" w:type="dxa"/>
        </w:trPr>
        <w:tc>
          <w:tcPr>
            <w:tcW w:w="4596" w:type="dxa"/>
            <w:tcBorders>
              <w:top w:val="dotted" w:sz="4" w:space="0" w:color="auto"/>
              <w:left w:val="nil"/>
              <w:bottom w:val="nil"/>
              <w:right w:val="nil"/>
            </w:tcBorders>
          </w:tcPr>
          <w:p w14:paraId="7D560A9F" w14:textId="5A54B087" w:rsidR="005437E5" w:rsidRDefault="005437E5" w:rsidP="001C652B">
            <w:pPr>
              <w:pStyle w:val="LDStandardBodyText"/>
              <w:keepLines/>
              <w:spacing w:before="40" w:after="360"/>
              <w:rPr>
                <w:rFonts w:cs="Times New Roman"/>
                <w:szCs w:val="24"/>
              </w:rPr>
            </w:pPr>
            <w:r>
              <w:rPr>
                <w:rFonts w:cs="Times New Roman"/>
                <w:szCs w:val="24"/>
              </w:rPr>
              <w:t>Name (please print)</w:t>
            </w:r>
          </w:p>
          <w:p w14:paraId="68E27F07" w14:textId="77777777" w:rsidR="005437E5" w:rsidRDefault="005437E5" w:rsidP="006D536E">
            <w:pPr>
              <w:pStyle w:val="LDStandardBodyText"/>
              <w:keepLines/>
              <w:spacing w:after="0"/>
              <w:rPr>
                <w:rFonts w:cs="Times New Roman"/>
                <w:szCs w:val="24"/>
              </w:rPr>
            </w:pPr>
          </w:p>
        </w:tc>
        <w:tc>
          <w:tcPr>
            <w:tcW w:w="561" w:type="dxa"/>
            <w:tcBorders>
              <w:top w:val="nil"/>
              <w:left w:val="nil"/>
              <w:bottom w:val="nil"/>
              <w:right w:val="nil"/>
            </w:tcBorders>
          </w:tcPr>
          <w:p w14:paraId="543026C1" w14:textId="77777777" w:rsidR="005437E5" w:rsidRDefault="005437E5" w:rsidP="005A0E6B">
            <w:pPr>
              <w:pStyle w:val="LDStandardBodyText"/>
              <w:keepLines/>
              <w:rPr>
                <w:rFonts w:cs="Times New Roman"/>
                <w:szCs w:val="24"/>
              </w:rPr>
            </w:pPr>
          </w:p>
        </w:tc>
      </w:tr>
      <w:tr w:rsidR="005437E5" w14:paraId="5BD3CF5D" w14:textId="77777777" w:rsidTr="005A0E6B">
        <w:trPr>
          <w:gridAfter w:val="1"/>
          <w:wAfter w:w="4086" w:type="dxa"/>
        </w:trPr>
        <w:tc>
          <w:tcPr>
            <w:tcW w:w="4596" w:type="dxa"/>
            <w:tcBorders>
              <w:top w:val="dotted" w:sz="4" w:space="0" w:color="auto"/>
              <w:left w:val="nil"/>
              <w:bottom w:val="nil"/>
              <w:right w:val="nil"/>
            </w:tcBorders>
          </w:tcPr>
          <w:p w14:paraId="6312C9FF" w14:textId="77777777" w:rsidR="005437E5" w:rsidRDefault="005437E5" w:rsidP="005A0E6B">
            <w:pPr>
              <w:pStyle w:val="LDStandardBodyText"/>
              <w:keepLines/>
              <w:spacing w:before="40"/>
              <w:rPr>
                <w:rFonts w:cs="Times New Roman"/>
                <w:szCs w:val="24"/>
              </w:rPr>
            </w:pPr>
            <w:r>
              <w:rPr>
                <w:rFonts w:cs="Times New Roman"/>
                <w:szCs w:val="24"/>
              </w:rPr>
              <w:t>Date of signing</w:t>
            </w:r>
          </w:p>
        </w:tc>
        <w:tc>
          <w:tcPr>
            <w:tcW w:w="561" w:type="dxa"/>
            <w:tcBorders>
              <w:top w:val="nil"/>
              <w:left w:val="nil"/>
              <w:bottom w:val="nil"/>
              <w:right w:val="nil"/>
            </w:tcBorders>
          </w:tcPr>
          <w:p w14:paraId="62DC2E5A" w14:textId="77777777" w:rsidR="005437E5" w:rsidRDefault="005437E5" w:rsidP="005A0E6B">
            <w:pPr>
              <w:pStyle w:val="LDStandardBodyText"/>
              <w:keepLines/>
              <w:rPr>
                <w:rFonts w:cs="Times New Roman"/>
                <w:szCs w:val="24"/>
              </w:rPr>
            </w:pPr>
          </w:p>
        </w:tc>
      </w:tr>
    </w:tbl>
    <w:p w14:paraId="67C6FA4D" w14:textId="77777777" w:rsidR="005A0E6B" w:rsidRDefault="005A0E6B" w:rsidP="005A0E6B"/>
    <w:p w14:paraId="577D3BCE" w14:textId="77777777" w:rsidR="005A0E6B" w:rsidRDefault="005A0E6B" w:rsidP="005A0E6B"/>
    <w:tbl>
      <w:tblPr>
        <w:tblW w:w="9243" w:type="dxa"/>
        <w:tblLayout w:type="fixed"/>
        <w:tblCellMar>
          <w:left w:w="0" w:type="dxa"/>
        </w:tblCellMar>
        <w:tblLook w:val="0000" w:firstRow="0" w:lastRow="0" w:firstColumn="0" w:lastColumn="0" w:noHBand="0" w:noVBand="0"/>
      </w:tblPr>
      <w:tblGrid>
        <w:gridCol w:w="4596"/>
        <w:gridCol w:w="561"/>
        <w:gridCol w:w="4086"/>
      </w:tblGrid>
      <w:tr w:rsidR="005A0E6B" w14:paraId="219EA61F" w14:textId="77777777" w:rsidTr="005A0E6B">
        <w:tc>
          <w:tcPr>
            <w:tcW w:w="4596" w:type="dxa"/>
            <w:tcBorders>
              <w:top w:val="nil"/>
              <w:left w:val="nil"/>
              <w:bottom w:val="nil"/>
              <w:right w:val="nil"/>
            </w:tcBorders>
          </w:tcPr>
          <w:p w14:paraId="7A6C33E3" w14:textId="3292C3B4" w:rsidR="005A0E6B" w:rsidRDefault="005A0E6B" w:rsidP="001C652B">
            <w:pPr>
              <w:pStyle w:val="LDStandardBodyText"/>
              <w:keepNext/>
              <w:keepLines/>
              <w:rPr>
                <w:rFonts w:cs="Times New Roman"/>
                <w:szCs w:val="24"/>
              </w:rPr>
            </w:pPr>
            <w:r>
              <w:rPr>
                <w:rFonts w:cs="Times New Roman"/>
                <w:b/>
                <w:szCs w:val="24"/>
              </w:rPr>
              <w:t xml:space="preserve">Signed </w:t>
            </w:r>
            <w:r>
              <w:rPr>
                <w:rFonts w:cs="Times New Roman"/>
                <w:szCs w:val="24"/>
              </w:rPr>
              <w:t xml:space="preserve">by </w:t>
            </w:r>
            <w:r w:rsidR="001A09DC" w:rsidRPr="006D536E">
              <w:t>the</w:t>
            </w:r>
            <w:r w:rsidR="001A09DC" w:rsidRPr="006D536E">
              <w:rPr>
                <w:b/>
              </w:rPr>
              <w:t xml:space="preserve"> Student</w:t>
            </w:r>
            <w:r>
              <w:rPr>
                <w:rFonts w:cs="Times New Roman"/>
                <w:szCs w:val="24"/>
              </w:rPr>
              <w:t>:</w:t>
            </w:r>
          </w:p>
        </w:tc>
        <w:tc>
          <w:tcPr>
            <w:tcW w:w="561" w:type="dxa"/>
            <w:tcBorders>
              <w:top w:val="nil"/>
              <w:left w:val="nil"/>
              <w:bottom w:val="nil"/>
              <w:right w:val="nil"/>
            </w:tcBorders>
          </w:tcPr>
          <w:p w14:paraId="240F7471" w14:textId="62738686" w:rsidR="005A0E6B" w:rsidRDefault="005A0E6B" w:rsidP="005A0E6B">
            <w:pPr>
              <w:keepNext/>
              <w:keepLines/>
              <w:rPr>
                <w:rFonts w:cs="Times New Roman"/>
                <w:szCs w:val="24"/>
              </w:rPr>
            </w:pPr>
          </w:p>
          <w:p w14:paraId="7FF2D8F5" w14:textId="04FCB64C" w:rsidR="005A0E6B" w:rsidRDefault="005A0E6B" w:rsidP="005A0E6B">
            <w:pPr>
              <w:keepNext/>
              <w:keepLines/>
              <w:rPr>
                <w:rFonts w:cs="Times New Roman"/>
                <w:szCs w:val="24"/>
              </w:rPr>
            </w:pPr>
          </w:p>
          <w:p w14:paraId="227A1AE7" w14:textId="6DEA3F7F" w:rsidR="005A0E6B" w:rsidRDefault="005A0E6B" w:rsidP="005A0E6B">
            <w:pPr>
              <w:keepNext/>
              <w:keepLines/>
              <w:spacing w:after="120"/>
              <w:rPr>
                <w:rFonts w:cs="Times New Roman"/>
                <w:szCs w:val="24"/>
              </w:rPr>
            </w:pPr>
          </w:p>
        </w:tc>
        <w:tc>
          <w:tcPr>
            <w:tcW w:w="4086" w:type="dxa"/>
            <w:tcBorders>
              <w:top w:val="nil"/>
              <w:left w:val="nil"/>
              <w:right w:val="nil"/>
            </w:tcBorders>
          </w:tcPr>
          <w:p w14:paraId="4166D8F9" w14:textId="77777777" w:rsidR="005A0E6B" w:rsidRDefault="005A0E6B" w:rsidP="005A0E6B">
            <w:pPr>
              <w:keepNext/>
              <w:keepLines/>
              <w:rPr>
                <w:rFonts w:cs="Times New Roman"/>
                <w:szCs w:val="24"/>
              </w:rPr>
            </w:pPr>
          </w:p>
        </w:tc>
      </w:tr>
      <w:tr w:rsidR="005437E5" w14:paraId="47AE4A90" w14:textId="77777777" w:rsidTr="005A0E6B">
        <w:trPr>
          <w:gridAfter w:val="1"/>
          <w:wAfter w:w="4086" w:type="dxa"/>
        </w:trPr>
        <w:tc>
          <w:tcPr>
            <w:tcW w:w="4596" w:type="dxa"/>
            <w:tcBorders>
              <w:top w:val="nil"/>
              <w:left w:val="nil"/>
              <w:bottom w:val="dotted" w:sz="4" w:space="0" w:color="auto"/>
              <w:right w:val="nil"/>
            </w:tcBorders>
          </w:tcPr>
          <w:p w14:paraId="5E57A8AF" w14:textId="77777777" w:rsidR="005437E5" w:rsidRDefault="005437E5" w:rsidP="005A0E6B">
            <w:pPr>
              <w:pStyle w:val="LDStandardBodyText"/>
              <w:keepNext/>
              <w:keepLines/>
              <w:rPr>
                <w:rFonts w:cs="Times New Roman"/>
                <w:szCs w:val="24"/>
              </w:rPr>
            </w:pPr>
          </w:p>
        </w:tc>
        <w:tc>
          <w:tcPr>
            <w:tcW w:w="561" w:type="dxa"/>
            <w:tcBorders>
              <w:top w:val="nil"/>
              <w:left w:val="nil"/>
              <w:bottom w:val="nil"/>
              <w:right w:val="nil"/>
            </w:tcBorders>
          </w:tcPr>
          <w:p w14:paraId="63EF2EF8" w14:textId="77777777" w:rsidR="005437E5" w:rsidRDefault="005437E5" w:rsidP="005A0E6B">
            <w:pPr>
              <w:pStyle w:val="LDStandardBodyText"/>
              <w:keepNext/>
              <w:keepLines/>
              <w:rPr>
                <w:rFonts w:cs="Times New Roman"/>
                <w:szCs w:val="24"/>
              </w:rPr>
            </w:pPr>
          </w:p>
        </w:tc>
      </w:tr>
      <w:tr w:rsidR="005437E5" w14:paraId="66ACBDE9" w14:textId="77777777" w:rsidTr="005A0E6B">
        <w:trPr>
          <w:gridAfter w:val="1"/>
          <w:wAfter w:w="4086" w:type="dxa"/>
        </w:trPr>
        <w:tc>
          <w:tcPr>
            <w:tcW w:w="4596" w:type="dxa"/>
            <w:tcBorders>
              <w:top w:val="dotted" w:sz="4" w:space="0" w:color="auto"/>
              <w:left w:val="nil"/>
              <w:bottom w:val="nil"/>
              <w:right w:val="nil"/>
            </w:tcBorders>
          </w:tcPr>
          <w:p w14:paraId="046F5999" w14:textId="436AAA01" w:rsidR="005437E5" w:rsidRDefault="005437E5" w:rsidP="005A0E6B">
            <w:pPr>
              <w:pStyle w:val="LDStandardBodyText"/>
              <w:keepNext/>
              <w:keepLines/>
              <w:spacing w:before="40" w:after="360"/>
              <w:rPr>
                <w:rFonts w:cs="Times New Roman"/>
                <w:szCs w:val="24"/>
              </w:rPr>
            </w:pPr>
            <w:r>
              <w:rPr>
                <w:rFonts w:cs="Times New Roman"/>
                <w:szCs w:val="24"/>
              </w:rPr>
              <w:t xml:space="preserve">Signature </w:t>
            </w:r>
          </w:p>
        </w:tc>
        <w:tc>
          <w:tcPr>
            <w:tcW w:w="561" w:type="dxa"/>
            <w:tcBorders>
              <w:top w:val="nil"/>
              <w:left w:val="nil"/>
              <w:bottom w:val="nil"/>
              <w:right w:val="nil"/>
            </w:tcBorders>
          </w:tcPr>
          <w:p w14:paraId="3ECCE98C" w14:textId="77777777" w:rsidR="005437E5" w:rsidRDefault="005437E5" w:rsidP="005A0E6B">
            <w:pPr>
              <w:pStyle w:val="LDStandardBodyText"/>
              <w:keepNext/>
              <w:keepLines/>
              <w:spacing w:after="360"/>
              <w:rPr>
                <w:rFonts w:cs="Times New Roman"/>
                <w:szCs w:val="24"/>
              </w:rPr>
            </w:pPr>
          </w:p>
        </w:tc>
      </w:tr>
      <w:tr w:rsidR="005437E5" w14:paraId="5504E5EA" w14:textId="77777777" w:rsidTr="005A0E6B">
        <w:trPr>
          <w:gridAfter w:val="1"/>
          <w:wAfter w:w="4086" w:type="dxa"/>
        </w:trPr>
        <w:tc>
          <w:tcPr>
            <w:tcW w:w="4596" w:type="dxa"/>
            <w:tcBorders>
              <w:top w:val="nil"/>
              <w:left w:val="nil"/>
              <w:bottom w:val="dotted" w:sz="4" w:space="0" w:color="auto"/>
              <w:right w:val="nil"/>
            </w:tcBorders>
            <w:vAlign w:val="bottom"/>
          </w:tcPr>
          <w:p w14:paraId="0BFE7009" w14:textId="77777777" w:rsidR="005437E5" w:rsidRDefault="005437E5" w:rsidP="005A0E6B">
            <w:pPr>
              <w:pStyle w:val="LDStandardBodyText"/>
              <w:keepNext/>
              <w:keepLines/>
              <w:spacing w:after="0"/>
              <w:jc w:val="left"/>
              <w:rPr>
                <w:rFonts w:cs="Times New Roman"/>
                <w:szCs w:val="24"/>
              </w:rPr>
            </w:pPr>
          </w:p>
        </w:tc>
        <w:tc>
          <w:tcPr>
            <w:tcW w:w="561" w:type="dxa"/>
            <w:tcBorders>
              <w:top w:val="nil"/>
              <w:left w:val="nil"/>
              <w:bottom w:val="nil"/>
              <w:right w:val="nil"/>
            </w:tcBorders>
            <w:vAlign w:val="bottom"/>
          </w:tcPr>
          <w:p w14:paraId="3B1CBB52" w14:textId="77777777" w:rsidR="005437E5" w:rsidRDefault="005437E5" w:rsidP="005A0E6B">
            <w:pPr>
              <w:pStyle w:val="LDStandardBodyText"/>
              <w:keepNext/>
              <w:keepLines/>
              <w:spacing w:after="0"/>
              <w:jc w:val="left"/>
              <w:rPr>
                <w:rFonts w:cs="Times New Roman"/>
                <w:szCs w:val="24"/>
              </w:rPr>
            </w:pPr>
          </w:p>
        </w:tc>
      </w:tr>
      <w:tr w:rsidR="005437E5" w14:paraId="75E0C488" w14:textId="77777777" w:rsidTr="005A0E6B">
        <w:trPr>
          <w:gridAfter w:val="1"/>
          <w:wAfter w:w="4086" w:type="dxa"/>
        </w:trPr>
        <w:tc>
          <w:tcPr>
            <w:tcW w:w="4596" w:type="dxa"/>
            <w:tcBorders>
              <w:top w:val="dotted" w:sz="4" w:space="0" w:color="auto"/>
              <w:left w:val="nil"/>
              <w:bottom w:val="nil"/>
              <w:right w:val="nil"/>
            </w:tcBorders>
          </w:tcPr>
          <w:p w14:paraId="37F52F7B" w14:textId="6E08CB7E" w:rsidR="005437E5" w:rsidRDefault="005437E5" w:rsidP="001C652B">
            <w:pPr>
              <w:pStyle w:val="LDStandardBodyText"/>
              <w:keepLines/>
              <w:spacing w:before="40" w:after="360"/>
              <w:rPr>
                <w:rFonts w:cs="Times New Roman"/>
                <w:szCs w:val="24"/>
              </w:rPr>
            </w:pPr>
            <w:r>
              <w:rPr>
                <w:rFonts w:cs="Times New Roman"/>
                <w:szCs w:val="24"/>
              </w:rPr>
              <w:t>Name (please print)</w:t>
            </w:r>
          </w:p>
          <w:p w14:paraId="542B439F" w14:textId="77777777" w:rsidR="005437E5" w:rsidRDefault="005437E5" w:rsidP="006D536E">
            <w:pPr>
              <w:pStyle w:val="LDStandardBodyText"/>
              <w:keepLines/>
              <w:spacing w:after="0"/>
              <w:rPr>
                <w:rFonts w:cs="Times New Roman"/>
                <w:szCs w:val="24"/>
              </w:rPr>
            </w:pPr>
          </w:p>
        </w:tc>
        <w:tc>
          <w:tcPr>
            <w:tcW w:w="561" w:type="dxa"/>
            <w:tcBorders>
              <w:top w:val="nil"/>
              <w:left w:val="nil"/>
              <w:bottom w:val="nil"/>
              <w:right w:val="nil"/>
            </w:tcBorders>
          </w:tcPr>
          <w:p w14:paraId="1ACDFE9C" w14:textId="77777777" w:rsidR="005437E5" w:rsidRDefault="005437E5" w:rsidP="005A0E6B">
            <w:pPr>
              <w:pStyle w:val="LDStandardBodyText"/>
              <w:keepLines/>
              <w:rPr>
                <w:rFonts w:cs="Times New Roman"/>
                <w:szCs w:val="24"/>
              </w:rPr>
            </w:pPr>
          </w:p>
        </w:tc>
      </w:tr>
      <w:tr w:rsidR="005A0E6B" w14:paraId="44C74906" w14:textId="77777777" w:rsidTr="005A0E6B">
        <w:tc>
          <w:tcPr>
            <w:tcW w:w="4596" w:type="dxa"/>
            <w:tcBorders>
              <w:top w:val="dotted" w:sz="4" w:space="0" w:color="auto"/>
              <w:left w:val="nil"/>
              <w:bottom w:val="nil"/>
              <w:right w:val="nil"/>
            </w:tcBorders>
          </w:tcPr>
          <w:p w14:paraId="4AE09276" w14:textId="77777777" w:rsidR="005A0E6B" w:rsidRDefault="005A0E6B" w:rsidP="005A0E6B">
            <w:pPr>
              <w:pStyle w:val="LDStandardBodyText"/>
              <w:keepLines/>
              <w:spacing w:before="40"/>
              <w:rPr>
                <w:rFonts w:cs="Times New Roman"/>
                <w:szCs w:val="24"/>
              </w:rPr>
            </w:pPr>
            <w:r>
              <w:rPr>
                <w:rFonts w:cs="Times New Roman"/>
                <w:szCs w:val="24"/>
              </w:rPr>
              <w:t>Date of signing</w:t>
            </w:r>
          </w:p>
        </w:tc>
        <w:tc>
          <w:tcPr>
            <w:tcW w:w="561" w:type="dxa"/>
            <w:tcBorders>
              <w:top w:val="nil"/>
              <w:left w:val="nil"/>
              <w:bottom w:val="nil"/>
              <w:right w:val="nil"/>
            </w:tcBorders>
          </w:tcPr>
          <w:p w14:paraId="245F98DA" w14:textId="77777777" w:rsidR="005A0E6B" w:rsidRDefault="005A0E6B" w:rsidP="005A0E6B">
            <w:pPr>
              <w:pStyle w:val="LDStandardBodyText"/>
              <w:keepLines/>
              <w:rPr>
                <w:rFonts w:cs="Times New Roman"/>
                <w:szCs w:val="24"/>
              </w:rPr>
            </w:pPr>
          </w:p>
        </w:tc>
        <w:tc>
          <w:tcPr>
            <w:tcW w:w="4086" w:type="dxa"/>
            <w:tcBorders>
              <w:left w:val="nil"/>
              <w:bottom w:val="nil"/>
              <w:right w:val="nil"/>
            </w:tcBorders>
          </w:tcPr>
          <w:p w14:paraId="0277B0D3" w14:textId="77777777" w:rsidR="005A0E6B" w:rsidRDefault="005A0E6B" w:rsidP="005A0E6B">
            <w:pPr>
              <w:pStyle w:val="LDStandardBodyText"/>
              <w:keepLines/>
              <w:spacing w:before="40"/>
              <w:rPr>
                <w:rFonts w:cs="Times New Roman"/>
                <w:szCs w:val="24"/>
              </w:rPr>
            </w:pPr>
          </w:p>
        </w:tc>
      </w:tr>
    </w:tbl>
    <w:p w14:paraId="2C4931C4" w14:textId="77777777" w:rsidR="005A0E6B" w:rsidRDefault="005A0E6B" w:rsidP="005A0E6B"/>
    <w:p w14:paraId="0F06FABB" w14:textId="77777777" w:rsidR="005A0E6B" w:rsidRDefault="005A0E6B" w:rsidP="005A0E6B"/>
    <w:p w14:paraId="19CD9933" w14:textId="77777777" w:rsidR="005A0E6B" w:rsidRDefault="005A0E6B" w:rsidP="005A0E6B">
      <w:pPr>
        <w:pStyle w:val="LDStandardBodyText"/>
      </w:pPr>
    </w:p>
    <w:p w14:paraId="7F7AF504" w14:textId="77777777" w:rsidR="005A0E6B" w:rsidRDefault="000C1E5E" w:rsidP="005A0E6B">
      <w:pPr>
        <w:pStyle w:val="LDSchedule"/>
      </w:pPr>
      <w:r>
        <w:lastRenderedPageBreak/>
        <w:t>Annexure</w:t>
      </w:r>
      <w:r w:rsidR="005A0E6B">
        <w:t xml:space="preserve">:  Project </w:t>
      </w:r>
      <w:r w:rsidR="0032505F">
        <w:t>Brief</w:t>
      </w:r>
    </w:p>
    <w:p w14:paraId="2B16A333" w14:textId="77777777" w:rsidR="003F300D" w:rsidRDefault="003F300D" w:rsidP="003F300D">
      <w:pPr>
        <w:pStyle w:val="LDStandardBodyText"/>
      </w:pPr>
    </w:p>
    <w:p w14:paraId="1E7FA20A" w14:textId="77777777" w:rsidR="001C652B" w:rsidRDefault="001C652B" w:rsidP="001C652B">
      <w:pPr>
        <w:pStyle w:val="LDStandardBodyText"/>
        <w:tabs>
          <w:tab w:val="left" w:pos="1985"/>
        </w:tabs>
        <w:ind w:left="1985" w:hanging="1985"/>
      </w:pPr>
      <w:r w:rsidRPr="00C207DF">
        <w:rPr>
          <w:b/>
        </w:rPr>
        <w:t>Project title</w:t>
      </w:r>
      <w:r>
        <w:t>:</w:t>
      </w:r>
      <w:r>
        <w:tab/>
        <w:t>[</w:t>
      </w:r>
      <w:r w:rsidRPr="001C652B">
        <w:rPr>
          <w:highlight w:val="yellow"/>
        </w:rPr>
        <w:t>insert</w:t>
      </w:r>
      <w:r>
        <w:t>]</w:t>
      </w:r>
    </w:p>
    <w:p w14:paraId="21780A30" w14:textId="77777777" w:rsidR="001C652B" w:rsidRDefault="001C652B" w:rsidP="001C652B">
      <w:pPr>
        <w:pStyle w:val="LDStandardBodyText"/>
        <w:tabs>
          <w:tab w:val="left" w:pos="1985"/>
        </w:tabs>
        <w:ind w:left="1985" w:hanging="1985"/>
      </w:pPr>
      <w:r w:rsidRPr="00C207DF">
        <w:rPr>
          <w:b/>
        </w:rPr>
        <w:t xml:space="preserve">Project </w:t>
      </w:r>
      <w:r>
        <w:rPr>
          <w:b/>
        </w:rPr>
        <w:t>details</w:t>
      </w:r>
      <w:r>
        <w:t>:</w:t>
      </w:r>
      <w:r>
        <w:tab/>
        <w:t>[</w:t>
      </w:r>
      <w:r w:rsidRPr="001C652B">
        <w:rPr>
          <w:highlight w:val="yellow"/>
        </w:rPr>
        <w:t>insert</w:t>
      </w:r>
      <w:r>
        <w:t>]</w:t>
      </w:r>
    </w:p>
    <w:p w14:paraId="152BA1E4" w14:textId="77777777" w:rsidR="001C652B" w:rsidRPr="001C652B" w:rsidRDefault="001C652B" w:rsidP="001C652B">
      <w:pPr>
        <w:pStyle w:val="LDStandardBodyText"/>
        <w:tabs>
          <w:tab w:val="left" w:pos="1985"/>
        </w:tabs>
        <w:ind w:left="1985" w:hanging="1985"/>
        <w:rPr>
          <w:b/>
        </w:rPr>
      </w:pPr>
      <w:r w:rsidRPr="00C207DF">
        <w:rPr>
          <w:b/>
        </w:rPr>
        <w:t>Budget</w:t>
      </w:r>
      <w:r w:rsidRPr="001C652B">
        <w:rPr>
          <w:b/>
        </w:rPr>
        <w:t>:</w:t>
      </w:r>
      <w:r w:rsidRPr="001C652B">
        <w:rPr>
          <w:b/>
        </w:rPr>
        <w:tab/>
      </w:r>
      <w:r>
        <w:t>[</w:t>
      </w:r>
      <w:r w:rsidRPr="001C652B">
        <w:rPr>
          <w:highlight w:val="yellow"/>
        </w:rPr>
        <w:t>insert</w:t>
      </w:r>
      <w:r>
        <w:t>]</w:t>
      </w:r>
    </w:p>
    <w:p w14:paraId="45EE621F" w14:textId="77777777" w:rsidR="003F300D" w:rsidRDefault="003F300D" w:rsidP="003F300D">
      <w:pPr>
        <w:pStyle w:val="LDStandardBodyText"/>
      </w:pPr>
    </w:p>
    <w:p w14:paraId="6537253D" w14:textId="77777777" w:rsidR="003F300D" w:rsidRPr="003F300D" w:rsidRDefault="003F300D" w:rsidP="003F300D">
      <w:pPr>
        <w:pStyle w:val="LDStandardBodyText"/>
      </w:pPr>
    </w:p>
    <w:p w14:paraId="0F9C772B" w14:textId="77777777" w:rsidR="005A0E6B" w:rsidRDefault="005A0E6B" w:rsidP="005A0E6B">
      <w:pPr>
        <w:pStyle w:val="LDStandardBodyText"/>
      </w:pPr>
    </w:p>
    <w:sectPr w:rsidR="005A0E6B" w:rsidSect="005A0E6B">
      <w:headerReference w:type="even" r:id="rId9"/>
      <w:headerReference w:type="default" r:id="rId10"/>
      <w:footerReference w:type="even" r:id="rId11"/>
      <w:footerReference w:type="default" r:id="rId12"/>
      <w:headerReference w:type="first" r:id="rId13"/>
      <w:footerReference w:type="first" r:id="rId14"/>
      <w:pgSz w:w="11907" w:h="16840"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16C2" w14:textId="77777777" w:rsidR="00213C07" w:rsidRDefault="00213C07">
      <w:r>
        <w:separator/>
      </w:r>
    </w:p>
  </w:endnote>
  <w:endnote w:type="continuationSeparator" w:id="0">
    <w:p w14:paraId="0BA7396E" w14:textId="77777777" w:rsidR="00213C07" w:rsidRDefault="0021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nyx">
    <w:panose1 w:val="0405060208070202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D59E" w14:textId="77777777" w:rsidR="000B1ED0" w:rsidRDefault="000B1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887F" w14:textId="77777777" w:rsidR="00D06942" w:rsidRDefault="00D06942">
    <w:pPr>
      <w:pStyle w:val="Footer"/>
      <w:pBdr>
        <w:top w:val="single" w:sz="8" w:space="1" w:color="C0C0C0"/>
      </w:pBdr>
      <w:tabs>
        <w:tab w:val="clear" w:pos="4153"/>
        <w:tab w:val="clear" w:pos="8306"/>
        <w:tab w:val="right" w:pos="9072"/>
      </w:tabs>
      <w:rPr>
        <w:sz w:val="4"/>
        <w:szCs w:val="4"/>
      </w:rPr>
    </w:pPr>
  </w:p>
  <w:p w14:paraId="77D92DCD" w14:textId="77777777" w:rsidR="00D06942" w:rsidRDefault="00D06942">
    <w:pPr>
      <w:pStyle w:val="Footer"/>
      <w:pBdr>
        <w:top w:val="single" w:sz="8" w:space="1" w:color="C0C0C0"/>
      </w:pBdr>
      <w:tabs>
        <w:tab w:val="clear" w:pos="4153"/>
        <w:tab w:val="clear" w:pos="8306"/>
        <w:tab w:val="right" w:pos="9072"/>
      </w:tabs>
      <w:spacing w:after="120"/>
      <w:rPr>
        <w:rStyle w:val="PageNumber"/>
        <w:rFonts w:cs="Arial"/>
        <w:sz w:val="16"/>
        <w:szCs w:val="16"/>
      </w:rPr>
    </w:pPr>
    <w:r>
      <w:rPr>
        <w:sz w:val="16"/>
        <w:szCs w:val="16"/>
      </w:rPr>
      <w:tab/>
      <w:t xml:space="preserve">Page </w:t>
    </w:r>
    <w:r w:rsidR="00B54EB9">
      <w:rPr>
        <w:rStyle w:val="PageNumber"/>
        <w:rFonts w:cs="Arial"/>
        <w:sz w:val="16"/>
        <w:szCs w:val="16"/>
      </w:rPr>
      <w:fldChar w:fldCharType="begin"/>
    </w:r>
    <w:r>
      <w:rPr>
        <w:rStyle w:val="PageNumber"/>
        <w:rFonts w:cs="Arial"/>
        <w:sz w:val="16"/>
        <w:szCs w:val="16"/>
      </w:rPr>
      <w:instrText xml:space="preserve"> PAGE </w:instrText>
    </w:r>
    <w:r w:rsidR="00B54EB9">
      <w:rPr>
        <w:rStyle w:val="PageNumber"/>
        <w:rFonts w:cs="Arial"/>
        <w:sz w:val="16"/>
        <w:szCs w:val="16"/>
      </w:rPr>
      <w:fldChar w:fldCharType="separate"/>
    </w:r>
    <w:r w:rsidR="00AC7981">
      <w:rPr>
        <w:rStyle w:val="PageNumber"/>
        <w:rFonts w:cs="Arial"/>
        <w:noProof/>
        <w:sz w:val="16"/>
        <w:szCs w:val="16"/>
      </w:rPr>
      <w:t>12</w:t>
    </w:r>
    <w:r w:rsidR="00B54EB9">
      <w:rPr>
        <w:rStyle w:val="PageNumber"/>
        <w:rFonts w:cs="Arial"/>
        <w:sz w:val="16"/>
        <w:szCs w:val="16"/>
      </w:rPr>
      <w:fldChar w:fldCharType="end"/>
    </w:r>
  </w:p>
  <w:p w14:paraId="61BEFE1E" w14:textId="77777777" w:rsidR="00D06942" w:rsidRPr="00AE1F93" w:rsidRDefault="005437E5" w:rsidP="00CF56A6">
    <w:pPr>
      <w:pStyle w:val="DocID"/>
    </w:pPr>
    <w:fldSimple w:instr=" FILENAME   \* MERGEFORMAT ">
      <w:r w:rsidR="00CF56A6">
        <w:rPr>
          <w:noProof/>
        </w:rPr>
        <w:t>Student Project Agreement - Funded Research Project (Sept 2013).doc</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24C6" w14:textId="77777777" w:rsidR="00CF56A6" w:rsidRDefault="00CF56A6" w:rsidP="00CF56A6">
    <w:pPr>
      <w:pStyle w:val="DocID"/>
    </w:pPr>
  </w:p>
  <w:p w14:paraId="365CAA1B" w14:textId="77777777" w:rsidR="00CF56A6" w:rsidRPr="00AE1F93" w:rsidRDefault="005437E5" w:rsidP="00CF56A6">
    <w:pPr>
      <w:pStyle w:val="DocID"/>
    </w:pPr>
    <w:fldSimple w:instr=" FILENAME   \* MERGEFORMAT ">
      <w:r w:rsidR="00CF56A6">
        <w:rPr>
          <w:noProof/>
        </w:rPr>
        <w:t>Student Project Agreement - Funded Research Project (Sept 2013).doc</w:t>
      </w:r>
    </w:fldSimple>
  </w:p>
  <w:p w14:paraId="1BF6900C" w14:textId="77777777" w:rsidR="00D06942" w:rsidRPr="00F93D6D" w:rsidRDefault="00D06942" w:rsidP="00F93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83EE" w14:textId="77777777" w:rsidR="00213C07" w:rsidRDefault="00213C07">
      <w:r>
        <w:separator/>
      </w:r>
    </w:p>
  </w:footnote>
  <w:footnote w:type="continuationSeparator" w:id="0">
    <w:p w14:paraId="361B3818" w14:textId="77777777" w:rsidR="00213C07" w:rsidRDefault="0021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909C" w14:textId="77777777" w:rsidR="000B1ED0" w:rsidRDefault="000B1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D9A" w14:textId="5F837785" w:rsidR="00D06942" w:rsidRDefault="005B49A8">
    <w:pPr>
      <w:pStyle w:val="LDStandardSubHeading"/>
      <w:pBdr>
        <w:bottom w:val="single" w:sz="8" w:space="1" w:color="C0C0C0"/>
      </w:pBdr>
      <w:tabs>
        <w:tab w:val="right" w:pos="9072"/>
      </w:tabs>
      <w:rPr>
        <w:sz w:val="22"/>
        <w:szCs w:val="22"/>
      </w:rPr>
    </w:pPr>
    <w:r>
      <w:rPr>
        <w:noProof/>
        <w:sz w:val="22"/>
        <w:szCs w:val="22"/>
        <w:lang w:eastAsia="en-AU"/>
      </w:rPr>
      <mc:AlternateContent>
        <mc:Choice Requires="wps">
          <w:drawing>
            <wp:anchor distT="0" distB="0" distL="114300" distR="114300" simplePos="0" relativeHeight="251657728" behindDoc="1" locked="0" layoutInCell="0" allowOverlap="1" wp14:anchorId="7BE381F8" wp14:editId="480AC063">
              <wp:simplePos x="0" y="0"/>
              <wp:positionH relativeFrom="margin">
                <wp:align>center</wp:align>
              </wp:positionH>
              <wp:positionV relativeFrom="margin">
                <wp:align>center</wp:align>
              </wp:positionV>
              <wp:extent cx="5237480" cy="3142615"/>
              <wp:effectExtent l="104775" t="1257300" r="0" b="819785"/>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033701" w14:textId="77777777" w:rsidR="005B49A8" w:rsidRDefault="005B49A8" w:rsidP="005B49A8">
                          <w:pPr>
                            <w:jc w:val="center"/>
                            <w:rPr>
                              <w:rFonts w:ascii="Verdana" w:eastAsia="Verdana" w:hAnsi="Verdana"/>
                              <w:color w:val="C0C0C0"/>
                              <w:sz w:val="2"/>
                              <w:szCs w:val="2"/>
                              <w14:textFill>
                                <w14:solidFill>
                                  <w14:srgbClr w14:val="C0C0C0">
                                    <w14:alpha w14:val="50000"/>
                                  </w14:srgbClr>
                                </w14:solidFill>
                              </w14:textFill>
                            </w:rP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E381F8" id="_x0000_t202" coordsize="21600,21600" o:spt="202" path="m,l,21600r21600,l21600,xe">
              <v:stroke joinstyle="miter"/>
              <v:path gradientshapeok="t" o:connecttype="rect"/>
            </v:shapetype>
            <v:shape id="WordArt 7"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A033701" w14:textId="77777777" w:rsidR="005B49A8" w:rsidRDefault="005B49A8" w:rsidP="005B49A8">
                    <w:pPr>
                      <w:jc w:val="center"/>
                      <w:rPr>
                        <w:rFonts w:ascii="Verdana" w:eastAsia="Verdana" w:hAnsi="Verdana"/>
                        <w:color w:val="C0C0C0"/>
                        <w:sz w:val="2"/>
                        <w:szCs w:val="2"/>
                        <w14:textFill>
                          <w14:solidFill>
                            <w14:srgbClr w14:val="C0C0C0">
                              <w14:alpha w14:val="50000"/>
                            </w14:srgbClr>
                          </w14:solidFill>
                        </w14:textFill>
                      </w:rP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D06942">
      <w:rPr>
        <w:sz w:val="22"/>
        <w:szCs w:val="22"/>
      </w:rPr>
      <w:t>Student Project Agreement</w:t>
    </w:r>
    <w:r w:rsidR="00D06942">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F0FC" w14:textId="77777777" w:rsidR="006B4593" w:rsidRDefault="006B4593" w:rsidP="006B4593">
    <w:pPr>
      <w:pStyle w:val="Header"/>
      <w:tabs>
        <w:tab w:val="clear" w:pos="8306"/>
        <w:tab w:val="right" w:pos="9072"/>
      </w:tabs>
    </w:pPr>
    <w:r>
      <w:rPr>
        <w:noProof/>
        <w:lang w:eastAsia="en-AU"/>
      </w:rPr>
      <w:tab/>
    </w:r>
    <w:r>
      <w:rPr>
        <w:noProof/>
        <w:lang w:eastAsia="en-AU"/>
      </w:rPr>
      <w:tab/>
    </w:r>
    <w:r w:rsidR="000B1ED0">
      <w:rPr>
        <w:noProof/>
        <w:lang w:eastAsia="en-AU"/>
      </w:rPr>
      <w:drawing>
        <wp:inline distT="0" distB="0" distL="0" distR="0" wp14:anchorId="61FDF5FC" wp14:editId="66D2BE27">
          <wp:extent cx="1924050" cy="804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5323" cy="8055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920"/>
    <w:multiLevelType w:val="multilevel"/>
    <w:tmpl w:val="0409001D"/>
    <w:name w:val="LD_Standard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A6E2AA6"/>
    <w:multiLevelType w:val="hybridMultilevel"/>
    <w:tmpl w:val="97B8F3B0"/>
    <w:lvl w:ilvl="0" w:tplc="AA645ACE">
      <w:start w:val="1"/>
      <w:numFmt w:val="upperLetter"/>
      <w:lvlText w:val="%1."/>
      <w:lvlJc w:val="left"/>
      <w:pPr>
        <w:tabs>
          <w:tab w:val="num" w:pos="567"/>
        </w:tabs>
        <w:ind w:left="567" w:hanging="567"/>
      </w:pPr>
      <w:rPr>
        <w:rFonts w:cs="Times New Roman" w:hint="default"/>
      </w:rPr>
    </w:lvl>
    <w:lvl w:ilvl="1" w:tplc="ECAC145C">
      <w:start w:val="1"/>
      <w:numFmt w:val="lowerLetter"/>
      <w:lvlText w:val="%2."/>
      <w:lvlJc w:val="left"/>
      <w:pPr>
        <w:tabs>
          <w:tab w:val="num" w:pos="1440"/>
        </w:tabs>
        <w:ind w:left="1440" w:hanging="360"/>
      </w:pPr>
      <w:rPr>
        <w:rFonts w:cs="Times New Roman"/>
      </w:rPr>
    </w:lvl>
    <w:lvl w:ilvl="2" w:tplc="8F8A3800">
      <w:start w:val="1"/>
      <w:numFmt w:val="lowerRoman"/>
      <w:lvlText w:val="%3."/>
      <w:lvlJc w:val="right"/>
      <w:pPr>
        <w:tabs>
          <w:tab w:val="num" w:pos="2160"/>
        </w:tabs>
        <w:ind w:left="2160" w:hanging="180"/>
      </w:pPr>
      <w:rPr>
        <w:rFonts w:cs="Times New Roman"/>
      </w:rPr>
    </w:lvl>
    <w:lvl w:ilvl="3" w:tplc="DAEE9F10">
      <w:start w:val="1"/>
      <w:numFmt w:val="decimal"/>
      <w:lvlText w:val="%4."/>
      <w:lvlJc w:val="left"/>
      <w:pPr>
        <w:tabs>
          <w:tab w:val="num" w:pos="2880"/>
        </w:tabs>
        <w:ind w:left="2880" w:hanging="360"/>
      </w:pPr>
      <w:rPr>
        <w:rFonts w:cs="Times New Roman"/>
      </w:rPr>
    </w:lvl>
    <w:lvl w:ilvl="4" w:tplc="BFE65DDC">
      <w:start w:val="1"/>
      <w:numFmt w:val="lowerLetter"/>
      <w:lvlText w:val="%5."/>
      <w:lvlJc w:val="left"/>
      <w:pPr>
        <w:tabs>
          <w:tab w:val="num" w:pos="3600"/>
        </w:tabs>
        <w:ind w:left="3600" w:hanging="360"/>
      </w:pPr>
      <w:rPr>
        <w:rFonts w:cs="Times New Roman"/>
      </w:rPr>
    </w:lvl>
    <w:lvl w:ilvl="5" w:tplc="136EB114">
      <w:start w:val="1"/>
      <w:numFmt w:val="lowerRoman"/>
      <w:lvlText w:val="%6."/>
      <w:lvlJc w:val="right"/>
      <w:pPr>
        <w:tabs>
          <w:tab w:val="num" w:pos="4320"/>
        </w:tabs>
        <w:ind w:left="4320" w:hanging="180"/>
      </w:pPr>
      <w:rPr>
        <w:rFonts w:cs="Times New Roman"/>
      </w:rPr>
    </w:lvl>
    <w:lvl w:ilvl="6" w:tplc="D706A0AC">
      <w:start w:val="1"/>
      <w:numFmt w:val="decimal"/>
      <w:lvlText w:val="%7."/>
      <w:lvlJc w:val="left"/>
      <w:pPr>
        <w:tabs>
          <w:tab w:val="num" w:pos="5040"/>
        </w:tabs>
        <w:ind w:left="5040" w:hanging="360"/>
      </w:pPr>
      <w:rPr>
        <w:rFonts w:cs="Times New Roman"/>
      </w:rPr>
    </w:lvl>
    <w:lvl w:ilvl="7" w:tplc="5E5085E4">
      <w:start w:val="1"/>
      <w:numFmt w:val="lowerLetter"/>
      <w:lvlText w:val="%8."/>
      <w:lvlJc w:val="left"/>
      <w:pPr>
        <w:tabs>
          <w:tab w:val="num" w:pos="5760"/>
        </w:tabs>
        <w:ind w:left="5760" w:hanging="360"/>
      </w:pPr>
      <w:rPr>
        <w:rFonts w:cs="Times New Roman"/>
      </w:rPr>
    </w:lvl>
    <w:lvl w:ilvl="8" w:tplc="EFEA8EBC">
      <w:start w:val="1"/>
      <w:numFmt w:val="lowerRoman"/>
      <w:lvlText w:val="%9."/>
      <w:lvlJc w:val="right"/>
      <w:pPr>
        <w:tabs>
          <w:tab w:val="num" w:pos="6480"/>
        </w:tabs>
        <w:ind w:left="6480" w:hanging="180"/>
      </w:pPr>
      <w:rPr>
        <w:rFonts w:cs="Times New Roman"/>
      </w:rPr>
    </w:lvl>
  </w:abstractNum>
  <w:abstractNum w:abstractNumId="2" w15:restartNumberingAfterBreak="0">
    <w:nsid w:val="2E1942D1"/>
    <w:multiLevelType w:val="multilevel"/>
    <w:tmpl w:val="0DFE4288"/>
    <w:lvl w:ilvl="0">
      <w:start w:val="1"/>
      <w:numFmt w:val="none"/>
      <w:suff w:val="nothing"/>
      <w:lvlText w:val="%1"/>
      <w:lvlJc w:val="left"/>
      <w:rPr>
        <w:rFonts w:cs="Onyx" w:hint="default"/>
      </w:rPr>
    </w:lvl>
    <w:lvl w:ilvl="1">
      <w:start w:val="1"/>
      <w:numFmt w:val="decimal"/>
      <w:lvlText w:val="%2%1."/>
      <w:lvlJc w:val="left"/>
      <w:pPr>
        <w:tabs>
          <w:tab w:val="num" w:pos="709"/>
        </w:tabs>
        <w:ind w:left="709" w:hanging="709"/>
      </w:pPr>
      <w:rPr>
        <w:rFonts w:cs="Onyx" w:hint="default"/>
      </w:rPr>
    </w:lvl>
    <w:lvl w:ilvl="2">
      <w:start w:val="1"/>
      <w:numFmt w:val="decimal"/>
      <w:lvlText w:val="%2.%3"/>
      <w:lvlJc w:val="left"/>
      <w:pPr>
        <w:tabs>
          <w:tab w:val="num" w:pos="709"/>
        </w:tabs>
        <w:ind w:left="709" w:hanging="709"/>
      </w:pPr>
      <w:rPr>
        <w:rFonts w:ascii="Arial" w:hAnsi="Arial" w:cs="Arial" w:hint="default"/>
        <w:b w:val="0"/>
        <w:bCs w:val="0"/>
        <w:i w:val="0"/>
        <w:iCs w:val="0"/>
      </w:rPr>
    </w:lvl>
    <w:lvl w:ilvl="3">
      <w:start w:val="1"/>
      <w:numFmt w:val="lowerLetter"/>
      <w:lvlText w:val="(%4)"/>
      <w:lvlJc w:val="left"/>
      <w:pPr>
        <w:tabs>
          <w:tab w:val="num" w:pos="1417"/>
        </w:tabs>
        <w:ind w:left="1417" w:hanging="708"/>
      </w:pPr>
      <w:rPr>
        <w:rFonts w:cs="Onyx" w:hint="default"/>
      </w:rPr>
    </w:lvl>
    <w:lvl w:ilvl="4">
      <w:start w:val="1"/>
      <w:numFmt w:val="lowerRoman"/>
      <w:lvlText w:val="(%5)"/>
      <w:lvlJc w:val="left"/>
      <w:pPr>
        <w:tabs>
          <w:tab w:val="num" w:pos="2126"/>
        </w:tabs>
        <w:ind w:left="2126" w:hanging="709"/>
      </w:pPr>
      <w:rPr>
        <w:rFonts w:cs="Onyx" w:hint="default"/>
      </w:rPr>
    </w:lvl>
    <w:lvl w:ilvl="5">
      <w:start w:val="1"/>
      <w:numFmt w:val="upperLetter"/>
      <w:lvlText w:val="(%6)"/>
      <w:lvlJc w:val="left"/>
      <w:pPr>
        <w:tabs>
          <w:tab w:val="num" w:pos="2835"/>
        </w:tabs>
        <w:ind w:left="2835" w:hanging="709"/>
      </w:pPr>
      <w:rPr>
        <w:rFonts w:cs="Onyx" w:hint="default"/>
      </w:rPr>
    </w:lvl>
    <w:lvl w:ilvl="6">
      <w:start w:val="1"/>
      <w:numFmt w:val="none"/>
      <w:lvlText w:val="%7%1"/>
      <w:lvlJc w:val="left"/>
      <w:pPr>
        <w:tabs>
          <w:tab w:val="num" w:pos="709"/>
        </w:tabs>
        <w:ind w:left="709" w:hanging="709"/>
      </w:pPr>
      <w:rPr>
        <w:rFonts w:cs="Onyx" w:hint="default"/>
      </w:rPr>
    </w:lvl>
    <w:lvl w:ilvl="7">
      <w:start w:val="1"/>
      <w:numFmt w:val="none"/>
      <w:lvlText w:val="%8%1"/>
      <w:lvlJc w:val="left"/>
      <w:pPr>
        <w:tabs>
          <w:tab w:val="num" w:pos="709"/>
        </w:tabs>
        <w:ind w:left="709" w:hanging="709"/>
      </w:pPr>
      <w:rPr>
        <w:rFonts w:cs="Onyx" w:hint="default"/>
      </w:rPr>
    </w:lvl>
    <w:lvl w:ilvl="8">
      <w:start w:val="1"/>
      <w:numFmt w:val="none"/>
      <w:lvlText w:val="%9%1"/>
      <w:lvlJc w:val="left"/>
      <w:pPr>
        <w:tabs>
          <w:tab w:val="num" w:pos="709"/>
        </w:tabs>
        <w:ind w:left="709" w:hanging="709"/>
      </w:pPr>
      <w:rPr>
        <w:rFonts w:cs="Onyx" w:hint="default"/>
      </w:rPr>
    </w:lvl>
  </w:abstractNum>
  <w:abstractNum w:abstractNumId="3" w15:restartNumberingAfterBreak="0">
    <w:nsid w:val="36F34C51"/>
    <w:multiLevelType w:val="hybridMultilevel"/>
    <w:tmpl w:val="E2FC79F2"/>
    <w:lvl w:ilvl="0" w:tplc="7026EA4C">
      <w:start w:val="1"/>
      <w:numFmt w:val="upperLetter"/>
      <w:lvlText w:val="%1."/>
      <w:lvlJc w:val="left"/>
      <w:pPr>
        <w:tabs>
          <w:tab w:val="num" w:pos="567"/>
        </w:tabs>
        <w:ind w:left="567" w:hanging="567"/>
      </w:pPr>
      <w:rPr>
        <w:rFonts w:cs="Times New Roman" w:hint="default"/>
      </w:rPr>
    </w:lvl>
    <w:lvl w:ilvl="1" w:tplc="EBBABECA">
      <w:start w:val="1"/>
      <w:numFmt w:val="lowerLetter"/>
      <w:lvlText w:val="%2."/>
      <w:lvlJc w:val="left"/>
      <w:pPr>
        <w:tabs>
          <w:tab w:val="num" w:pos="1440"/>
        </w:tabs>
        <w:ind w:left="1440" w:hanging="360"/>
      </w:pPr>
      <w:rPr>
        <w:rFonts w:cs="Times New Roman"/>
      </w:rPr>
    </w:lvl>
    <w:lvl w:ilvl="2" w:tplc="EEF4BA02">
      <w:start w:val="1"/>
      <w:numFmt w:val="lowerRoman"/>
      <w:lvlText w:val="%3."/>
      <w:lvlJc w:val="right"/>
      <w:pPr>
        <w:tabs>
          <w:tab w:val="num" w:pos="2160"/>
        </w:tabs>
        <w:ind w:left="2160" w:hanging="180"/>
      </w:pPr>
      <w:rPr>
        <w:rFonts w:cs="Times New Roman"/>
      </w:rPr>
    </w:lvl>
    <w:lvl w:ilvl="3" w:tplc="934A168A">
      <w:start w:val="1"/>
      <w:numFmt w:val="decimal"/>
      <w:lvlText w:val="%4."/>
      <w:lvlJc w:val="left"/>
      <w:pPr>
        <w:tabs>
          <w:tab w:val="num" w:pos="2880"/>
        </w:tabs>
        <w:ind w:left="2880" w:hanging="360"/>
      </w:pPr>
      <w:rPr>
        <w:rFonts w:cs="Times New Roman"/>
      </w:rPr>
    </w:lvl>
    <w:lvl w:ilvl="4" w:tplc="18ACE140">
      <w:start w:val="1"/>
      <w:numFmt w:val="lowerLetter"/>
      <w:lvlText w:val="%5."/>
      <w:lvlJc w:val="left"/>
      <w:pPr>
        <w:tabs>
          <w:tab w:val="num" w:pos="3600"/>
        </w:tabs>
        <w:ind w:left="3600" w:hanging="360"/>
      </w:pPr>
      <w:rPr>
        <w:rFonts w:cs="Times New Roman"/>
      </w:rPr>
    </w:lvl>
    <w:lvl w:ilvl="5" w:tplc="06D6A96A">
      <w:start w:val="1"/>
      <w:numFmt w:val="lowerRoman"/>
      <w:lvlText w:val="%6."/>
      <w:lvlJc w:val="right"/>
      <w:pPr>
        <w:tabs>
          <w:tab w:val="num" w:pos="4320"/>
        </w:tabs>
        <w:ind w:left="4320" w:hanging="180"/>
      </w:pPr>
      <w:rPr>
        <w:rFonts w:cs="Times New Roman"/>
      </w:rPr>
    </w:lvl>
    <w:lvl w:ilvl="6" w:tplc="C5FE58FA">
      <w:start w:val="1"/>
      <w:numFmt w:val="decimal"/>
      <w:lvlText w:val="%7."/>
      <w:lvlJc w:val="left"/>
      <w:pPr>
        <w:tabs>
          <w:tab w:val="num" w:pos="5040"/>
        </w:tabs>
        <w:ind w:left="5040" w:hanging="360"/>
      </w:pPr>
      <w:rPr>
        <w:rFonts w:cs="Times New Roman"/>
      </w:rPr>
    </w:lvl>
    <w:lvl w:ilvl="7" w:tplc="EFC60CB2">
      <w:start w:val="1"/>
      <w:numFmt w:val="lowerLetter"/>
      <w:lvlText w:val="%8."/>
      <w:lvlJc w:val="left"/>
      <w:pPr>
        <w:tabs>
          <w:tab w:val="num" w:pos="5760"/>
        </w:tabs>
        <w:ind w:left="5760" w:hanging="360"/>
      </w:pPr>
      <w:rPr>
        <w:rFonts w:cs="Times New Roman"/>
      </w:rPr>
    </w:lvl>
    <w:lvl w:ilvl="8" w:tplc="524CC5EC">
      <w:start w:val="1"/>
      <w:numFmt w:val="lowerRoman"/>
      <w:lvlText w:val="%9."/>
      <w:lvlJc w:val="right"/>
      <w:pPr>
        <w:tabs>
          <w:tab w:val="num" w:pos="6480"/>
        </w:tabs>
        <w:ind w:left="6480" w:hanging="180"/>
      </w:pPr>
      <w:rPr>
        <w:rFonts w:cs="Times New Roman"/>
      </w:rPr>
    </w:lvl>
  </w:abstractNum>
  <w:abstractNum w:abstractNumId="4" w15:restartNumberingAfterBreak="0">
    <w:nsid w:val="37F20D8C"/>
    <w:multiLevelType w:val="multilevel"/>
    <w:tmpl w:val="0DFE4288"/>
    <w:lvl w:ilvl="0">
      <w:start w:val="1"/>
      <w:numFmt w:val="none"/>
      <w:suff w:val="nothing"/>
      <w:lvlText w:val="%1"/>
      <w:lvlJc w:val="left"/>
      <w:rPr>
        <w:rFonts w:cs="Onyx" w:hint="default"/>
      </w:rPr>
    </w:lvl>
    <w:lvl w:ilvl="1">
      <w:start w:val="1"/>
      <w:numFmt w:val="decimal"/>
      <w:lvlText w:val="%2%1."/>
      <w:lvlJc w:val="left"/>
      <w:pPr>
        <w:tabs>
          <w:tab w:val="num" w:pos="709"/>
        </w:tabs>
        <w:ind w:left="709" w:hanging="709"/>
      </w:pPr>
      <w:rPr>
        <w:rFonts w:cs="Onyx" w:hint="default"/>
      </w:rPr>
    </w:lvl>
    <w:lvl w:ilvl="2">
      <w:start w:val="1"/>
      <w:numFmt w:val="decimal"/>
      <w:lvlText w:val="%2.%3"/>
      <w:lvlJc w:val="left"/>
      <w:pPr>
        <w:tabs>
          <w:tab w:val="num" w:pos="709"/>
        </w:tabs>
        <w:ind w:left="709" w:hanging="709"/>
      </w:pPr>
      <w:rPr>
        <w:rFonts w:ascii="Arial" w:hAnsi="Arial" w:cs="Arial" w:hint="default"/>
        <w:b w:val="0"/>
        <w:bCs w:val="0"/>
        <w:i w:val="0"/>
        <w:iCs w:val="0"/>
      </w:rPr>
    </w:lvl>
    <w:lvl w:ilvl="3">
      <w:start w:val="1"/>
      <w:numFmt w:val="lowerLetter"/>
      <w:lvlText w:val="(%4)"/>
      <w:lvlJc w:val="left"/>
      <w:pPr>
        <w:tabs>
          <w:tab w:val="num" w:pos="1417"/>
        </w:tabs>
        <w:ind w:left="1417" w:hanging="708"/>
      </w:pPr>
      <w:rPr>
        <w:rFonts w:cs="Onyx" w:hint="default"/>
      </w:rPr>
    </w:lvl>
    <w:lvl w:ilvl="4">
      <w:start w:val="1"/>
      <w:numFmt w:val="lowerRoman"/>
      <w:lvlText w:val="(%5)"/>
      <w:lvlJc w:val="left"/>
      <w:pPr>
        <w:tabs>
          <w:tab w:val="num" w:pos="2126"/>
        </w:tabs>
        <w:ind w:left="2126" w:hanging="709"/>
      </w:pPr>
      <w:rPr>
        <w:rFonts w:cs="Onyx" w:hint="default"/>
      </w:rPr>
    </w:lvl>
    <w:lvl w:ilvl="5">
      <w:start w:val="1"/>
      <w:numFmt w:val="upperLetter"/>
      <w:lvlText w:val="(%6)"/>
      <w:lvlJc w:val="left"/>
      <w:pPr>
        <w:tabs>
          <w:tab w:val="num" w:pos="2835"/>
        </w:tabs>
        <w:ind w:left="2835" w:hanging="709"/>
      </w:pPr>
      <w:rPr>
        <w:rFonts w:cs="Onyx" w:hint="default"/>
      </w:rPr>
    </w:lvl>
    <w:lvl w:ilvl="6">
      <w:start w:val="1"/>
      <w:numFmt w:val="none"/>
      <w:lvlText w:val="%7%1"/>
      <w:lvlJc w:val="left"/>
      <w:pPr>
        <w:tabs>
          <w:tab w:val="num" w:pos="709"/>
        </w:tabs>
        <w:ind w:left="709" w:hanging="709"/>
      </w:pPr>
      <w:rPr>
        <w:rFonts w:cs="Onyx" w:hint="default"/>
      </w:rPr>
    </w:lvl>
    <w:lvl w:ilvl="7">
      <w:start w:val="1"/>
      <w:numFmt w:val="none"/>
      <w:lvlText w:val="%8%1"/>
      <w:lvlJc w:val="left"/>
      <w:pPr>
        <w:tabs>
          <w:tab w:val="num" w:pos="709"/>
        </w:tabs>
        <w:ind w:left="709" w:hanging="709"/>
      </w:pPr>
      <w:rPr>
        <w:rFonts w:cs="Onyx" w:hint="default"/>
      </w:rPr>
    </w:lvl>
    <w:lvl w:ilvl="8">
      <w:start w:val="1"/>
      <w:numFmt w:val="none"/>
      <w:lvlText w:val="%9%1"/>
      <w:lvlJc w:val="left"/>
      <w:pPr>
        <w:tabs>
          <w:tab w:val="num" w:pos="709"/>
        </w:tabs>
        <w:ind w:left="709" w:hanging="709"/>
      </w:pPr>
      <w:rPr>
        <w:rFonts w:cs="Onyx" w:hint="default"/>
      </w:rPr>
    </w:lvl>
  </w:abstractNum>
  <w:abstractNum w:abstractNumId="5" w15:restartNumberingAfterBreak="0">
    <w:nsid w:val="41C975EC"/>
    <w:multiLevelType w:val="multilevel"/>
    <w:tmpl w:val="9FD89652"/>
    <w:lvl w:ilvl="0">
      <w:start w:val="1"/>
      <w:numFmt w:val="none"/>
      <w:suff w:val="nothing"/>
      <w:lvlText w:val="%1"/>
      <w:lvlJc w:val="left"/>
      <w:rPr>
        <w:rFonts w:cs="Times New Roman" w:hint="default"/>
      </w:rPr>
    </w:lvl>
    <w:lvl w:ilvl="1">
      <w:start w:val="1"/>
      <w:numFmt w:val="decimal"/>
      <w:lvlText w:val="%2%1."/>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b w:val="0"/>
        <w:bCs w:val="0"/>
        <w:i w:val="0"/>
        <w:iCs w:val="0"/>
      </w:rPr>
    </w:lvl>
    <w:lvl w:ilvl="3">
      <w:start w:val="1"/>
      <w:numFmt w:val="lowerLetter"/>
      <w:lvlText w:val="(%4)"/>
      <w:lvlJc w:val="left"/>
      <w:pPr>
        <w:tabs>
          <w:tab w:val="num" w:pos="1417"/>
        </w:tabs>
        <w:ind w:left="1417" w:hanging="708"/>
      </w:pPr>
      <w:rPr>
        <w:rFonts w:cs="Times New Roman" w:hint="default"/>
      </w:rPr>
    </w:lvl>
    <w:lvl w:ilvl="4">
      <w:start w:val="1"/>
      <w:numFmt w:val="lowerRoman"/>
      <w:lvlText w:val="(%5)"/>
      <w:lvlJc w:val="left"/>
      <w:pPr>
        <w:tabs>
          <w:tab w:val="num" w:pos="2126"/>
        </w:tabs>
        <w:ind w:left="2126" w:hanging="709"/>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6" w15:restartNumberingAfterBreak="0">
    <w:nsid w:val="45662149"/>
    <w:multiLevelType w:val="multilevel"/>
    <w:tmpl w:val="0DFE4288"/>
    <w:lvl w:ilvl="0">
      <w:start w:val="1"/>
      <w:numFmt w:val="none"/>
      <w:pStyle w:val="LDStandard3"/>
      <w:suff w:val="nothing"/>
      <w:lvlText w:val="%1"/>
      <w:lvlJc w:val="left"/>
      <w:rPr>
        <w:rFonts w:cs="Onyx" w:hint="default"/>
      </w:rPr>
    </w:lvl>
    <w:lvl w:ilvl="1">
      <w:start w:val="1"/>
      <w:numFmt w:val="decimal"/>
      <w:pStyle w:val="LDStandard2"/>
      <w:lvlText w:val="%2%1."/>
      <w:lvlJc w:val="left"/>
      <w:pPr>
        <w:tabs>
          <w:tab w:val="num" w:pos="709"/>
        </w:tabs>
        <w:ind w:left="709" w:hanging="709"/>
      </w:pPr>
      <w:rPr>
        <w:rFonts w:cs="Onyx" w:hint="default"/>
      </w:rPr>
    </w:lvl>
    <w:lvl w:ilvl="2">
      <w:start w:val="1"/>
      <w:numFmt w:val="decimal"/>
      <w:pStyle w:val="LDStandard3"/>
      <w:lvlText w:val="%2.%3"/>
      <w:lvlJc w:val="left"/>
      <w:pPr>
        <w:tabs>
          <w:tab w:val="num" w:pos="709"/>
        </w:tabs>
        <w:ind w:left="709" w:hanging="709"/>
      </w:pPr>
      <w:rPr>
        <w:rFonts w:ascii="Arial" w:hAnsi="Arial" w:cs="Arial" w:hint="default"/>
        <w:b w:val="0"/>
        <w:bCs w:val="0"/>
        <w:i w:val="0"/>
        <w:iCs w:val="0"/>
      </w:rPr>
    </w:lvl>
    <w:lvl w:ilvl="3">
      <w:start w:val="1"/>
      <w:numFmt w:val="lowerLetter"/>
      <w:pStyle w:val="LDStandard4"/>
      <w:lvlText w:val="(%4)"/>
      <w:lvlJc w:val="left"/>
      <w:pPr>
        <w:tabs>
          <w:tab w:val="num" w:pos="1417"/>
        </w:tabs>
        <w:ind w:left="1417" w:hanging="708"/>
      </w:pPr>
      <w:rPr>
        <w:rFonts w:cs="Onyx" w:hint="default"/>
      </w:rPr>
    </w:lvl>
    <w:lvl w:ilvl="4">
      <w:start w:val="1"/>
      <w:numFmt w:val="lowerRoman"/>
      <w:pStyle w:val="LDStandard5"/>
      <w:lvlText w:val="(%5)"/>
      <w:lvlJc w:val="left"/>
      <w:pPr>
        <w:tabs>
          <w:tab w:val="num" w:pos="2126"/>
        </w:tabs>
        <w:ind w:left="2126" w:hanging="709"/>
      </w:pPr>
      <w:rPr>
        <w:rFonts w:cs="Onyx" w:hint="default"/>
      </w:rPr>
    </w:lvl>
    <w:lvl w:ilvl="5">
      <w:start w:val="1"/>
      <w:numFmt w:val="upperLetter"/>
      <w:pStyle w:val="LDStandard6"/>
      <w:lvlText w:val="(%6)"/>
      <w:lvlJc w:val="left"/>
      <w:pPr>
        <w:tabs>
          <w:tab w:val="num" w:pos="2835"/>
        </w:tabs>
        <w:ind w:left="2835" w:hanging="709"/>
      </w:pPr>
      <w:rPr>
        <w:rFonts w:cs="Onyx" w:hint="default"/>
      </w:rPr>
    </w:lvl>
    <w:lvl w:ilvl="6">
      <w:start w:val="1"/>
      <w:numFmt w:val="none"/>
      <w:lvlText w:val="%7%1"/>
      <w:lvlJc w:val="left"/>
      <w:pPr>
        <w:tabs>
          <w:tab w:val="num" w:pos="709"/>
        </w:tabs>
        <w:ind w:left="709" w:hanging="709"/>
      </w:pPr>
      <w:rPr>
        <w:rFonts w:cs="Onyx" w:hint="default"/>
      </w:rPr>
    </w:lvl>
    <w:lvl w:ilvl="7">
      <w:start w:val="1"/>
      <w:numFmt w:val="none"/>
      <w:lvlText w:val="%8%1"/>
      <w:lvlJc w:val="left"/>
      <w:pPr>
        <w:tabs>
          <w:tab w:val="num" w:pos="709"/>
        </w:tabs>
        <w:ind w:left="709" w:hanging="709"/>
      </w:pPr>
      <w:rPr>
        <w:rFonts w:cs="Onyx" w:hint="default"/>
      </w:rPr>
    </w:lvl>
    <w:lvl w:ilvl="8">
      <w:start w:val="1"/>
      <w:numFmt w:val="none"/>
      <w:lvlText w:val="%9%1"/>
      <w:lvlJc w:val="left"/>
      <w:pPr>
        <w:tabs>
          <w:tab w:val="num" w:pos="709"/>
        </w:tabs>
        <w:ind w:left="709" w:hanging="709"/>
      </w:pPr>
      <w:rPr>
        <w:rFonts w:cs="Onyx" w:hint="default"/>
      </w:rPr>
    </w:lvl>
  </w:abstractNum>
  <w:abstractNum w:abstractNumId="7" w15:restartNumberingAfterBreak="0">
    <w:nsid w:val="56C92B3C"/>
    <w:multiLevelType w:val="multilevel"/>
    <w:tmpl w:val="4024FF82"/>
    <w:lvl w:ilvl="0">
      <w:start w:val="1"/>
      <w:numFmt w:val="none"/>
      <w:suff w:val="nothing"/>
      <w:lvlText w:val="%1"/>
      <w:lvlJc w:val="left"/>
      <w:pPr>
        <w:tabs>
          <w:tab w:val="num" w:pos="0"/>
        </w:tabs>
      </w:pPr>
      <w:rPr>
        <w:rFonts w:cs="Times New Roman" w:hint="default"/>
      </w:rPr>
    </w:lvl>
    <w:lvl w:ilvl="1">
      <w:start w:val="1"/>
      <w:numFmt w:val="decimal"/>
      <w:lvlText w:val="%2%1."/>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7"/>
        </w:tabs>
        <w:ind w:left="1417" w:hanging="708"/>
      </w:pPr>
      <w:rPr>
        <w:rFonts w:cs="Times New Roman" w:hint="default"/>
      </w:rPr>
    </w:lvl>
    <w:lvl w:ilvl="4">
      <w:start w:val="1"/>
      <w:numFmt w:val="lowerRoman"/>
      <w:lvlText w:val="(%5)"/>
      <w:lvlJc w:val="left"/>
      <w:pPr>
        <w:tabs>
          <w:tab w:val="num" w:pos="2126"/>
        </w:tabs>
        <w:ind w:left="2126" w:hanging="709"/>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8" w15:restartNumberingAfterBreak="0">
    <w:nsid w:val="5B773B5B"/>
    <w:multiLevelType w:val="multilevel"/>
    <w:tmpl w:val="0DFE4288"/>
    <w:lvl w:ilvl="0">
      <w:start w:val="1"/>
      <w:numFmt w:val="none"/>
      <w:suff w:val="nothing"/>
      <w:lvlText w:val="%1"/>
      <w:lvlJc w:val="left"/>
      <w:rPr>
        <w:rFonts w:cs="Onyx" w:hint="default"/>
      </w:rPr>
    </w:lvl>
    <w:lvl w:ilvl="1">
      <w:start w:val="1"/>
      <w:numFmt w:val="decimal"/>
      <w:lvlText w:val="%2%1."/>
      <w:lvlJc w:val="left"/>
      <w:pPr>
        <w:tabs>
          <w:tab w:val="num" w:pos="709"/>
        </w:tabs>
        <w:ind w:left="709" w:hanging="709"/>
      </w:pPr>
      <w:rPr>
        <w:rFonts w:cs="Onyx" w:hint="default"/>
      </w:rPr>
    </w:lvl>
    <w:lvl w:ilvl="2">
      <w:start w:val="1"/>
      <w:numFmt w:val="decimal"/>
      <w:lvlText w:val="%2.%3"/>
      <w:lvlJc w:val="left"/>
      <w:pPr>
        <w:tabs>
          <w:tab w:val="num" w:pos="709"/>
        </w:tabs>
        <w:ind w:left="709" w:hanging="709"/>
      </w:pPr>
      <w:rPr>
        <w:rFonts w:ascii="Arial" w:hAnsi="Arial" w:cs="Arial" w:hint="default"/>
        <w:b w:val="0"/>
        <w:bCs w:val="0"/>
        <w:i w:val="0"/>
        <w:iCs w:val="0"/>
      </w:rPr>
    </w:lvl>
    <w:lvl w:ilvl="3">
      <w:start w:val="1"/>
      <w:numFmt w:val="lowerLetter"/>
      <w:lvlText w:val="(%4)"/>
      <w:lvlJc w:val="left"/>
      <w:pPr>
        <w:tabs>
          <w:tab w:val="num" w:pos="1417"/>
        </w:tabs>
        <w:ind w:left="1417" w:hanging="708"/>
      </w:pPr>
      <w:rPr>
        <w:rFonts w:cs="Onyx" w:hint="default"/>
      </w:rPr>
    </w:lvl>
    <w:lvl w:ilvl="4">
      <w:start w:val="1"/>
      <w:numFmt w:val="lowerRoman"/>
      <w:lvlText w:val="(%5)"/>
      <w:lvlJc w:val="left"/>
      <w:pPr>
        <w:tabs>
          <w:tab w:val="num" w:pos="2126"/>
        </w:tabs>
        <w:ind w:left="2126" w:hanging="709"/>
      </w:pPr>
      <w:rPr>
        <w:rFonts w:cs="Onyx" w:hint="default"/>
      </w:rPr>
    </w:lvl>
    <w:lvl w:ilvl="5">
      <w:start w:val="1"/>
      <w:numFmt w:val="upperLetter"/>
      <w:lvlText w:val="(%6)"/>
      <w:lvlJc w:val="left"/>
      <w:pPr>
        <w:tabs>
          <w:tab w:val="num" w:pos="2835"/>
        </w:tabs>
        <w:ind w:left="2835" w:hanging="709"/>
      </w:pPr>
      <w:rPr>
        <w:rFonts w:cs="Onyx" w:hint="default"/>
      </w:rPr>
    </w:lvl>
    <w:lvl w:ilvl="6">
      <w:start w:val="1"/>
      <w:numFmt w:val="none"/>
      <w:lvlText w:val="%7%1"/>
      <w:lvlJc w:val="left"/>
      <w:pPr>
        <w:tabs>
          <w:tab w:val="num" w:pos="709"/>
        </w:tabs>
        <w:ind w:left="709" w:hanging="709"/>
      </w:pPr>
      <w:rPr>
        <w:rFonts w:cs="Onyx" w:hint="default"/>
      </w:rPr>
    </w:lvl>
    <w:lvl w:ilvl="7">
      <w:start w:val="1"/>
      <w:numFmt w:val="none"/>
      <w:lvlText w:val="%8%1"/>
      <w:lvlJc w:val="left"/>
      <w:pPr>
        <w:tabs>
          <w:tab w:val="num" w:pos="709"/>
        </w:tabs>
        <w:ind w:left="709" w:hanging="709"/>
      </w:pPr>
      <w:rPr>
        <w:rFonts w:cs="Onyx" w:hint="default"/>
      </w:rPr>
    </w:lvl>
    <w:lvl w:ilvl="8">
      <w:start w:val="1"/>
      <w:numFmt w:val="none"/>
      <w:lvlText w:val="%9%1"/>
      <w:lvlJc w:val="left"/>
      <w:pPr>
        <w:tabs>
          <w:tab w:val="num" w:pos="709"/>
        </w:tabs>
        <w:ind w:left="709" w:hanging="709"/>
      </w:pPr>
      <w:rPr>
        <w:rFonts w:cs="Onyx" w:hint="default"/>
      </w:rPr>
    </w:lvl>
  </w:abstractNum>
  <w:abstractNum w:abstractNumId="9" w15:restartNumberingAfterBreak="0">
    <w:nsid w:val="5C3A568F"/>
    <w:multiLevelType w:val="hybridMultilevel"/>
    <w:tmpl w:val="CC64A54E"/>
    <w:name w:val="LD_Standard2"/>
    <w:lvl w:ilvl="0" w:tplc="7E8052E2">
      <w:start w:val="1"/>
      <w:numFmt w:val="bullet"/>
      <w:pStyle w:val="LDStandardBulletedList"/>
      <w:lvlText w:val=""/>
      <w:lvlJc w:val="left"/>
      <w:pPr>
        <w:tabs>
          <w:tab w:val="num" w:pos="709"/>
        </w:tabs>
        <w:ind w:left="709" w:hanging="709"/>
      </w:pPr>
      <w:rPr>
        <w:rFonts w:ascii="Symbol" w:hAnsi="Symbol" w:hint="default"/>
      </w:rPr>
    </w:lvl>
    <w:lvl w:ilvl="1" w:tplc="0B3EAA36">
      <w:start w:val="1"/>
      <w:numFmt w:val="bullet"/>
      <w:lvlText w:val="o"/>
      <w:lvlJc w:val="left"/>
      <w:pPr>
        <w:tabs>
          <w:tab w:val="num" w:pos="1440"/>
        </w:tabs>
        <w:ind w:left="1440" w:hanging="360"/>
      </w:pPr>
      <w:rPr>
        <w:rFonts w:ascii="Courier New" w:hAnsi="Courier New" w:hint="default"/>
      </w:rPr>
    </w:lvl>
    <w:lvl w:ilvl="2" w:tplc="560EAA58">
      <w:start w:val="1"/>
      <w:numFmt w:val="bullet"/>
      <w:lvlText w:val=""/>
      <w:lvlJc w:val="left"/>
      <w:pPr>
        <w:tabs>
          <w:tab w:val="num" w:pos="2160"/>
        </w:tabs>
        <w:ind w:left="2160" w:hanging="360"/>
      </w:pPr>
      <w:rPr>
        <w:rFonts w:ascii="Wingdings" w:hAnsi="Wingdings" w:hint="default"/>
      </w:rPr>
    </w:lvl>
    <w:lvl w:ilvl="3" w:tplc="83D4C2C4">
      <w:start w:val="1"/>
      <w:numFmt w:val="bullet"/>
      <w:lvlText w:val=""/>
      <w:lvlJc w:val="left"/>
      <w:pPr>
        <w:tabs>
          <w:tab w:val="num" w:pos="2880"/>
        </w:tabs>
        <w:ind w:left="2880" w:hanging="360"/>
      </w:pPr>
      <w:rPr>
        <w:rFonts w:ascii="Symbol" w:hAnsi="Symbol" w:hint="default"/>
      </w:rPr>
    </w:lvl>
    <w:lvl w:ilvl="4" w:tplc="4EDCB6AC">
      <w:start w:val="1"/>
      <w:numFmt w:val="bullet"/>
      <w:lvlText w:val="o"/>
      <w:lvlJc w:val="left"/>
      <w:pPr>
        <w:tabs>
          <w:tab w:val="num" w:pos="3600"/>
        </w:tabs>
        <w:ind w:left="3600" w:hanging="360"/>
      </w:pPr>
      <w:rPr>
        <w:rFonts w:ascii="Courier New" w:hAnsi="Courier New" w:hint="default"/>
      </w:rPr>
    </w:lvl>
    <w:lvl w:ilvl="5" w:tplc="84308A4E">
      <w:start w:val="1"/>
      <w:numFmt w:val="bullet"/>
      <w:lvlText w:val=""/>
      <w:lvlJc w:val="left"/>
      <w:pPr>
        <w:tabs>
          <w:tab w:val="num" w:pos="4320"/>
        </w:tabs>
        <w:ind w:left="4320" w:hanging="360"/>
      </w:pPr>
      <w:rPr>
        <w:rFonts w:ascii="Wingdings" w:hAnsi="Wingdings" w:hint="default"/>
      </w:rPr>
    </w:lvl>
    <w:lvl w:ilvl="6" w:tplc="4E06BE30">
      <w:start w:val="1"/>
      <w:numFmt w:val="bullet"/>
      <w:lvlText w:val=""/>
      <w:lvlJc w:val="left"/>
      <w:pPr>
        <w:tabs>
          <w:tab w:val="num" w:pos="5040"/>
        </w:tabs>
        <w:ind w:left="5040" w:hanging="360"/>
      </w:pPr>
      <w:rPr>
        <w:rFonts w:ascii="Symbol" w:hAnsi="Symbol" w:hint="default"/>
      </w:rPr>
    </w:lvl>
    <w:lvl w:ilvl="7" w:tplc="ADFACA68">
      <w:start w:val="1"/>
      <w:numFmt w:val="bullet"/>
      <w:lvlText w:val="o"/>
      <w:lvlJc w:val="left"/>
      <w:pPr>
        <w:tabs>
          <w:tab w:val="num" w:pos="5760"/>
        </w:tabs>
        <w:ind w:left="5760" w:hanging="360"/>
      </w:pPr>
      <w:rPr>
        <w:rFonts w:ascii="Courier New" w:hAnsi="Courier New" w:hint="default"/>
      </w:rPr>
    </w:lvl>
    <w:lvl w:ilvl="8" w:tplc="8902807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574BB"/>
    <w:multiLevelType w:val="multilevel"/>
    <w:tmpl w:val="0DFE4288"/>
    <w:lvl w:ilvl="0">
      <w:start w:val="1"/>
      <w:numFmt w:val="none"/>
      <w:suff w:val="nothing"/>
      <w:lvlText w:val="%1"/>
      <w:lvlJc w:val="left"/>
      <w:rPr>
        <w:rFonts w:cs="Onyx" w:hint="default"/>
      </w:rPr>
    </w:lvl>
    <w:lvl w:ilvl="1">
      <w:start w:val="1"/>
      <w:numFmt w:val="decimal"/>
      <w:lvlText w:val="%2%1."/>
      <w:lvlJc w:val="left"/>
      <w:pPr>
        <w:tabs>
          <w:tab w:val="num" w:pos="709"/>
        </w:tabs>
        <w:ind w:left="709" w:hanging="709"/>
      </w:pPr>
      <w:rPr>
        <w:rFonts w:cs="Onyx" w:hint="default"/>
      </w:rPr>
    </w:lvl>
    <w:lvl w:ilvl="2">
      <w:start w:val="1"/>
      <w:numFmt w:val="decimal"/>
      <w:lvlText w:val="%2.%3"/>
      <w:lvlJc w:val="left"/>
      <w:pPr>
        <w:tabs>
          <w:tab w:val="num" w:pos="709"/>
        </w:tabs>
        <w:ind w:left="709" w:hanging="709"/>
      </w:pPr>
      <w:rPr>
        <w:rFonts w:ascii="Arial" w:hAnsi="Arial" w:cs="Arial" w:hint="default"/>
        <w:b w:val="0"/>
        <w:bCs w:val="0"/>
        <w:i w:val="0"/>
        <w:iCs w:val="0"/>
      </w:rPr>
    </w:lvl>
    <w:lvl w:ilvl="3">
      <w:start w:val="1"/>
      <w:numFmt w:val="lowerLetter"/>
      <w:lvlText w:val="(%4)"/>
      <w:lvlJc w:val="left"/>
      <w:pPr>
        <w:tabs>
          <w:tab w:val="num" w:pos="1417"/>
        </w:tabs>
        <w:ind w:left="1417" w:hanging="708"/>
      </w:pPr>
      <w:rPr>
        <w:rFonts w:cs="Onyx" w:hint="default"/>
      </w:rPr>
    </w:lvl>
    <w:lvl w:ilvl="4">
      <w:start w:val="1"/>
      <w:numFmt w:val="lowerRoman"/>
      <w:lvlText w:val="(%5)"/>
      <w:lvlJc w:val="left"/>
      <w:pPr>
        <w:tabs>
          <w:tab w:val="num" w:pos="2126"/>
        </w:tabs>
        <w:ind w:left="2126" w:hanging="709"/>
      </w:pPr>
      <w:rPr>
        <w:rFonts w:cs="Onyx" w:hint="default"/>
      </w:rPr>
    </w:lvl>
    <w:lvl w:ilvl="5">
      <w:start w:val="1"/>
      <w:numFmt w:val="upperLetter"/>
      <w:lvlText w:val="(%6)"/>
      <w:lvlJc w:val="left"/>
      <w:pPr>
        <w:tabs>
          <w:tab w:val="num" w:pos="2835"/>
        </w:tabs>
        <w:ind w:left="2835" w:hanging="709"/>
      </w:pPr>
      <w:rPr>
        <w:rFonts w:cs="Onyx" w:hint="default"/>
      </w:rPr>
    </w:lvl>
    <w:lvl w:ilvl="6">
      <w:start w:val="1"/>
      <w:numFmt w:val="none"/>
      <w:lvlText w:val="%7%1"/>
      <w:lvlJc w:val="left"/>
      <w:pPr>
        <w:tabs>
          <w:tab w:val="num" w:pos="709"/>
        </w:tabs>
        <w:ind w:left="709" w:hanging="709"/>
      </w:pPr>
      <w:rPr>
        <w:rFonts w:cs="Onyx" w:hint="default"/>
      </w:rPr>
    </w:lvl>
    <w:lvl w:ilvl="7">
      <w:start w:val="1"/>
      <w:numFmt w:val="none"/>
      <w:lvlText w:val="%8%1"/>
      <w:lvlJc w:val="left"/>
      <w:pPr>
        <w:tabs>
          <w:tab w:val="num" w:pos="709"/>
        </w:tabs>
        <w:ind w:left="709" w:hanging="709"/>
      </w:pPr>
      <w:rPr>
        <w:rFonts w:cs="Onyx" w:hint="default"/>
      </w:rPr>
    </w:lvl>
    <w:lvl w:ilvl="8">
      <w:start w:val="1"/>
      <w:numFmt w:val="none"/>
      <w:lvlText w:val="%9%1"/>
      <w:lvlJc w:val="left"/>
      <w:pPr>
        <w:tabs>
          <w:tab w:val="num" w:pos="709"/>
        </w:tabs>
        <w:ind w:left="709" w:hanging="709"/>
      </w:pPr>
      <w:rPr>
        <w:rFonts w:cs="Onyx" w:hint="default"/>
      </w:rPr>
    </w:lvl>
  </w:abstractNum>
  <w:abstractNum w:abstractNumId="11" w15:restartNumberingAfterBreak="0">
    <w:nsid w:val="68636F98"/>
    <w:multiLevelType w:val="multilevel"/>
    <w:tmpl w:val="0DFE4288"/>
    <w:lvl w:ilvl="0">
      <w:start w:val="1"/>
      <w:numFmt w:val="none"/>
      <w:suff w:val="nothing"/>
      <w:lvlText w:val="%1"/>
      <w:lvlJc w:val="left"/>
      <w:rPr>
        <w:rFonts w:cs="Onyx" w:hint="default"/>
      </w:rPr>
    </w:lvl>
    <w:lvl w:ilvl="1">
      <w:start w:val="1"/>
      <w:numFmt w:val="decimal"/>
      <w:lvlText w:val="%2%1."/>
      <w:lvlJc w:val="left"/>
      <w:pPr>
        <w:tabs>
          <w:tab w:val="num" w:pos="709"/>
        </w:tabs>
        <w:ind w:left="709" w:hanging="709"/>
      </w:pPr>
      <w:rPr>
        <w:rFonts w:cs="Onyx" w:hint="default"/>
      </w:rPr>
    </w:lvl>
    <w:lvl w:ilvl="2">
      <w:start w:val="1"/>
      <w:numFmt w:val="decimal"/>
      <w:lvlText w:val="%2.%3"/>
      <w:lvlJc w:val="left"/>
      <w:pPr>
        <w:tabs>
          <w:tab w:val="num" w:pos="709"/>
        </w:tabs>
        <w:ind w:left="709" w:hanging="709"/>
      </w:pPr>
      <w:rPr>
        <w:rFonts w:ascii="Arial" w:hAnsi="Arial" w:cs="Arial" w:hint="default"/>
        <w:b w:val="0"/>
        <w:bCs w:val="0"/>
        <w:i w:val="0"/>
        <w:iCs w:val="0"/>
      </w:rPr>
    </w:lvl>
    <w:lvl w:ilvl="3">
      <w:start w:val="1"/>
      <w:numFmt w:val="lowerLetter"/>
      <w:lvlText w:val="(%4)"/>
      <w:lvlJc w:val="left"/>
      <w:pPr>
        <w:tabs>
          <w:tab w:val="num" w:pos="1417"/>
        </w:tabs>
        <w:ind w:left="1417" w:hanging="708"/>
      </w:pPr>
      <w:rPr>
        <w:rFonts w:cs="Onyx" w:hint="default"/>
      </w:rPr>
    </w:lvl>
    <w:lvl w:ilvl="4">
      <w:start w:val="1"/>
      <w:numFmt w:val="lowerRoman"/>
      <w:lvlText w:val="(%5)"/>
      <w:lvlJc w:val="left"/>
      <w:pPr>
        <w:tabs>
          <w:tab w:val="num" w:pos="2126"/>
        </w:tabs>
        <w:ind w:left="2126" w:hanging="709"/>
      </w:pPr>
      <w:rPr>
        <w:rFonts w:cs="Onyx" w:hint="default"/>
      </w:rPr>
    </w:lvl>
    <w:lvl w:ilvl="5">
      <w:start w:val="1"/>
      <w:numFmt w:val="upperLetter"/>
      <w:lvlText w:val="(%6)"/>
      <w:lvlJc w:val="left"/>
      <w:pPr>
        <w:tabs>
          <w:tab w:val="num" w:pos="2835"/>
        </w:tabs>
        <w:ind w:left="2835" w:hanging="709"/>
      </w:pPr>
      <w:rPr>
        <w:rFonts w:cs="Onyx" w:hint="default"/>
      </w:rPr>
    </w:lvl>
    <w:lvl w:ilvl="6">
      <w:start w:val="1"/>
      <w:numFmt w:val="none"/>
      <w:lvlText w:val="%7%1"/>
      <w:lvlJc w:val="left"/>
      <w:pPr>
        <w:tabs>
          <w:tab w:val="num" w:pos="709"/>
        </w:tabs>
        <w:ind w:left="709" w:hanging="709"/>
      </w:pPr>
      <w:rPr>
        <w:rFonts w:cs="Onyx" w:hint="default"/>
      </w:rPr>
    </w:lvl>
    <w:lvl w:ilvl="7">
      <w:start w:val="1"/>
      <w:numFmt w:val="none"/>
      <w:lvlText w:val="%8%1"/>
      <w:lvlJc w:val="left"/>
      <w:pPr>
        <w:tabs>
          <w:tab w:val="num" w:pos="709"/>
        </w:tabs>
        <w:ind w:left="709" w:hanging="709"/>
      </w:pPr>
      <w:rPr>
        <w:rFonts w:cs="Onyx" w:hint="default"/>
      </w:rPr>
    </w:lvl>
    <w:lvl w:ilvl="8">
      <w:start w:val="1"/>
      <w:numFmt w:val="none"/>
      <w:lvlText w:val="%9%1"/>
      <w:lvlJc w:val="left"/>
      <w:pPr>
        <w:tabs>
          <w:tab w:val="num" w:pos="709"/>
        </w:tabs>
        <w:ind w:left="709" w:hanging="709"/>
      </w:pPr>
      <w:rPr>
        <w:rFonts w:cs="Onyx" w:hint="default"/>
      </w:rPr>
    </w:lvl>
  </w:abstractNum>
  <w:abstractNum w:abstractNumId="12" w15:restartNumberingAfterBreak="0">
    <w:nsid w:val="7ED32D7D"/>
    <w:multiLevelType w:val="multilevel"/>
    <w:tmpl w:val="0DFE4288"/>
    <w:lvl w:ilvl="0">
      <w:start w:val="1"/>
      <w:numFmt w:val="none"/>
      <w:suff w:val="nothing"/>
      <w:lvlText w:val="%1"/>
      <w:lvlJc w:val="left"/>
      <w:rPr>
        <w:rFonts w:cs="Onyx" w:hint="default"/>
      </w:rPr>
    </w:lvl>
    <w:lvl w:ilvl="1">
      <w:start w:val="1"/>
      <w:numFmt w:val="decimal"/>
      <w:lvlText w:val="%2%1."/>
      <w:lvlJc w:val="left"/>
      <w:pPr>
        <w:tabs>
          <w:tab w:val="num" w:pos="709"/>
        </w:tabs>
        <w:ind w:left="709" w:hanging="709"/>
      </w:pPr>
      <w:rPr>
        <w:rFonts w:cs="Onyx" w:hint="default"/>
      </w:rPr>
    </w:lvl>
    <w:lvl w:ilvl="2">
      <w:start w:val="1"/>
      <w:numFmt w:val="decimal"/>
      <w:lvlText w:val="%2.%3"/>
      <w:lvlJc w:val="left"/>
      <w:pPr>
        <w:tabs>
          <w:tab w:val="num" w:pos="709"/>
        </w:tabs>
        <w:ind w:left="709" w:hanging="709"/>
      </w:pPr>
      <w:rPr>
        <w:rFonts w:ascii="Arial" w:hAnsi="Arial" w:cs="Arial" w:hint="default"/>
        <w:b w:val="0"/>
        <w:bCs w:val="0"/>
        <w:i w:val="0"/>
        <w:iCs w:val="0"/>
      </w:rPr>
    </w:lvl>
    <w:lvl w:ilvl="3">
      <w:start w:val="1"/>
      <w:numFmt w:val="lowerLetter"/>
      <w:lvlText w:val="(%4)"/>
      <w:lvlJc w:val="left"/>
      <w:pPr>
        <w:tabs>
          <w:tab w:val="num" w:pos="1417"/>
        </w:tabs>
        <w:ind w:left="1417" w:hanging="708"/>
      </w:pPr>
      <w:rPr>
        <w:rFonts w:cs="Onyx" w:hint="default"/>
      </w:rPr>
    </w:lvl>
    <w:lvl w:ilvl="4">
      <w:start w:val="1"/>
      <w:numFmt w:val="lowerRoman"/>
      <w:lvlText w:val="(%5)"/>
      <w:lvlJc w:val="left"/>
      <w:pPr>
        <w:tabs>
          <w:tab w:val="num" w:pos="2126"/>
        </w:tabs>
        <w:ind w:left="2126" w:hanging="709"/>
      </w:pPr>
      <w:rPr>
        <w:rFonts w:cs="Onyx" w:hint="default"/>
      </w:rPr>
    </w:lvl>
    <w:lvl w:ilvl="5">
      <w:start w:val="1"/>
      <w:numFmt w:val="upperLetter"/>
      <w:lvlText w:val="(%6)"/>
      <w:lvlJc w:val="left"/>
      <w:pPr>
        <w:tabs>
          <w:tab w:val="num" w:pos="2835"/>
        </w:tabs>
        <w:ind w:left="2835" w:hanging="709"/>
      </w:pPr>
      <w:rPr>
        <w:rFonts w:cs="Onyx" w:hint="default"/>
      </w:rPr>
    </w:lvl>
    <w:lvl w:ilvl="6">
      <w:start w:val="1"/>
      <w:numFmt w:val="none"/>
      <w:lvlText w:val="%7%1"/>
      <w:lvlJc w:val="left"/>
      <w:pPr>
        <w:tabs>
          <w:tab w:val="num" w:pos="709"/>
        </w:tabs>
        <w:ind w:left="709" w:hanging="709"/>
      </w:pPr>
      <w:rPr>
        <w:rFonts w:cs="Onyx" w:hint="default"/>
      </w:rPr>
    </w:lvl>
    <w:lvl w:ilvl="7">
      <w:start w:val="1"/>
      <w:numFmt w:val="none"/>
      <w:lvlText w:val="%8%1"/>
      <w:lvlJc w:val="left"/>
      <w:pPr>
        <w:tabs>
          <w:tab w:val="num" w:pos="709"/>
        </w:tabs>
        <w:ind w:left="709" w:hanging="709"/>
      </w:pPr>
      <w:rPr>
        <w:rFonts w:cs="Onyx" w:hint="default"/>
      </w:rPr>
    </w:lvl>
    <w:lvl w:ilvl="8">
      <w:start w:val="1"/>
      <w:numFmt w:val="none"/>
      <w:lvlText w:val="%9%1"/>
      <w:lvlJc w:val="left"/>
      <w:pPr>
        <w:tabs>
          <w:tab w:val="num" w:pos="709"/>
        </w:tabs>
        <w:ind w:left="709" w:hanging="709"/>
      </w:pPr>
      <w:rPr>
        <w:rFonts w:cs="Onyx" w:hint="default"/>
      </w:rPr>
    </w:lvl>
  </w:abstractNum>
  <w:num w:numId="1" w16cid:durableId="479545445">
    <w:abstractNumId w:val="6"/>
  </w:num>
  <w:num w:numId="2" w16cid:durableId="695692629">
    <w:abstractNumId w:val="9"/>
  </w:num>
  <w:num w:numId="3" w16cid:durableId="1486821181">
    <w:abstractNumId w:val="3"/>
  </w:num>
  <w:num w:numId="4" w16cid:durableId="1796412966">
    <w:abstractNumId w:val="1"/>
  </w:num>
  <w:num w:numId="5" w16cid:durableId="653874288">
    <w:abstractNumId w:val="7"/>
  </w:num>
  <w:num w:numId="6" w16cid:durableId="1170488419">
    <w:abstractNumId w:val="5"/>
  </w:num>
  <w:num w:numId="7" w16cid:durableId="1484466781">
    <w:abstractNumId w:val="6"/>
  </w:num>
  <w:num w:numId="8" w16cid:durableId="190849217">
    <w:abstractNumId w:val="9"/>
  </w:num>
  <w:num w:numId="9" w16cid:durableId="1235044455">
    <w:abstractNumId w:val="3"/>
  </w:num>
  <w:num w:numId="10" w16cid:durableId="1038700921">
    <w:abstractNumId w:val="1"/>
  </w:num>
  <w:num w:numId="11" w16cid:durableId="477495712">
    <w:abstractNumId w:val="7"/>
  </w:num>
  <w:num w:numId="12" w16cid:durableId="641034049">
    <w:abstractNumId w:val="5"/>
  </w:num>
  <w:num w:numId="13" w16cid:durableId="119299590">
    <w:abstractNumId w:val="0"/>
  </w:num>
  <w:num w:numId="14" w16cid:durableId="598022836">
    <w:abstractNumId w:val="6"/>
  </w:num>
  <w:num w:numId="15" w16cid:durableId="1715159521">
    <w:abstractNumId w:val="9"/>
  </w:num>
  <w:num w:numId="16" w16cid:durableId="817115493">
    <w:abstractNumId w:val="3"/>
  </w:num>
  <w:num w:numId="17" w16cid:durableId="1422027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5019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476990">
    <w:abstractNumId w:val="2"/>
  </w:num>
  <w:num w:numId="20" w16cid:durableId="13504434">
    <w:abstractNumId w:val="11"/>
  </w:num>
  <w:num w:numId="21" w16cid:durableId="2066684730">
    <w:abstractNumId w:val="10"/>
  </w:num>
  <w:num w:numId="22" w16cid:durableId="670450019">
    <w:abstractNumId w:val="12"/>
  </w:num>
  <w:num w:numId="23" w16cid:durableId="1732726032">
    <w:abstractNumId w:val="8"/>
  </w:num>
  <w:num w:numId="24" w16cid:durableId="1304653299">
    <w:abstractNumId w:val="4"/>
  </w:num>
  <w:num w:numId="25" w16cid:durableId="933899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8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B1"/>
    <w:rsid w:val="000418E5"/>
    <w:rsid w:val="00047365"/>
    <w:rsid w:val="000653DB"/>
    <w:rsid w:val="0007414A"/>
    <w:rsid w:val="000772E2"/>
    <w:rsid w:val="00080A78"/>
    <w:rsid w:val="00091792"/>
    <w:rsid w:val="00091C47"/>
    <w:rsid w:val="0009769A"/>
    <w:rsid w:val="000A11B1"/>
    <w:rsid w:val="000B1ED0"/>
    <w:rsid w:val="000C1E5E"/>
    <w:rsid w:val="000D59FA"/>
    <w:rsid w:val="000F285D"/>
    <w:rsid w:val="001132F4"/>
    <w:rsid w:val="0011623D"/>
    <w:rsid w:val="001312C2"/>
    <w:rsid w:val="001540F2"/>
    <w:rsid w:val="00166A6B"/>
    <w:rsid w:val="00167573"/>
    <w:rsid w:val="001830A4"/>
    <w:rsid w:val="001A09DC"/>
    <w:rsid w:val="001A60EC"/>
    <w:rsid w:val="001C652B"/>
    <w:rsid w:val="001F104C"/>
    <w:rsid w:val="00200408"/>
    <w:rsid w:val="00213C07"/>
    <w:rsid w:val="00260DBE"/>
    <w:rsid w:val="00285A09"/>
    <w:rsid w:val="002D6366"/>
    <w:rsid w:val="002E3FE8"/>
    <w:rsid w:val="003035F5"/>
    <w:rsid w:val="00321FBC"/>
    <w:rsid w:val="0032505F"/>
    <w:rsid w:val="00335078"/>
    <w:rsid w:val="0033542C"/>
    <w:rsid w:val="003467AC"/>
    <w:rsid w:val="003728F8"/>
    <w:rsid w:val="003855DF"/>
    <w:rsid w:val="00395C30"/>
    <w:rsid w:val="003B3F11"/>
    <w:rsid w:val="003C1683"/>
    <w:rsid w:val="003D7DDD"/>
    <w:rsid w:val="003F0FCF"/>
    <w:rsid w:val="003F23F7"/>
    <w:rsid w:val="003F300D"/>
    <w:rsid w:val="00414D55"/>
    <w:rsid w:val="00416B5A"/>
    <w:rsid w:val="0043022F"/>
    <w:rsid w:val="00457246"/>
    <w:rsid w:val="00480038"/>
    <w:rsid w:val="004826EA"/>
    <w:rsid w:val="00487AB9"/>
    <w:rsid w:val="004A6F49"/>
    <w:rsid w:val="004B78DC"/>
    <w:rsid w:val="004C4862"/>
    <w:rsid w:val="00512DB0"/>
    <w:rsid w:val="00513FAB"/>
    <w:rsid w:val="005312CB"/>
    <w:rsid w:val="005437E5"/>
    <w:rsid w:val="00557E67"/>
    <w:rsid w:val="00575A19"/>
    <w:rsid w:val="005833E8"/>
    <w:rsid w:val="0059653E"/>
    <w:rsid w:val="005A076F"/>
    <w:rsid w:val="005A0E6B"/>
    <w:rsid w:val="005A774A"/>
    <w:rsid w:val="005B49A8"/>
    <w:rsid w:val="005C5F68"/>
    <w:rsid w:val="005D688E"/>
    <w:rsid w:val="005E4372"/>
    <w:rsid w:val="005F4293"/>
    <w:rsid w:val="00601F32"/>
    <w:rsid w:val="006021C9"/>
    <w:rsid w:val="006253E3"/>
    <w:rsid w:val="006402CF"/>
    <w:rsid w:val="0065282B"/>
    <w:rsid w:val="00657ED0"/>
    <w:rsid w:val="00670074"/>
    <w:rsid w:val="00695985"/>
    <w:rsid w:val="006A4E5E"/>
    <w:rsid w:val="006B4593"/>
    <w:rsid w:val="006C218E"/>
    <w:rsid w:val="006C75A2"/>
    <w:rsid w:val="006D536E"/>
    <w:rsid w:val="006F34D3"/>
    <w:rsid w:val="006F6D50"/>
    <w:rsid w:val="0071013D"/>
    <w:rsid w:val="00713BCB"/>
    <w:rsid w:val="007239F6"/>
    <w:rsid w:val="007401AB"/>
    <w:rsid w:val="007461B1"/>
    <w:rsid w:val="0075236C"/>
    <w:rsid w:val="007A714D"/>
    <w:rsid w:val="007B3E91"/>
    <w:rsid w:val="007C5DD7"/>
    <w:rsid w:val="007D73D0"/>
    <w:rsid w:val="007E2A46"/>
    <w:rsid w:val="00822A94"/>
    <w:rsid w:val="00823832"/>
    <w:rsid w:val="00864C6D"/>
    <w:rsid w:val="00871603"/>
    <w:rsid w:val="00892058"/>
    <w:rsid w:val="0089490D"/>
    <w:rsid w:val="008A1D48"/>
    <w:rsid w:val="008A4E8E"/>
    <w:rsid w:val="008C1C13"/>
    <w:rsid w:val="008C5905"/>
    <w:rsid w:val="008C5D1C"/>
    <w:rsid w:val="008E2F24"/>
    <w:rsid w:val="008E616C"/>
    <w:rsid w:val="008E73AA"/>
    <w:rsid w:val="00915DF9"/>
    <w:rsid w:val="00916A4C"/>
    <w:rsid w:val="00922702"/>
    <w:rsid w:val="00970D24"/>
    <w:rsid w:val="0098024C"/>
    <w:rsid w:val="0099237E"/>
    <w:rsid w:val="00A10844"/>
    <w:rsid w:val="00A215FB"/>
    <w:rsid w:val="00A27066"/>
    <w:rsid w:val="00A65601"/>
    <w:rsid w:val="00A71BE0"/>
    <w:rsid w:val="00A807B3"/>
    <w:rsid w:val="00A935CE"/>
    <w:rsid w:val="00A93829"/>
    <w:rsid w:val="00AC0EA9"/>
    <w:rsid w:val="00AC7981"/>
    <w:rsid w:val="00AD23DB"/>
    <w:rsid w:val="00AF215E"/>
    <w:rsid w:val="00B109E1"/>
    <w:rsid w:val="00B15203"/>
    <w:rsid w:val="00B54EB9"/>
    <w:rsid w:val="00B6205F"/>
    <w:rsid w:val="00B672E5"/>
    <w:rsid w:val="00B72E74"/>
    <w:rsid w:val="00B768A4"/>
    <w:rsid w:val="00B813E7"/>
    <w:rsid w:val="00B81FBB"/>
    <w:rsid w:val="00B92D87"/>
    <w:rsid w:val="00BA1CF6"/>
    <w:rsid w:val="00BA3A68"/>
    <w:rsid w:val="00BB3EB2"/>
    <w:rsid w:val="00BC5BA1"/>
    <w:rsid w:val="00BE024D"/>
    <w:rsid w:val="00C03F50"/>
    <w:rsid w:val="00C33921"/>
    <w:rsid w:val="00C402DC"/>
    <w:rsid w:val="00C43C18"/>
    <w:rsid w:val="00C469F6"/>
    <w:rsid w:val="00C96EDC"/>
    <w:rsid w:val="00CF2EA2"/>
    <w:rsid w:val="00CF56A6"/>
    <w:rsid w:val="00D06942"/>
    <w:rsid w:val="00D16C25"/>
    <w:rsid w:val="00D636D1"/>
    <w:rsid w:val="00DA5EDD"/>
    <w:rsid w:val="00DA7812"/>
    <w:rsid w:val="00E400B7"/>
    <w:rsid w:val="00E43E05"/>
    <w:rsid w:val="00E5663A"/>
    <w:rsid w:val="00E81859"/>
    <w:rsid w:val="00E96F8C"/>
    <w:rsid w:val="00ED69B1"/>
    <w:rsid w:val="00EE11DF"/>
    <w:rsid w:val="00EF5D32"/>
    <w:rsid w:val="00F12BF8"/>
    <w:rsid w:val="00F14F23"/>
    <w:rsid w:val="00F3269A"/>
    <w:rsid w:val="00F44533"/>
    <w:rsid w:val="00F45E02"/>
    <w:rsid w:val="00F55E56"/>
    <w:rsid w:val="00F905E4"/>
    <w:rsid w:val="00F93D6D"/>
    <w:rsid w:val="00FA2664"/>
    <w:rsid w:val="00FA3FCE"/>
    <w:rsid w:val="00FF0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F9E613F"/>
  <w15:docId w15:val="{17E3FB3A-DDBF-4918-8A39-DABC86B7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D87"/>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pt">
    <w:name w:val="10 pt"/>
    <w:basedOn w:val="Normal"/>
    <w:rsid w:val="00B92D87"/>
  </w:style>
  <w:style w:type="character" w:styleId="Hyperlink">
    <w:name w:val="Hyperlink"/>
    <w:basedOn w:val="DefaultParagraphFont"/>
    <w:rsid w:val="00B92D87"/>
    <w:rPr>
      <w:rFonts w:cs="Times New Roman"/>
      <w:color w:val="0000FF"/>
      <w:u w:val="single"/>
    </w:rPr>
  </w:style>
  <w:style w:type="paragraph" w:customStyle="1" w:styleId="FirmAddress">
    <w:name w:val="FirmAddress"/>
    <w:basedOn w:val="10pt"/>
    <w:rsid w:val="00B92D87"/>
    <w:pPr>
      <w:framePr w:w="3107" w:h="2077" w:hRule="exact" w:wrap="notBeside" w:hAnchor="page" w:x="1419" w:yAlign="bottom"/>
      <w:pBdr>
        <w:top w:val="single" w:sz="6" w:space="0" w:color="FFFFFF"/>
        <w:left w:val="single" w:sz="6" w:space="0" w:color="FFFFFF"/>
        <w:bottom w:val="single" w:sz="6" w:space="0" w:color="FFFFFF"/>
        <w:right w:val="single" w:sz="6" w:space="0" w:color="FFFFFF"/>
      </w:pBdr>
    </w:pPr>
    <w:rPr>
      <w:color w:val="000000"/>
      <w:sz w:val="18"/>
      <w:szCs w:val="18"/>
    </w:rPr>
  </w:style>
  <w:style w:type="paragraph" w:customStyle="1" w:styleId="LDStandard1">
    <w:name w:val="LD_Standard1"/>
    <w:basedOn w:val="Normal"/>
    <w:rsid w:val="00B92D87"/>
    <w:pPr>
      <w:keepNext/>
      <w:spacing w:before="240"/>
      <w:jc w:val="both"/>
    </w:pPr>
    <w:rPr>
      <w:b/>
      <w:bCs/>
    </w:rPr>
  </w:style>
  <w:style w:type="paragraph" w:customStyle="1" w:styleId="LDStandard2">
    <w:name w:val="LD_Standard2"/>
    <w:basedOn w:val="Normal"/>
    <w:next w:val="LDStandard3"/>
    <w:link w:val="LDStandard2Char"/>
    <w:rsid w:val="00B92D87"/>
    <w:pPr>
      <w:keepNext/>
      <w:numPr>
        <w:ilvl w:val="1"/>
        <w:numId w:val="7"/>
      </w:numPr>
      <w:pBdr>
        <w:bottom w:val="single" w:sz="12" w:space="1" w:color="auto"/>
      </w:pBdr>
      <w:spacing w:before="240" w:after="240"/>
      <w:jc w:val="both"/>
    </w:pPr>
    <w:rPr>
      <w:rFonts w:ascii="Arial Bold" w:hAnsi="Arial Bold" w:cs="Arial Bold"/>
      <w:b/>
      <w:bCs/>
      <w:sz w:val="24"/>
      <w:szCs w:val="24"/>
    </w:rPr>
  </w:style>
  <w:style w:type="paragraph" w:customStyle="1" w:styleId="LDStandard3">
    <w:name w:val="LD_Standard3"/>
    <w:basedOn w:val="Normal"/>
    <w:link w:val="LDStandard3Char"/>
    <w:rsid w:val="002923D6"/>
    <w:pPr>
      <w:keepNext/>
      <w:numPr>
        <w:ilvl w:val="2"/>
        <w:numId w:val="7"/>
      </w:numPr>
      <w:spacing w:after="240"/>
      <w:jc w:val="both"/>
    </w:pPr>
    <w:rPr>
      <w:bCs/>
    </w:rPr>
  </w:style>
  <w:style w:type="paragraph" w:customStyle="1" w:styleId="LDStandard4">
    <w:name w:val="LD_Standard4"/>
    <w:basedOn w:val="Normal"/>
    <w:link w:val="LDStandard4Char"/>
    <w:rsid w:val="00B92D87"/>
    <w:pPr>
      <w:numPr>
        <w:ilvl w:val="3"/>
        <w:numId w:val="7"/>
      </w:numPr>
      <w:spacing w:after="240"/>
      <w:jc w:val="both"/>
    </w:pPr>
  </w:style>
  <w:style w:type="paragraph" w:customStyle="1" w:styleId="LDStandard5">
    <w:name w:val="LD_Standard5"/>
    <w:basedOn w:val="Normal"/>
    <w:rsid w:val="00B92D87"/>
    <w:pPr>
      <w:numPr>
        <w:ilvl w:val="4"/>
        <w:numId w:val="7"/>
      </w:numPr>
      <w:spacing w:after="240"/>
      <w:jc w:val="both"/>
    </w:pPr>
  </w:style>
  <w:style w:type="paragraph" w:customStyle="1" w:styleId="LDStandard6">
    <w:name w:val="LD_Standard6"/>
    <w:basedOn w:val="Normal"/>
    <w:rsid w:val="00B92D87"/>
    <w:pPr>
      <w:numPr>
        <w:ilvl w:val="5"/>
        <w:numId w:val="7"/>
      </w:numPr>
      <w:spacing w:after="240"/>
      <w:jc w:val="both"/>
    </w:pPr>
  </w:style>
  <w:style w:type="paragraph" w:customStyle="1" w:styleId="LDStandardBulletedList">
    <w:name w:val="LD_Standard_Bulleted_List"/>
    <w:basedOn w:val="Normal"/>
    <w:rsid w:val="00B92D87"/>
    <w:pPr>
      <w:numPr>
        <w:numId w:val="2"/>
      </w:numPr>
      <w:spacing w:after="240"/>
      <w:jc w:val="both"/>
    </w:pPr>
  </w:style>
  <w:style w:type="paragraph" w:customStyle="1" w:styleId="LDStandardBodyText">
    <w:name w:val="LD_Standard_BodyText"/>
    <w:basedOn w:val="Normal"/>
    <w:rsid w:val="00B92D87"/>
    <w:pPr>
      <w:spacing w:after="240"/>
      <w:jc w:val="both"/>
    </w:pPr>
  </w:style>
  <w:style w:type="paragraph" w:customStyle="1" w:styleId="LDStandardHeading">
    <w:name w:val="LD_Standard_Heading"/>
    <w:basedOn w:val="Normal"/>
    <w:next w:val="Normal"/>
    <w:rsid w:val="00B92D87"/>
    <w:pPr>
      <w:keepNext/>
      <w:spacing w:before="240"/>
    </w:pPr>
    <w:rPr>
      <w:b/>
      <w:bCs/>
      <w:sz w:val="28"/>
      <w:szCs w:val="28"/>
    </w:rPr>
  </w:style>
  <w:style w:type="paragraph" w:customStyle="1" w:styleId="LDStandardSubHeading">
    <w:name w:val="LD_Standard_SubHeading"/>
    <w:basedOn w:val="Normal"/>
    <w:next w:val="LDStandardBodyText"/>
    <w:rsid w:val="00B92D87"/>
    <w:pPr>
      <w:keepNext/>
      <w:spacing w:before="240" w:after="240"/>
    </w:pPr>
    <w:rPr>
      <w:rFonts w:ascii="Arial Bold" w:hAnsi="Arial Bold" w:cs="Arial Bold"/>
      <w:b/>
      <w:bCs/>
      <w:sz w:val="24"/>
      <w:szCs w:val="24"/>
    </w:rPr>
  </w:style>
  <w:style w:type="paragraph" w:styleId="TOC2">
    <w:name w:val="toc 2"/>
    <w:basedOn w:val="Normal"/>
    <w:next w:val="Normal"/>
    <w:autoRedefine/>
    <w:semiHidden/>
    <w:rsid w:val="00B92D87"/>
    <w:pPr>
      <w:tabs>
        <w:tab w:val="left" w:pos="709"/>
        <w:tab w:val="right" w:leader="dot" w:pos="9017"/>
      </w:tabs>
      <w:spacing w:before="120" w:after="120"/>
    </w:pPr>
    <w:rPr>
      <w:rFonts w:ascii="Arial Bold" w:hAnsi="Arial Bold" w:cs="Arial Bold"/>
      <w:b/>
      <w:bCs/>
      <w:noProof/>
    </w:rPr>
  </w:style>
  <w:style w:type="paragraph" w:styleId="TOC1">
    <w:name w:val="toc 1"/>
    <w:basedOn w:val="Normal"/>
    <w:next w:val="Normal"/>
    <w:autoRedefine/>
    <w:semiHidden/>
    <w:rsid w:val="00B92D87"/>
    <w:pPr>
      <w:tabs>
        <w:tab w:val="left" w:pos="709"/>
        <w:tab w:val="right" w:leader="dot" w:pos="9017"/>
      </w:tabs>
    </w:pPr>
    <w:rPr>
      <w:rFonts w:ascii="Arial Bold" w:hAnsi="Arial Bold" w:cs="Arial Bold"/>
      <w:b/>
      <w:bCs/>
      <w:color w:val="000000"/>
    </w:rPr>
  </w:style>
  <w:style w:type="paragraph" w:styleId="TOC3">
    <w:name w:val="toc 3"/>
    <w:basedOn w:val="Normal"/>
    <w:next w:val="Normal"/>
    <w:autoRedefine/>
    <w:semiHidden/>
    <w:rsid w:val="00B92D87"/>
    <w:pPr>
      <w:tabs>
        <w:tab w:val="left" w:pos="1418"/>
        <w:tab w:val="right" w:leader="dot" w:pos="9015"/>
      </w:tabs>
      <w:spacing w:after="120"/>
      <w:ind w:left="709"/>
    </w:pPr>
    <w:rPr>
      <w:noProof/>
    </w:rPr>
  </w:style>
  <w:style w:type="paragraph" w:styleId="TOC4">
    <w:name w:val="toc 4"/>
    <w:basedOn w:val="Normal"/>
    <w:next w:val="Normal"/>
    <w:autoRedefine/>
    <w:semiHidden/>
    <w:rsid w:val="00B92D87"/>
    <w:pPr>
      <w:tabs>
        <w:tab w:val="left" w:pos="709"/>
        <w:tab w:val="right" w:leader="dot" w:pos="9015"/>
      </w:tabs>
      <w:spacing w:before="120" w:after="120"/>
    </w:pPr>
    <w:rPr>
      <w:b/>
      <w:bCs/>
    </w:rPr>
  </w:style>
  <w:style w:type="paragraph" w:styleId="TOC5">
    <w:name w:val="toc 5"/>
    <w:basedOn w:val="Normal"/>
    <w:next w:val="Normal"/>
    <w:autoRedefine/>
    <w:semiHidden/>
    <w:rsid w:val="00B92D87"/>
    <w:pPr>
      <w:tabs>
        <w:tab w:val="left" w:pos="2835"/>
        <w:tab w:val="right" w:leader="dot" w:pos="9015"/>
      </w:tabs>
      <w:ind w:left="2126"/>
    </w:pPr>
  </w:style>
  <w:style w:type="paragraph" w:styleId="TOC6">
    <w:name w:val="toc 6"/>
    <w:basedOn w:val="Normal"/>
    <w:next w:val="Normal"/>
    <w:autoRedefine/>
    <w:semiHidden/>
    <w:rsid w:val="00B92D87"/>
    <w:pPr>
      <w:tabs>
        <w:tab w:val="left" w:pos="3544"/>
        <w:tab w:val="right" w:leader="dot" w:pos="9015"/>
      </w:tabs>
      <w:ind w:left="2835"/>
    </w:pPr>
  </w:style>
  <w:style w:type="paragraph" w:styleId="TOC7">
    <w:name w:val="toc 7"/>
    <w:basedOn w:val="Normal"/>
    <w:next w:val="Normal"/>
    <w:autoRedefine/>
    <w:semiHidden/>
    <w:rsid w:val="00B92D87"/>
    <w:pPr>
      <w:ind w:left="1440"/>
    </w:pPr>
  </w:style>
  <w:style w:type="paragraph" w:styleId="TOC8">
    <w:name w:val="toc 8"/>
    <w:basedOn w:val="Normal"/>
    <w:next w:val="Normal"/>
    <w:autoRedefine/>
    <w:semiHidden/>
    <w:rsid w:val="00B92D87"/>
    <w:pPr>
      <w:ind w:left="1680"/>
    </w:pPr>
  </w:style>
  <w:style w:type="paragraph" w:styleId="TOC9">
    <w:name w:val="toc 9"/>
    <w:basedOn w:val="Normal"/>
    <w:next w:val="Normal"/>
    <w:autoRedefine/>
    <w:semiHidden/>
    <w:rsid w:val="00B92D87"/>
    <w:pPr>
      <w:ind w:left="1920"/>
    </w:pPr>
  </w:style>
  <w:style w:type="paragraph" w:styleId="Header">
    <w:name w:val="header"/>
    <w:basedOn w:val="Normal"/>
    <w:rsid w:val="00B92D87"/>
    <w:pPr>
      <w:tabs>
        <w:tab w:val="center" w:pos="4153"/>
        <w:tab w:val="right" w:pos="8306"/>
      </w:tabs>
    </w:pPr>
  </w:style>
  <w:style w:type="paragraph" w:styleId="Footer">
    <w:name w:val="footer"/>
    <w:basedOn w:val="Normal"/>
    <w:rsid w:val="00B92D87"/>
    <w:pPr>
      <w:tabs>
        <w:tab w:val="center" w:pos="4153"/>
        <w:tab w:val="right" w:pos="8306"/>
      </w:tabs>
    </w:pPr>
  </w:style>
  <w:style w:type="character" w:styleId="PageNumber">
    <w:name w:val="page number"/>
    <w:basedOn w:val="DefaultParagraphFont"/>
    <w:rsid w:val="00B92D87"/>
    <w:rPr>
      <w:rFonts w:cs="Times New Roman"/>
    </w:rPr>
  </w:style>
  <w:style w:type="paragraph" w:customStyle="1" w:styleId="LDStandardIndent">
    <w:name w:val="LD_Standard_Indent"/>
    <w:basedOn w:val="Normal"/>
    <w:rsid w:val="00B92D87"/>
    <w:pPr>
      <w:spacing w:after="240"/>
      <w:ind w:left="709"/>
      <w:jc w:val="both"/>
    </w:pPr>
  </w:style>
  <w:style w:type="paragraph" w:customStyle="1" w:styleId="LDSchedule">
    <w:name w:val="LD_Schedule"/>
    <w:basedOn w:val="LDStandard1"/>
    <w:next w:val="LDStandardBodyText"/>
    <w:rsid w:val="00B92D87"/>
    <w:pPr>
      <w:pageBreakBefore/>
      <w:spacing w:after="240"/>
      <w:jc w:val="center"/>
    </w:pPr>
    <w:rPr>
      <w:sz w:val="24"/>
      <w:szCs w:val="24"/>
    </w:rPr>
  </w:style>
  <w:style w:type="character" w:styleId="FollowedHyperlink">
    <w:name w:val="FollowedHyperlink"/>
    <w:basedOn w:val="DefaultParagraphFont"/>
    <w:rsid w:val="00B92D87"/>
    <w:rPr>
      <w:color w:val="800080"/>
      <w:u w:val="single"/>
    </w:rPr>
  </w:style>
  <w:style w:type="paragraph" w:customStyle="1" w:styleId="DocID">
    <w:name w:val="DocID"/>
    <w:basedOn w:val="Footer"/>
    <w:next w:val="Footer"/>
    <w:rsid w:val="00AE1F93"/>
    <w:pPr>
      <w:tabs>
        <w:tab w:val="clear" w:pos="4153"/>
        <w:tab w:val="clear" w:pos="8306"/>
      </w:tabs>
    </w:pPr>
    <w:rPr>
      <w:sz w:val="16"/>
      <w:szCs w:val="24"/>
    </w:rPr>
  </w:style>
  <w:style w:type="table" w:styleId="TableGrid">
    <w:name w:val="Table Grid"/>
    <w:basedOn w:val="TableNormal"/>
    <w:rsid w:val="00D0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Standard4Char">
    <w:name w:val="LD_Standard4 Char"/>
    <w:basedOn w:val="DefaultParagraphFont"/>
    <w:link w:val="LDStandard4"/>
    <w:rsid w:val="00920E1B"/>
    <w:rPr>
      <w:rFonts w:ascii="Arial" w:hAnsi="Arial" w:cs="Arial"/>
      <w:lang w:val="en-AU" w:eastAsia="en-US" w:bidi="ar-SA"/>
    </w:rPr>
  </w:style>
  <w:style w:type="character" w:customStyle="1" w:styleId="LDStandard2Char">
    <w:name w:val="LD_Standard2 Char"/>
    <w:basedOn w:val="DefaultParagraphFont"/>
    <w:link w:val="LDStandard2"/>
    <w:rsid w:val="00262857"/>
    <w:rPr>
      <w:rFonts w:ascii="Arial Bold" w:hAnsi="Arial Bold" w:cs="Arial Bold"/>
      <w:b/>
      <w:bCs/>
      <w:sz w:val="24"/>
      <w:szCs w:val="24"/>
      <w:lang w:eastAsia="en-US"/>
    </w:rPr>
  </w:style>
  <w:style w:type="character" w:styleId="CommentReference">
    <w:name w:val="annotation reference"/>
    <w:basedOn w:val="DefaultParagraphFont"/>
    <w:rsid w:val="00970D24"/>
    <w:rPr>
      <w:sz w:val="16"/>
      <w:szCs w:val="16"/>
    </w:rPr>
  </w:style>
  <w:style w:type="paragraph" w:styleId="CommentText">
    <w:name w:val="annotation text"/>
    <w:basedOn w:val="Normal"/>
    <w:link w:val="CommentTextChar"/>
    <w:rsid w:val="00970D24"/>
  </w:style>
  <w:style w:type="character" w:customStyle="1" w:styleId="CommentTextChar">
    <w:name w:val="Comment Text Char"/>
    <w:basedOn w:val="DefaultParagraphFont"/>
    <w:link w:val="CommentText"/>
    <w:rsid w:val="00970D24"/>
    <w:rPr>
      <w:rFonts w:ascii="Arial" w:hAnsi="Arial" w:cs="Arial"/>
      <w:lang w:eastAsia="en-US"/>
    </w:rPr>
  </w:style>
  <w:style w:type="paragraph" w:styleId="BalloonText">
    <w:name w:val="Balloon Text"/>
    <w:basedOn w:val="Normal"/>
    <w:link w:val="BalloonTextChar"/>
    <w:rsid w:val="00970D24"/>
    <w:rPr>
      <w:rFonts w:ascii="Tahoma" w:hAnsi="Tahoma" w:cs="Tahoma"/>
      <w:sz w:val="16"/>
      <w:szCs w:val="16"/>
    </w:rPr>
  </w:style>
  <w:style w:type="character" w:customStyle="1" w:styleId="BalloonTextChar">
    <w:name w:val="Balloon Text Char"/>
    <w:basedOn w:val="DefaultParagraphFont"/>
    <w:link w:val="BalloonText"/>
    <w:rsid w:val="00970D24"/>
    <w:rPr>
      <w:rFonts w:ascii="Tahoma" w:hAnsi="Tahoma" w:cs="Tahoma"/>
      <w:sz w:val="16"/>
      <w:szCs w:val="16"/>
      <w:lang w:eastAsia="en-US"/>
    </w:rPr>
  </w:style>
  <w:style w:type="character" w:customStyle="1" w:styleId="LDStandard3Char">
    <w:name w:val="LD_Standard3 Char"/>
    <w:basedOn w:val="DefaultParagraphFont"/>
    <w:link w:val="LDStandard3"/>
    <w:rsid w:val="00AC0EA9"/>
    <w:rPr>
      <w:rFonts w:ascii="Arial" w:hAnsi="Arial" w:cs="Arial"/>
      <w:bCs/>
      <w:lang w:eastAsia="en-US"/>
    </w:rPr>
  </w:style>
  <w:style w:type="paragraph" w:styleId="CommentSubject">
    <w:name w:val="annotation subject"/>
    <w:basedOn w:val="CommentText"/>
    <w:next w:val="CommentText"/>
    <w:link w:val="CommentSubjectChar"/>
    <w:rsid w:val="00F14F23"/>
    <w:rPr>
      <w:b/>
      <w:bCs/>
    </w:rPr>
  </w:style>
  <w:style w:type="character" w:customStyle="1" w:styleId="CommentSubjectChar">
    <w:name w:val="Comment Subject Char"/>
    <w:basedOn w:val="CommentTextChar"/>
    <w:link w:val="CommentSubject"/>
    <w:rsid w:val="00F14F23"/>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F6E0-5C2B-4E6D-880C-8045654B27ED}">
  <ds:schemaRefs>
    <ds:schemaRef ds:uri="http://schemas.openxmlformats.org/officeDocument/2006/bibliography"/>
  </ds:schemaRefs>
</ds:datastoreItem>
</file>

<file path=customXml/itemProps2.xml><?xml version="1.0" encoding="utf-8"?>
<ds:datastoreItem xmlns:ds="http://schemas.openxmlformats.org/officeDocument/2006/customXml" ds:itemID="{98703C46-BD19-401D-93F1-1D3AD7F2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dc:description>Cleaned by 3BClean from 3BView: http://www.3bview.com</dc:description>
  <cp:lastModifiedBy>Eve-Marie Cranmer</cp:lastModifiedBy>
  <cp:revision>2</cp:revision>
  <cp:lastPrinted>2013-08-14T05:30:00Z</cp:lastPrinted>
  <dcterms:created xsi:type="dcterms:W3CDTF">2022-07-10T23:34:00Z</dcterms:created>
  <dcterms:modified xsi:type="dcterms:W3CDTF">2022-07-10T23:34:00Z</dcterms:modified>
</cp:coreProperties>
</file>